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v="urn:schemas-microsoft-com:vml" xmlns:o="urn:schemas-microsoft-com:office:office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🍀 内销双十二活动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前言</w:t>
      </w:r>
    </w:p>
    <w:tbl>
      <w:tblPr>
        <w:tblW w:w="0" w:type="auto"/>
        <w:tblInd w:w="0" w:type="dxa"/>
        <w:tblBorders>
          <w:top w:val="single" w:color="82a7fc"/>
          <w:left w:val="single" w:color="82a7fc"/>
          <w:bottom w:val="single" w:color="82a7fc"/>
          <w:right w:val="single" w:color="82a7fc"/>
          <w:insideH w:val="single" w:color="82a7fc"/>
          <w:insideV w:val="single" w:color="82a7fc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e1eaf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在空行输入“/高亮块” 插入高亮块，突出显示重点信息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一、 版本信息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8f9f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版本号：</w:t>
                  </w:r>
                </w:p>
              </w:tc>
            </w:tr>
          </w:tbl>
          <w:p/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8f9f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创建日期</w:t>
                  </w:r>
                </w:p>
              </w:tc>
            </w:tr>
          </w:tbl>
          <w:p/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8f9f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审核人</w:t>
                  </w:r>
                </w:p>
              </w:tc>
            </w:tr>
          </w:tbl>
          <w:p/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二、 变更日志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140"/>
        <w:gridCol w:w="1215"/>
        <w:gridCol w:w="1215"/>
        <w:gridCol w:w="4710"/>
      </w:tblGrid>
      <w:tr>
        <w:tc>
          <w:tcPr>
            <w:tcW w:w="1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时间</w:t>
            </w: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版本号</w:t>
            </w: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变更人</w:t>
            </w:r>
          </w:p>
        </w:tc>
        <w:tc>
          <w:tcPr>
            <w:tcW w:w="4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主要变更内容</w:t>
            </w:r>
          </w:p>
        </w:tc>
      </w:tr>
      <w:tr>
        <w:tc>
          <w:tcPr>
            <w:tcW w:w="1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2022/11/10</w:t>
            </w: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1.0</w:t>
            </w: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朱凯迪</w:t>
            </w:r>
          </w:p>
        </w:tc>
        <w:tc>
          <w:tcPr>
            <w:tcW w:w="4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基础内容填写</w:t>
            </w:r>
          </w:p>
        </w:tc>
      </w:tr>
      <w:tr>
        <w:tc>
          <w:tcPr>
            <w:tcW w:w="1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2022/11/14</w:t>
            </w: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1.1</w:t>
            </w: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朱凯迪</w:t>
            </w:r>
          </w:p>
        </w:tc>
        <w:tc>
          <w:tcPr>
            <w:tcW w:w="4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补充调整双</w:t>
            </w:r>
            <w:r>
              <w:rPr>
                <w:rFonts w:eastAsia="等线" w:ascii="Arial" w:cs="Arial" w:hAnsi="Arial"/>
                <w:sz w:val="22"/>
              </w:rPr>
              <w:t>十一</w:t>
            </w:r>
            <w:r>
              <w:rPr>
                <w:rFonts w:eastAsia="等线" w:ascii="Arial" w:cs="Arial" w:hAnsi="Arial"/>
                <w:sz w:val="22"/>
              </w:rPr>
              <w:t>活动模式</w:t>
            </w:r>
          </w:p>
        </w:tc>
      </w:tr>
      <w:tr>
        <w:tc>
          <w:tcPr>
            <w:tcW w:w="1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2022/11/18</w:t>
            </w: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1.2</w:t>
            </w: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朱凯迪</w:t>
            </w:r>
          </w:p>
        </w:tc>
        <w:tc>
          <w:tcPr>
            <w:tcW w:w="4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确定双十二活动模式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三、 文档说明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名词解释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650"/>
        <w:gridCol w:w="6630"/>
      </w:tblGrid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术语 / 缩略词</w:t>
            </w:r>
          </w:p>
        </w:tc>
        <w:tc>
          <w:tcPr>
            <w:tcW w:w="66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66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66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66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四、 需求背景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产品 / 数据现状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主要功能：产品限购，不同的档位产品有不同的保证金，提货完成将会返还保证金。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手机url： </w:t>
      </w:r>
      <w:r>
        <w:rPr>
          <w:rFonts w:eastAsia="等线" w:ascii="Arial" w:cs="Arial" w:hAnsi="Arial"/>
          <w:sz w:val="22"/>
        </w:rPr>
        <w:t>http://1212.imow.cn/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电脑url:   </w:t>
      </w:r>
      <w:r>
        <w:rPr>
          <w:rFonts w:eastAsia="等线" w:ascii="Arial" w:cs="Arial" w:hAnsi="Arial"/>
          <w:sz w:val="22"/>
        </w:rPr>
        <w:t>http://w</w:t>
      </w:r>
      <w:r>
        <w:rPr>
          <w:rFonts w:eastAsia="等线" w:ascii="Arial" w:cs="Arial" w:hAnsi="Arial"/>
          <w:sz w:val="22"/>
        </w:rPr>
        <w:t>ww.imow.cn/1212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主会场订单：</w:t>
      </w:r>
      <w:r>
        <w:rPr>
          <w:rFonts w:eastAsia="等线" w:ascii="Arial" w:cs="Arial" w:hAnsi="Arial"/>
          <w:sz w:val="22"/>
        </w:rPr>
        <w:t>http://www.imow.cn/221212/orders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主会场排名：</w:t>
      </w:r>
      <w:r>
        <w:rPr>
          <w:rFonts w:eastAsia="等线" w:ascii="Arial" w:cs="Arial" w:hAnsi="Arial"/>
          <w:sz w:val="22"/>
        </w:rPr>
        <w:t>http://www.imow.cn/221212/rank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用户调研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用户群体：国内经销商、代理商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用户数：3000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并发</w:t>
      </w:r>
      <w:r>
        <w:rPr>
          <w:rFonts w:eastAsia="等线" w:ascii="Arial" w:cs="Arial" w:hAnsi="Arial"/>
          <w:i w:val="true"/>
          <w:color w:val="646a73"/>
          <w:sz w:val="22"/>
        </w:rPr>
        <w:t>数预计：500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大屏展示地址：</w:t>
      </w: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232pt;mso-width-percent:0;mso-height-percent:0;mso-width-percent:0;mso-height-percent:0" type="#_x0000_t75" o:ole="">
            <v:imagedata r:id="rId5" o:title=""/>
          </v:shape>
          <o:OLEObject DrawAspect="Icon" ObjectID="_1718471219" ProgID="Excel.Sheet.12" ShapeID="_x0000_i1025" Type="Embed" r:id="rId4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点击图片可查看完整表格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六、 功能详细说明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需要提供的内容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600"/>
        <w:gridCol w:w="3015"/>
        <w:gridCol w:w="1005"/>
        <w:gridCol w:w="1005"/>
        <w:gridCol w:w="1005"/>
        <w:gridCol w:w="1635"/>
      </w:tblGrid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序号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内容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提供人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约定时间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推迟时间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状态</w:t>
            </w: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活动方式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赵晨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2022/11/18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给了部分，具体交互等暂时需要等页面</w:t>
            </w: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前台页面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赵晨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2022/11/21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2022/12/6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目前给了手机的3个页面，pc未给，手机还少</w:t>
            </w: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活动产品清单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王竹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2022/11/21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2022/12/6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给了部分，某些产品暂时还未在阿母维护</w:t>
            </w: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大屏展示内容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赵晨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2022/11/21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2022/12/1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不需要功能，直接图片展示</w:t>
            </w: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身份政策规则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王竹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2022/11/25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2022/12/1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排行规则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赵成、王竹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2022/11/28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2022/12/1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已给，按总金额排行，只展示前50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产品流程图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1247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活动模式（秒杀/限购）：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假设我们的活动有产品A，则针对产品A会设置三个活动分别对应三个档位，每个档位都有该档位的限购数量，到达限购数量后即不可添加。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max系列产品与一类/二类产品人工去处理，活动采用方式是需要先上一个“max系列产品”的产品，然后去进行活动设置，后续通过人工计算返点以及生成阿母2.0的订单。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2100"/>
        <w:gridCol w:w="1500"/>
        <w:gridCol w:w="1500"/>
        <w:gridCol w:w="1500"/>
      </w:tblGrid>
      <w:tr>
        <w:trPr>
          <w:trHeight w:val="500"/>
        </w:trP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产品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数量（step）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价格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保证金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总限购数量</w:t>
            </w:r>
          </w:p>
        </w:tc>
      </w:tr>
      <w:tr>
        <w:trPr>
          <w:trHeight w:val="520"/>
        </w:trP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A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4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5500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0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无限</w:t>
            </w:r>
          </w:p>
        </w:tc>
      </w:tr>
      <w:tr>
        <w:trPr>
          <w:trHeight w:val="500"/>
        </w:trP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A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50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5200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300/每台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5000台</w:t>
            </w:r>
          </w:p>
        </w:tc>
      </w:tr>
      <w:tr>
        <w:trPr>
          <w:trHeight w:val="540"/>
        </w:trP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A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200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5000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500/每台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sz w:val="20"/>
              </w:rPr>
              <w:t>3000台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订单后续处理方式：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普通产品转换成阿母2.0的活动订单，后续走阿母2.0的提货流程（拆分成普通订单）即可，max系列产品由于换产品与阿母2.0不适配，采用人工计算返点以及人工后台生成订单的方式进行。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11月18日：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产品一：有一套保底的套装，必须购买，每人进来默认选中状态，有且只有一个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产品二：需要设置总量，和step的数量，每次提交只能提交step的数量，需要记录保证金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产品三：不限制的数量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产品总金额：产品价格+保证金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前台展示产品：需要展示产品的金额，与产品的保证金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用户产品下单金额：下单产品价格*下单产品数量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用户保证金总额：下单产品保证金*下单产品数量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产品需要有设置权限，仅限某些客户购买。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活动需要新增限购、秒杀活动的限制，相同产品不同限购需要设置对应的多个活动。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下单页面保持购物车的形式与数据结构，没有订单概念，修改均在购物车进行。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产品设置采用去年方式，半配置文档，半后台活动配置，一个产品只上一个</w:t>
      </w:r>
      <w:r>
        <w:rPr>
          <w:rFonts w:eastAsia="等线" w:ascii="Arial" w:cs="Arial" w:hAnsi="Arial"/>
          <w:sz w:val="22"/>
        </w:rPr>
        <w:t>sku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同产品可以更换同产品下不同</w:t>
      </w:r>
      <w:r>
        <w:rPr>
          <w:rFonts w:eastAsia="等线" w:ascii="Arial" w:cs="Arial" w:hAnsi="Arial"/>
          <w:sz w:val="22"/>
        </w:rPr>
        <w:t>sku</w:t>
      </w:r>
      <w:r>
        <w:rPr>
          <w:rFonts w:eastAsia="等线" w:ascii="Arial" w:cs="Arial" w:hAnsi="Arial"/>
          <w:sz w:val="22"/>
        </w:rPr>
        <w:t>，不同产品之间的替换活动不上双十二，这样所有订单可导入新的阿母2.0活动订单（逻辑可行）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2022/11/22 查看页面，发现页面购物车数据结构有变，且只给了手机，询问后表示pc引导到手机进行操作，简化流程，目前待与其确认。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页面设计不合理处与其讨论，有三个疑问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1.圈中1那边是限购产品，现在限购产品是不限制每次购买数量了吗，一个客户可以一次性全部买光？因为有数量加减，之前说是一个按钮，点一下抢一次。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2.提交按钮放在上面不显眼，而且用户划到下面就看不见了，价格和按钮都没了，我觉得应该放在最下面实时可以让用户看到自己的金额和提交按钮（上方置顶）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3.套餐如何展示，这里只有单品的样式（套餐当成一个产品，但没说如何展示）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双十二活动页面：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pc：只做一个主会场页面，其他通过手机操作（引导到手机）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手机：下单、政策、主会场</w:t>
      </w:r>
      <w:r>
        <w:rPr>
          <w:rFonts w:eastAsia="等线" w:ascii="Arial" w:cs="Arial" w:hAnsi="Arial"/>
          <w:sz w:val="22"/>
          <w:shd w:fill="fff67a"/>
        </w:rPr>
        <w:t>、排名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身份政策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政策有个总数，比如7个，不同身份可以申请不同的政策，身份与政策是一对多的关系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政策详情通过图片展示在前台，前台需要有一个申请，后台记录申请的人和对应的政策，无审核。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605"/>
        <w:gridCol w:w="1110"/>
        <w:gridCol w:w="1110"/>
        <w:gridCol w:w="1110"/>
        <w:gridCol w:w="1110"/>
        <w:gridCol w:w="1110"/>
        <w:gridCol w:w="1110"/>
      </w:tblGrid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金象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金牛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油改电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金刚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金兔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其他-无身份</w:t>
            </w: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限量限价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返点政策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月结账期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银行融资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长期信用分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售后服务券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租赁支持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市场保护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样机支持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  <w:shd w:fill="ffa53d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专享产品-金象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专享产品-金牛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旧车换新车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油费换电车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有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排行内容：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只有总业绩排行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总业绩只统计限购的活动产品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排行初始展示50个公司，如果需要查看更多，就点击查看全部展示所有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排行榜有距离前10还有多少名，前十的不展示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排行榜列表需要展示排名、公司名称、下单总业绩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如果有并列的，那么后一位顺序者跨位展示，如：第一名  第一名  第三名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所有限购的产品按价格排序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2022/12/1日给了页面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主会场页：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页面展示，只有一个按钮，点击后跳转到订单页面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2022/12/2日给了页面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改动记录：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2022/11/24询问主会场与排行，目前暂无内容，表示25日给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2022/11/25下单界面需要和老板确认，包括排行与主会场，目前给不出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2022/11/28 下单逻辑变动，需要有审核的概念，用户在前台抢购后不限制其他人抢购，只是在后台生成抢购单，只有抢购单审核通过后，才在客户的购物车内生效，并且计入累计数量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2022/11/29 下单逻辑变动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目的1：代理商抢购后达到了总数量限制，那别人就不可以抢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目的2：后台可以修改代理的购物车，为了防止有人不付钱占坑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套餐如何展示：套餐就采用单产品的方式进行，会把产品名称换成套餐名称，产品描述就是套餐的组合描述，套餐也有限购但逻辑走单产品限购的逻辑。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改动方式：还是原来逻辑，用户前台抢到之后就占据数量名额，后台如果修改了用户的购物车数量，那么会实时更新。(确认不改了，没时间了！）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[1、总部.pdf]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 xml:space="preserve">2022/12/9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修改导航排序，修改活动配置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修改成功返回的图片，设置显示时间2s。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2022/12/10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 xml:space="preserve"> 配合内部进行正式站测试，清空测试数据，更换活动配置。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2022/12/11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 xml:space="preserve"> 配合代理进行下单体验测试，功能无问题，清空测试数据，提出了新增两个PC页面（排行、主会场），之前主会场只是一个静态图，现在有动态数据。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提出给的页面样式不好看，尺寸不适合大屏展示，是否进行修改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答：不进行修改，就是这个样式、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不限购产品的数量和加减按钮隐藏，询问样式是否有点丑，表示功能为主（隐藏是为了不误导为抢购）。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政策图片替换：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[小程序13张.rar]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2022/12/13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由于活动抢购火爆，大代理抢不到，想限制抢购的人数，目前考虑使用用户禁用的方式进行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需要制作用户禁用/启用的导入功能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抢购开始前先将想要限制的用户禁用，在抢购结束后再启用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2022/12/15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提出前台要写死，因为现在前台是活的（根据后台设置的真实台量，展示在前台）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但需方想要偷偷增加数量，又不让代理发现，比如前台展示4万台永远不变，后台可以随时根据情况添加数量。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会涉及到几个问题：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1.总体台量计算是活的，到时候下单总数肯定会超过写死的数量。（回：不需要，因为没有展示）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2.进度条怎么展示，目前进度条是根据活的显示，假设设置5000台然后前台进度条展示5000，可写死是4000，那怎么办（已提醒，需方表示会在中途加，不明显）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3.万一中途又想展示真实数量，怎么办，或者部分写死部分活的（需方表示不需要）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商讨后决定前台全写死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2022/12/19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需方有需求：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1.有些用户没有进行其他产品购买，但是已经付了入门套餐的钱，买入门套餐，这部分客户如何处理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答：使用新增活动订单进行处理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2.部分用户下的订单需要进行拆分，如下了最小单位是1000台的订单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答：取消下单客户的1000台订单，然后拆分使用新增活动订单方式处理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存在风险：需要活动订单有效，即启用状态且时间范围内的活动，此时如果要搞相同sku的产品，那么两个活动只能存在一个，新活动会替换老活动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[前台写死(1)(1).xlsx]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交互原型图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[双12界面2-01.psd]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[双12界面2-02.psd]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[双12界面2-03.psd]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[双12界面2-04.psd]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[双12界面2-05.psd]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[双12界面2-06.psd]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[底部导航栏.psd]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[图标导出.zip]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[政策.zip]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[双12界面2-11(1).psd]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[双12 PC界面.zip]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2877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2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001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6494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6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3728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7353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3728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功能说明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080"/>
        <w:gridCol w:w="1080"/>
        <w:gridCol w:w="1425"/>
        <w:gridCol w:w="4710"/>
      </w:tblGrid>
      <w:tr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序号</w:t>
            </w:r>
          </w:p>
        </w:tc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模块</w:t>
            </w:r>
          </w:p>
        </w:tc>
        <w:tc>
          <w:tcPr>
            <w:tcW w:w="14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功能</w:t>
            </w:r>
          </w:p>
        </w:tc>
        <w:tc>
          <w:tcPr>
            <w:tcW w:w="4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功能详细说明</w:t>
            </w:r>
          </w:p>
        </w:tc>
      </w:tr>
      <w:tr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用户模块</w:t>
            </w:r>
          </w:p>
        </w:tc>
        <w:tc>
          <w:tcPr>
            <w:tcW w:w="14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用户管理</w:t>
            </w:r>
          </w:p>
        </w:tc>
        <w:tc>
          <w:tcPr>
            <w:tcW w:w="4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用户前台登录基于目前已有的阿母用户列表。</w:t>
            </w:r>
          </w:p>
        </w:tc>
      </w:tr>
      <w:tr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产品模块</w:t>
            </w:r>
          </w:p>
        </w:tc>
        <w:tc>
          <w:tcPr>
            <w:tcW w:w="14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产品管理</w:t>
            </w:r>
          </w:p>
        </w:tc>
        <w:tc>
          <w:tcPr>
            <w:tcW w:w="4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直接沿用阿母现有的产品列表，以及产品的信息，便于后续导入阿母2.0生成订单。</w:t>
            </w:r>
          </w:p>
        </w:tc>
      </w:tr>
      <w:tr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购物车模块</w:t>
            </w:r>
          </w:p>
        </w:tc>
        <w:tc>
          <w:tcPr>
            <w:tcW w:w="14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购物车管理</w:t>
            </w:r>
          </w:p>
        </w:tc>
        <w:tc>
          <w:tcPr>
            <w:tcW w:w="4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尽量沿用去年的购物车设计</w:t>
            </w:r>
          </w:p>
        </w:tc>
      </w:tr>
      <w:tr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活动模块</w:t>
            </w:r>
          </w:p>
        </w:tc>
        <w:tc>
          <w:tcPr>
            <w:tcW w:w="14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活动配置</w:t>
            </w:r>
          </w:p>
        </w:tc>
        <w:tc>
          <w:tcPr>
            <w:tcW w:w="4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采用去年的半配置，半写死的方式，写死绑定的活动，活动内部可以配置的方式更改信息，尽可能满足双十二的多变性</w:t>
            </w:r>
          </w:p>
        </w:tc>
      </w:tr>
      <w:tr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10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订单模块</w:t>
            </w:r>
          </w:p>
        </w:tc>
        <w:tc>
          <w:tcPr>
            <w:tcW w:w="14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订单列表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订单等活动结束后一次性生成，生成后导入阿母2.0系统的活动订单内。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七、 测试计划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测试目标：内销双十二手机页面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测试范围：登录页、政策页、主会场页、下单页。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测试环境：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测试类型：功能测试、接口测试、</w:t>
      </w:r>
      <w:r>
        <w:rPr>
          <w:rFonts w:eastAsia="等线" w:ascii="Arial" w:cs="Arial" w:hAnsi="Arial"/>
          <w:i w:val="true"/>
          <w:color w:val="646a73"/>
          <w:sz w:val="22"/>
        </w:rPr>
        <w:t>压力测试</w:t>
      </w:r>
      <w:r>
        <w:rPr>
          <w:rFonts w:eastAsia="等线" w:ascii="Arial" w:cs="Arial" w:hAnsi="Arial"/>
          <w:i w:val="true"/>
          <w:color w:val="646a73"/>
          <w:sz w:val="22"/>
        </w:rPr>
        <w:t>、交付测试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测试执行轮次安排：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时间关系，功能做完就测，</w:t>
      </w:r>
      <w:r>
        <w:rPr>
          <w:rFonts w:eastAsia="等线" w:ascii="Arial" w:cs="Arial" w:hAnsi="Arial"/>
          <w:i w:val="true"/>
          <w:color w:val="646a73"/>
          <w:sz w:val="22"/>
        </w:rPr>
        <w:t>压力测试</w:t>
      </w:r>
      <w:r>
        <w:rPr>
          <w:rFonts w:eastAsia="等线" w:ascii="Arial" w:cs="Arial" w:hAnsi="Arial"/>
          <w:i w:val="true"/>
          <w:color w:val="646a73"/>
          <w:sz w:val="22"/>
        </w:rPr>
        <w:t>看时间是否足够，有的话针对下单部分进行测试。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八、 项目规划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正式站发布内测：2022/12/8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正式站上线发布：2022/12/9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正式站购物车功能启用：2022/12/12 0点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下线时间节点：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</w:pPr>
      <w:r>
        <w:object>
          <v:shape id="_x0000_i1026" style="width:414pt;height:232pt;mso-width-percent:0;mso-height-percent:0;mso-width-percent:0;mso-height-percent:0" type="#_x0000_t75" o:ole="">
            <v:imagedata r:id="rId14" o:title=""/>
          </v:shape>
          <o:OLEObject DrawAspect="Icon" ObjectID="_1718471220" ProgID="Excel.Sheet.12" ShapeID="_x0000_i1026" Type="Embed" r:id="rId13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点击图片可查看完整表格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附录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输入 @ 把正文提及的具体文档，或需求相关的其他说明文档附在此处以供查阅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0fbef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数据分析报告</w:t>
                  </w:r>
                </w:p>
              </w:tc>
            </w:tr>
          </w:tbl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此处插入数据分析报告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0f4ff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用户调研报告</w:t>
                  </w:r>
                </w:p>
              </w:tc>
            </w:tr>
          </w:tbl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此处插入用户调研报告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ff5eb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设计分析报告</w:t>
                  </w:r>
                </w:p>
              </w:tc>
            </w:tr>
          </w:tbl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此处插入设计分析报告</w:t>
            </w:r>
          </w:p>
        </w:tc>
      </w:tr>
    </w:tbl>
    <w:sectPr>
      <w:footerReference w:type="default" r:id="rId3"/>
      <w:headerReference w:type="default" r:id="rId1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995">
    <w:lvl>
      <w:numFmt w:val="bullet"/>
      <w:suff w:val="tab"/>
      <w:lvlText w:val="•"/>
      <w:rPr>
        <w:color w:val="3370ff"/>
      </w:rPr>
    </w:lvl>
  </w:abstractNum>
  <w:abstractNum w:abstractNumId="2996">
    <w:lvl>
      <w:numFmt w:val="bullet"/>
      <w:suff w:val="tab"/>
      <w:lvlText w:val="•"/>
      <w:rPr>
        <w:color w:val="3370ff"/>
      </w:rPr>
    </w:lvl>
  </w:abstractNum>
  <w:abstractNum w:abstractNumId="2997">
    <w:lvl>
      <w:numFmt w:val="bullet"/>
      <w:suff w:val="tab"/>
      <w:lvlText w:val="•"/>
      <w:rPr>
        <w:color w:val="3370ff"/>
      </w:rPr>
    </w:lvl>
  </w:abstractNum>
  <w:num w:numId="1">
    <w:abstractNumId w:val="2995"/>
  </w:num>
  <w:num w:numId="2">
    <w:abstractNumId w:val="2996"/>
  </w:num>
  <w:num w:numId="3">
    <w:abstractNumId w:val="299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jpeg" Type="http://schemas.openxmlformats.org/officeDocument/2006/relationships/image"/><Relationship Id="rId11" Target="media/image7.jpeg" Type="http://schemas.openxmlformats.org/officeDocument/2006/relationships/image"/><Relationship Id="rId12" Target="media/image8.jpeg" Type="http://schemas.openxmlformats.org/officeDocument/2006/relationships/image"/><Relationship Id="rId13" Target="embeddings/Microsoft_Excel_Worksheet2.xlsx" Type="http://schemas.openxmlformats.org/officeDocument/2006/relationships/package"/><Relationship Id="rId14" Target="media/image9.png" Type="http://schemas.openxmlformats.org/officeDocument/2006/relationships/image"/><Relationship Id="rId15" Target="numbering.xml" Type="http://schemas.openxmlformats.org/officeDocument/2006/relationships/numbering"/><Relationship Id="rId16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embeddings/Microsoft_Excel_Worksheet1.xlsx" Type="http://schemas.openxmlformats.org/officeDocument/2006/relationships/package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jpeg" Type="http://schemas.openxmlformats.org/officeDocument/2006/relationships/image"/><Relationship Id="rId8" Target="media/image4.jpeg" Type="http://schemas.openxmlformats.org/officeDocument/2006/relationships/image"/><Relationship Id="rId9" Target="media/image5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2023-03-02T09:17:13Z</dcterms:created>
  <dc:creator>Apache POI</dc:creator>
</cp:coreProperties>
</file>