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18B8" w14:textId="75C5F95F" w:rsidR="00231557" w:rsidRPr="004A1894" w:rsidRDefault="00F26A73" w:rsidP="00231557">
      <w:pPr>
        <w:jc w:val="center"/>
        <w:rPr>
          <w:rFonts w:asciiTheme="majorEastAsia" w:eastAsiaTheme="majorEastAsia" w:hAnsiTheme="majorEastAsia" w:cs="Times New Roman"/>
          <w:b/>
          <w:sz w:val="40"/>
          <w:szCs w:val="44"/>
        </w:rPr>
      </w:pPr>
      <w:r w:rsidRPr="004A1894">
        <w:rPr>
          <w:rFonts w:ascii="Times New Roman" w:eastAsia="Arial Unicode MS" w:hAnsi="Times New Roman" w:cs="Times New Roman"/>
          <w:b/>
          <w:sz w:val="40"/>
          <w:szCs w:val="44"/>
        </w:rPr>
        <w:t>Chaoliang Diao</w:t>
      </w:r>
      <w:r w:rsidR="00F4636C" w:rsidRPr="004A1894">
        <w:rPr>
          <w:rFonts w:ascii="Times New Roman" w:eastAsia="Arial Unicode MS" w:hAnsi="Times New Roman" w:cs="Times New Roman"/>
          <w:b/>
          <w:sz w:val="40"/>
          <w:szCs w:val="44"/>
        </w:rPr>
        <w:t xml:space="preserve"> </w:t>
      </w:r>
      <w:r w:rsidR="00F4636C" w:rsidRPr="004A1894">
        <w:rPr>
          <w:rFonts w:asciiTheme="majorEastAsia" w:eastAsiaTheme="majorEastAsia" w:hAnsiTheme="majorEastAsia" w:cs="Times New Roman"/>
          <w:b/>
          <w:sz w:val="52"/>
          <w:szCs w:val="56"/>
        </w:rPr>
        <w:t>刁朝良</w:t>
      </w: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961"/>
      </w:tblGrid>
      <w:tr w:rsidR="008A313A" w:rsidRPr="00B82902" w14:paraId="5B25C39B" w14:textId="77777777" w:rsidTr="00683D15">
        <w:tc>
          <w:tcPr>
            <w:tcW w:w="5495" w:type="dxa"/>
          </w:tcPr>
          <w:p w14:paraId="7BB79BE6" w14:textId="049B0D15" w:rsidR="008A313A" w:rsidRPr="00B82902" w:rsidRDefault="008A313A" w:rsidP="008A313A">
            <w:pPr>
              <w:jc w:val="left"/>
              <w:rPr>
                <w:rFonts w:ascii="Arial" w:eastAsia="Arial Unicode MS" w:hAnsi="Arial" w:cs="Arial"/>
                <w:sz w:val="24"/>
                <w:szCs w:val="24"/>
              </w:rPr>
            </w:pPr>
            <w:r w:rsidRPr="00B82902">
              <w:rPr>
                <w:rFonts w:ascii="Arial" w:eastAsia="Arial Unicode MS" w:hAnsi="Arial" w:cs="Arial"/>
                <w:sz w:val="24"/>
                <w:szCs w:val="24"/>
              </w:rPr>
              <w:t>Dalian Medical University</w:t>
            </w:r>
          </w:p>
        </w:tc>
        <w:tc>
          <w:tcPr>
            <w:tcW w:w="4961" w:type="dxa"/>
          </w:tcPr>
          <w:p w14:paraId="4DE4BCA4" w14:textId="797088F7" w:rsidR="008A313A" w:rsidRPr="00B82902" w:rsidRDefault="00683D15" w:rsidP="008A313A">
            <w:pPr>
              <w:jc w:val="right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Phone: </w:t>
            </w:r>
            <w:r w:rsidR="008A313A" w:rsidRPr="00B82902">
              <w:rPr>
                <w:rFonts w:ascii="Arial" w:eastAsia="Arial Unicode MS" w:hAnsi="Arial" w:cs="Arial"/>
                <w:sz w:val="24"/>
                <w:szCs w:val="24"/>
              </w:rPr>
              <w:t>+86 18940999021</w:t>
            </w:r>
          </w:p>
        </w:tc>
      </w:tr>
      <w:tr w:rsidR="008A313A" w:rsidRPr="00B82902" w14:paraId="2E810E45" w14:textId="77777777" w:rsidTr="00683D15">
        <w:tc>
          <w:tcPr>
            <w:tcW w:w="5495" w:type="dxa"/>
          </w:tcPr>
          <w:p w14:paraId="52CDFDF4" w14:textId="10D544B6" w:rsidR="008A313A" w:rsidRPr="00B82902" w:rsidRDefault="008A313A" w:rsidP="008A313A">
            <w:pPr>
              <w:jc w:val="left"/>
              <w:rPr>
                <w:rFonts w:ascii="Arial" w:eastAsia="Arial Unicode MS" w:hAnsi="Arial" w:cs="Arial"/>
                <w:sz w:val="24"/>
                <w:szCs w:val="24"/>
              </w:rPr>
            </w:pPr>
            <w:r w:rsidRPr="00B82902">
              <w:rPr>
                <w:rFonts w:ascii="Arial" w:eastAsia="Arial Unicode MS" w:hAnsi="Arial" w:cs="Arial"/>
                <w:sz w:val="24"/>
                <w:szCs w:val="24"/>
              </w:rPr>
              <w:t>Institute of Cancer Stem Cell</w:t>
            </w:r>
          </w:p>
        </w:tc>
        <w:tc>
          <w:tcPr>
            <w:tcW w:w="4961" w:type="dxa"/>
          </w:tcPr>
          <w:p w14:paraId="43946204" w14:textId="13EC93AE" w:rsidR="008A313A" w:rsidRPr="00B82902" w:rsidRDefault="00683D15" w:rsidP="008A313A">
            <w:pPr>
              <w:jc w:val="right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E</w:t>
            </w:r>
            <w:r>
              <w:rPr>
                <w:rFonts w:ascii="Arial" w:eastAsia="Arial Unicode MS" w:hAnsi="Arial" w:cs="Arial" w:hint="eastAsia"/>
                <w:sz w:val="24"/>
                <w:szCs w:val="24"/>
              </w:rPr>
              <w:t>ma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il: </w:t>
            </w:r>
            <w:r w:rsidR="0070397D">
              <w:rPr>
                <w:rFonts w:ascii="Arial" w:eastAsia="Arial Unicode MS" w:hAnsi="Arial" w:cs="Arial"/>
                <w:sz w:val="24"/>
                <w:szCs w:val="24"/>
              </w:rPr>
              <w:fldChar w:fldCharType="begin"/>
            </w:r>
            <w:r w:rsidR="0070397D">
              <w:rPr>
                <w:rFonts w:ascii="Arial" w:eastAsia="Arial Unicode MS" w:hAnsi="Arial" w:cs="Arial"/>
                <w:sz w:val="24"/>
                <w:szCs w:val="24"/>
              </w:rPr>
              <w:instrText xml:space="preserve"> HYPERLINK "dior30102@gmail.com" </w:instrText>
            </w:r>
            <w:r w:rsidR="0070397D">
              <w:rPr>
                <w:rFonts w:ascii="Arial" w:eastAsia="Arial Unicode MS" w:hAnsi="Arial" w:cs="Arial"/>
                <w:sz w:val="24"/>
                <w:szCs w:val="24"/>
              </w:rPr>
            </w:r>
            <w:r w:rsidR="0070397D">
              <w:rPr>
                <w:rFonts w:ascii="Arial" w:eastAsia="Arial Unicode MS" w:hAnsi="Arial" w:cs="Arial"/>
                <w:sz w:val="24"/>
                <w:szCs w:val="24"/>
              </w:rPr>
              <w:fldChar w:fldCharType="separate"/>
            </w:r>
            <w:r w:rsidR="00F4636C" w:rsidRPr="0070397D">
              <w:rPr>
                <w:rStyle w:val="a4"/>
                <w:rFonts w:ascii="Arial" w:eastAsia="Arial Unicode MS" w:hAnsi="Arial" w:cs="Arial"/>
                <w:sz w:val="24"/>
                <w:szCs w:val="24"/>
              </w:rPr>
              <w:t>d</w:t>
            </w:r>
            <w:r w:rsidR="008A313A" w:rsidRPr="0070397D">
              <w:rPr>
                <w:rStyle w:val="a4"/>
                <w:rFonts w:ascii="Arial" w:eastAsia="Arial Unicode MS" w:hAnsi="Arial" w:cs="Arial"/>
                <w:sz w:val="24"/>
                <w:szCs w:val="24"/>
              </w:rPr>
              <w:t>ior30102@gmail.com</w:t>
            </w:r>
            <w:r w:rsidR="0070397D">
              <w:rPr>
                <w:rFonts w:ascii="Arial" w:eastAsia="Arial Unicode MS" w:hAnsi="Arial" w:cs="Arial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 w:rsidR="008A313A" w:rsidRPr="00B82902" w14:paraId="08753314" w14:textId="77777777" w:rsidTr="00683D15">
        <w:tc>
          <w:tcPr>
            <w:tcW w:w="5495" w:type="dxa"/>
          </w:tcPr>
          <w:p w14:paraId="68A8F08F" w14:textId="08AAB5BB" w:rsidR="008A313A" w:rsidRPr="00B82902" w:rsidRDefault="008A313A" w:rsidP="008A313A">
            <w:pPr>
              <w:jc w:val="left"/>
              <w:rPr>
                <w:rFonts w:ascii="Arial" w:eastAsia="Arial Unicode MS" w:hAnsi="Arial" w:cs="Arial"/>
                <w:sz w:val="24"/>
                <w:szCs w:val="24"/>
              </w:rPr>
            </w:pPr>
            <w:r w:rsidRPr="00B82902">
              <w:rPr>
                <w:rFonts w:ascii="Arial" w:eastAsia="Arial Unicode MS" w:hAnsi="Arial" w:cs="Arial"/>
                <w:sz w:val="24"/>
                <w:szCs w:val="24"/>
              </w:rPr>
              <w:t xml:space="preserve">No.9 West Section </w:t>
            </w:r>
            <w:proofErr w:type="spellStart"/>
            <w:r w:rsidRPr="00B82902">
              <w:rPr>
                <w:rFonts w:ascii="Arial" w:eastAsia="Arial Unicode MS" w:hAnsi="Arial" w:cs="Arial"/>
                <w:sz w:val="24"/>
                <w:szCs w:val="24"/>
              </w:rPr>
              <w:t>Lvshun</w:t>
            </w:r>
            <w:proofErr w:type="spellEnd"/>
            <w:r w:rsidRPr="00B82902">
              <w:rPr>
                <w:rFonts w:ascii="Arial" w:eastAsia="Arial Unicode MS" w:hAnsi="Arial" w:cs="Arial"/>
                <w:sz w:val="24"/>
                <w:szCs w:val="24"/>
              </w:rPr>
              <w:t xml:space="preserve"> South Road</w:t>
            </w:r>
            <w:r w:rsidR="00F4636C" w:rsidRPr="00B82902">
              <w:rPr>
                <w:rFonts w:ascii="Arial" w:eastAsia="Arial Unicode MS" w:hAnsi="Arial" w:cs="Arial"/>
                <w:sz w:val="24"/>
                <w:szCs w:val="24"/>
              </w:rPr>
              <w:t>, Dalian</w:t>
            </w:r>
            <w:r w:rsidRPr="00B82902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34219C48" w14:textId="0AA4B2E3" w:rsidR="008A313A" w:rsidRPr="00683D15" w:rsidRDefault="00683D15" w:rsidP="00683D15">
            <w:pPr>
              <w:wordWrap w:val="0"/>
              <w:jc w:val="right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 xml:space="preserve">       Website: </w:t>
            </w:r>
            <w:hyperlink r:id="rId8" w:history="1">
              <w:r w:rsidRPr="0070397D">
                <w:rPr>
                  <w:rStyle w:val="a4"/>
                  <w:rFonts w:ascii="Arial" w:eastAsia="Arial Unicode MS" w:hAnsi="Arial" w:cs="Arial"/>
                  <w:sz w:val="24"/>
                  <w:szCs w:val="24"/>
                </w:rPr>
                <w:t>https://cldiao.github.io</w:t>
              </w:r>
            </w:hyperlink>
          </w:p>
        </w:tc>
      </w:tr>
    </w:tbl>
    <w:p w14:paraId="769CFC8F" w14:textId="59A2B02C" w:rsidR="00F4636C" w:rsidRPr="00843E06" w:rsidRDefault="00F4636C" w:rsidP="00843E06">
      <w:pPr>
        <w:ind w:right="1680"/>
        <w:rPr>
          <w:rFonts w:ascii="CMBXTI10" w:hAnsi="CMBXTI10" w:cs="Arial"/>
          <w:b/>
          <w:bCs/>
          <w:i/>
          <w:sz w:val="32"/>
          <w:szCs w:val="32"/>
        </w:rPr>
      </w:pPr>
      <w:r w:rsidRPr="00843E06">
        <w:rPr>
          <w:rFonts w:ascii="CMBXTI10" w:hAnsi="CMBXTI10" w:cs="Arial"/>
          <w:b/>
          <w:bCs/>
          <w:i/>
          <w:sz w:val="32"/>
          <w:szCs w:val="32"/>
        </w:rPr>
        <w:t>Research interests</w:t>
      </w:r>
    </w:p>
    <w:p w14:paraId="7F91E073" w14:textId="4608F368" w:rsidR="00F4636C" w:rsidRPr="00B82902" w:rsidRDefault="00377CFA" w:rsidP="00C87914">
      <w:pPr>
        <w:pStyle w:val="a8"/>
        <w:numPr>
          <w:ilvl w:val="0"/>
          <w:numId w:val="2"/>
        </w:numPr>
        <w:spacing w:line="0" w:lineRule="atLeast"/>
        <w:ind w:left="357" w:firstLineChars="0" w:hanging="357"/>
        <w:jc w:val="left"/>
        <w:rPr>
          <w:rFonts w:ascii="Arial" w:hAnsi="Arial" w:cs="Arial"/>
          <w:sz w:val="24"/>
          <w:szCs w:val="28"/>
        </w:rPr>
      </w:pPr>
      <w:bookmarkStart w:id="1" w:name="OLE_LINK3"/>
      <w:bookmarkStart w:id="2" w:name="OLE_LINK4"/>
      <w:r w:rsidRPr="00B82902">
        <w:rPr>
          <w:rFonts w:ascii="Arial" w:hAnsi="Arial" w:cs="Arial"/>
          <w:sz w:val="24"/>
          <w:szCs w:val="28"/>
        </w:rPr>
        <w:t>E</w:t>
      </w:r>
      <w:r w:rsidR="009F3616" w:rsidRPr="00B82902">
        <w:rPr>
          <w:rFonts w:ascii="Arial" w:hAnsi="Arial" w:cs="Arial"/>
          <w:sz w:val="24"/>
          <w:szCs w:val="28"/>
        </w:rPr>
        <w:t>xploration of related molecular mechanisms, expression</w:t>
      </w:r>
      <w:r w:rsidRPr="00B82902">
        <w:rPr>
          <w:rFonts w:ascii="Arial" w:hAnsi="Arial" w:cs="Arial"/>
          <w:sz w:val="24"/>
          <w:szCs w:val="28"/>
        </w:rPr>
        <w:t xml:space="preserve"> </w:t>
      </w:r>
      <w:r w:rsidR="009F3616" w:rsidRPr="00B82902">
        <w:rPr>
          <w:rFonts w:ascii="Arial" w:hAnsi="Arial" w:cs="Arial"/>
          <w:sz w:val="24"/>
          <w:szCs w:val="28"/>
        </w:rPr>
        <w:t>regulation</w:t>
      </w:r>
      <w:r w:rsidR="00F4115E" w:rsidRPr="00B82902">
        <w:rPr>
          <w:rFonts w:ascii="Arial" w:hAnsi="Arial" w:cs="Arial"/>
          <w:sz w:val="24"/>
          <w:szCs w:val="28"/>
        </w:rPr>
        <w:t xml:space="preserve">, </w:t>
      </w:r>
      <w:r w:rsidR="009F3616" w:rsidRPr="00B82902">
        <w:rPr>
          <w:rFonts w:ascii="Arial" w:hAnsi="Arial" w:cs="Arial"/>
          <w:sz w:val="24"/>
          <w:szCs w:val="28"/>
        </w:rPr>
        <w:t>signal transduction</w:t>
      </w:r>
      <w:r w:rsidRPr="00B82902">
        <w:rPr>
          <w:rFonts w:ascii="Arial" w:hAnsi="Arial" w:cs="Arial"/>
          <w:sz w:val="24"/>
          <w:szCs w:val="28"/>
        </w:rPr>
        <w:t xml:space="preserve"> and clinical significance</w:t>
      </w:r>
      <w:r w:rsidR="009F3616" w:rsidRPr="00B82902">
        <w:rPr>
          <w:rFonts w:ascii="Arial" w:hAnsi="Arial" w:cs="Arial"/>
          <w:sz w:val="24"/>
          <w:szCs w:val="28"/>
        </w:rPr>
        <w:t xml:space="preserve"> of key tumor genes</w:t>
      </w:r>
      <w:r w:rsidRPr="00B82902">
        <w:rPr>
          <w:rFonts w:ascii="Arial" w:hAnsi="Arial" w:cs="Arial"/>
          <w:sz w:val="24"/>
          <w:szCs w:val="28"/>
        </w:rPr>
        <w:t xml:space="preserve"> in </w:t>
      </w:r>
      <w:bookmarkStart w:id="3" w:name="OLE_LINK5"/>
      <w:bookmarkStart w:id="4" w:name="OLE_LINK6"/>
      <w:r w:rsidRPr="00B82902">
        <w:rPr>
          <w:rFonts w:ascii="Arial" w:hAnsi="Arial" w:cs="Arial"/>
          <w:sz w:val="24"/>
          <w:szCs w:val="28"/>
        </w:rPr>
        <w:t>tumorigenesis</w:t>
      </w:r>
      <w:bookmarkEnd w:id="3"/>
      <w:bookmarkEnd w:id="4"/>
      <w:r w:rsidRPr="00B82902">
        <w:rPr>
          <w:rFonts w:ascii="Arial" w:hAnsi="Arial" w:cs="Arial"/>
          <w:sz w:val="24"/>
          <w:szCs w:val="28"/>
        </w:rPr>
        <w:t xml:space="preserve"> and development.</w:t>
      </w:r>
    </w:p>
    <w:bookmarkEnd w:id="1"/>
    <w:bookmarkEnd w:id="2"/>
    <w:p w14:paraId="50109032" w14:textId="52613424" w:rsidR="00F4115E" w:rsidRDefault="00F4115E" w:rsidP="00C87914">
      <w:pPr>
        <w:pStyle w:val="a8"/>
        <w:numPr>
          <w:ilvl w:val="0"/>
          <w:numId w:val="2"/>
        </w:numPr>
        <w:spacing w:line="0" w:lineRule="atLeast"/>
        <w:ind w:left="357" w:firstLineChars="0" w:hanging="357"/>
        <w:rPr>
          <w:rFonts w:ascii="Arial" w:hAnsi="Arial" w:cs="Arial"/>
          <w:sz w:val="24"/>
          <w:szCs w:val="28"/>
        </w:rPr>
      </w:pPr>
      <w:r w:rsidRPr="00B82902">
        <w:rPr>
          <w:rFonts w:ascii="Arial" w:hAnsi="Arial" w:cs="Arial"/>
          <w:sz w:val="24"/>
          <w:szCs w:val="28"/>
        </w:rPr>
        <w:t>The mechanism of drug resistance and self-renewal of cancer stem cells in tumorigenesis and development.</w:t>
      </w:r>
    </w:p>
    <w:p w14:paraId="761A2ADB" w14:textId="6E87910F" w:rsidR="00874B99" w:rsidRPr="00B82902" w:rsidRDefault="00874B99" w:rsidP="00C87914">
      <w:pPr>
        <w:pStyle w:val="a8"/>
        <w:numPr>
          <w:ilvl w:val="0"/>
          <w:numId w:val="2"/>
        </w:numPr>
        <w:spacing w:line="0" w:lineRule="atLeast"/>
        <w:ind w:left="357" w:firstLineChars="0" w:hanging="357"/>
        <w:rPr>
          <w:rFonts w:ascii="Arial" w:hAnsi="Arial" w:cs="Arial"/>
          <w:sz w:val="24"/>
          <w:szCs w:val="28"/>
        </w:rPr>
      </w:pPr>
      <w:r w:rsidRPr="00874B99">
        <w:rPr>
          <w:rFonts w:ascii="Arial" w:hAnsi="Arial" w:cs="Arial"/>
          <w:sz w:val="24"/>
          <w:szCs w:val="28"/>
        </w:rPr>
        <w:t xml:space="preserve">Application of high-throughput sequencing and omics techniques to </w:t>
      </w:r>
      <w:r>
        <w:rPr>
          <w:rFonts w:ascii="Arial" w:hAnsi="Arial" w:cs="Arial"/>
          <w:sz w:val="24"/>
          <w:szCs w:val="28"/>
        </w:rPr>
        <w:t>explore</w:t>
      </w:r>
      <w:r w:rsidRPr="00874B99">
        <w:rPr>
          <w:rFonts w:ascii="Arial" w:hAnsi="Arial" w:cs="Arial"/>
          <w:sz w:val="24"/>
          <w:szCs w:val="28"/>
        </w:rPr>
        <w:t xml:space="preserve"> the occurrence and development of tumors</w:t>
      </w:r>
    </w:p>
    <w:p w14:paraId="16539DCF" w14:textId="507BAD0F" w:rsidR="00F26A73" w:rsidRPr="00843E06" w:rsidRDefault="008A313A" w:rsidP="00843E06">
      <w:pPr>
        <w:ind w:right="1680"/>
        <w:rPr>
          <w:rFonts w:ascii="CMBXTI10" w:hAnsi="CMBXTI10" w:cs="Arial"/>
          <w:b/>
          <w:bCs/>
          <w:i/>
          <w:sz w:val="32"/>
          <w:szCs w:val="32"/>
        </w:rPr>
      </w:pPr>
      <w:r w:rsidRPr="00843E06">
        <w:rPr>
          <w:rFonts w:ascii="CMBXTI10" w:hAnsi="CMBXTI10" w:cs="Arial"/>
          <w:b/>
          <w:bCs/>
          <w:i/>
          <w:sz w:val="32"/>
          <w:szCs w:val="32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3211A9" w:rsidRPr="00B82902" w14:paraId="675A04C8" w14:textId="77777777" w:rsidTr="002720D6">
        <w:trPr>
          <w:cantSplit/>
          <w:trHeight w:val="20"/>
        </w:trPr>
        <w:tc>
          <w:tcPr>
            <w:tcW w:w="1526" w:type="dxa"/>
          </w:tcPr>
          <w:p w14:paraId="5520308C" w14:textId="6ABC2ED2" w:rsidR="003211A9" w:rsidRPr="00B82902" w:rsidRDefault="003211A9" w:rsidP="00CA62F7">
            <w:pPr>
              <w:jc w:val="left"/>
              <w:rPr>
                <w:rFonts w:ascii="Arial" w:hAnsi="Arial" w:cs="Arial"/>
                <w:sz w:val="24"/>
                <w:szCs w:val="28"/>
              </w:rPr>
            </w:pPr>
            <w:r w:rsidRPr="00B82902">
              <w:rPr>
                <w:rFonts w:ascii="Arial" w:hAnsi="Arial" w:cs="Arial"/>
                <w:sz w:val="24"/>
                <w:szCs w:val="28"/>
              </w:rPr>
              <w:t>2016-2019</w:t>
            </w:r>
          </w:p>
        </w:tc>
        <w:tc>
          <w:tcPr>
            <w:tcW w:w="6996" w:type="dxa"/>
          </w:tcPr>
          <w:p w14:paraId="1AE016FF" w14:textId="77777777" w:rsidR="002720D6" w:rsidRDefault="00B82902" w:rsidP="008A313A">
            <w:pPr>
              <w:jc w:val="left"/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</w:pPr>
            <w:r w:rsidRPr="00B82902"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  <w:t>Master of Science</w:t>
            </w:r>
            <w:r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  <w:t xml:space="preserve"> in </w:t>
            </w:r>
            <w:r w:rsidRPr="00B82902"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  <w:t>Cell Biology</w:t>
            </w:r>
            <w:r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  <w:t xml:space="preserve">; </w:t>
            </w:r>
          </w:p>
          <w:p w14:paraId="4EF3503D" w14:textId="2CD24CFB" w:rsidR="003211A9" w:rsidRPr="00B82902" w:rsidRDefault="00B82902" w:rsidP="008A313A">
            <w:pPr>
              <w:jc w:val="left"/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</w:pPr>
            <w:r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  <w:t xml:space="preserve">Institute of Cancer Stem Cell; </w:t>
            </w:r>
            <w:r w:rsidR="003211A9" w:rsidRPr="00B82902">
              <w:rPr>
                <w:rFonts w:ascii="Arial" w:hAnsi="Arial" w:cs="Arial"/>
                <w:color w:val="000000"/>
                <w:sz w:val="24"/>
                <w:szCs w:val="28"/>
                <w:shd w:val="clear" w:color="auto" w:fill="FFFFFF"/>
              </w:rPr>
              <w:t>Dalian Medical University</w:t>
            </w:r>
          </w:p>
        </w:tc>
      </w:tr>
      <w:tr w:rsidR="008A313A" w:rsidRPr="00B82902" w14:paraId="1BF97F22" w14:textId="77777777" w:rsidTr="002720D6">
        <w:trPr>
          <w:cantSplit/>
          <w:trHeight w:val="20"/>
        </w:trPr>
        <w:tc>
          <w:tcPr>
            <w:tcW w:w="1526" w:type="dxa"/>
          </w:tcPr>
          <w:p w14:paraId="2AF167C8" w14:textId="6F7EB394" w:rsidR="008A313A" w:rsidRPr="00B82902" w:rsidRDefault="008A313A" w:rsidP="00172A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6" w:type="dxa"/>
          </w:tcPr>
          <w:p w14:paraId="0A272D17" w14:textId="5B534C03" w:rsidR="00172A8F" w:rsidRPr="00B82902" w:rsidRDefault="00172A8F" w:rsidP="008A313A">
            <w:pPr>
              <w:jc w:val="left"/>
              <w:rPr>
                <w:rFonts w:ascii="Arial" w:hAnsi="Arial" w:cs="Arial"/>
                <w:sz w:val="24"/>
                <w:szCs w:val="28"/>
              </w:rPr>
            </w:pPr>
            <w:r w:rsidRPr="00B82902">
              <w:rPr>
                <w:rFonts w:ascii="Arial" w:hAnsi="Arial" w:cs="Arial"/>
                <w:sz w:val="24"/>
                <w:szCs w:val="28"/>
              </w:rPr>
              <w:t>Advisor: Wei Guo</w:t>
            </w:r>
            <w:r w:rsidR="00CF2554">
              <w:rPr>
                <w:rFonts w:ascii="Arial" w:hAnsi="Arial" w:cs="Arial"/>
                <w:sz w:val="24"/>
                <w:szCs w:val="28"/>
              </w:rPr>
              <w:t>;</w:t>
            </w:r>
            <w:r w:rsidR="00CF2554">
              <w:t xml:space="preserve"> </w:t>
            </w:r>
            <w:proofErr w:type="spellStart"/>
            <w:r w:rsidR="00CF2554" w:rsidRPr="00CF2554">
              <w:rPr>
                <w:rFonts w:ascii="Arial" w:hAnsi="Arial" w:cs="Arial"/>
                <w:sz w:val="24"/>
              </w:rPr>
              <w:t>Wuguo</w:t>
            </w:r>
            <w:proofErr w:type="spellEnd"/>
            <w:r w:rsidR="00CF2554" w:rsidRPr="00CF2554">
              <w:rPr>
                <w:rFonts w:ascii="Arial" w:hAnsi="Arial" w:cs="Arial"/>
                <w:sz w:val="24"/>
              </w:rPr>
              <w:t xml:space="preserve"> Deng</w:t>
            </w:r>
          </w:p>
        </w:tc>
      </w:tr>
      <w:tr w:rsidR="008A313A" w:rsidRPr="00B82902" w14:paraId="5FE35E92" w14:textId="77777777" w:rsidTr="002720D6">
        <w:trPr>
          <w:cantSplit/>
          <w:trHeight w:val="20"/>
        </w:trPr>
        <w:tc>
          <w:tcPr>
            <w:tcW w:w="1526" w:type="dxa"/>
          </w:tcPr>
          <w:p w14:paraId="4D8F0288" w14:textId="05789C8E" w:rsidR="008A313A" w:rsidRPr="00B82902" w:rsidRDefault="008A313A" w:rsidP="00CA62F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B82902">
              <w:rPr>
                <w:rFonts w:ascii="Arial" w:hAnsi="Arial" w:cs="Arial"/>
                <w:sz w:val="24"/>
                <w:szCs w:val="24"/>
              </w:rPr>
              <w:t>2012-2016</w:t>
            </w:r>
          </w:p>
        </w:tc>
        <w:tc>
          <w:tcPr>
            <w:tcW w:w="6996" w:type="dxa"/>
          </w:tcPr>
          <w:p w14:paraId="01DCD6CB" w14:textId="77777777" w:rsidR="002720D6" w:rsidRDefault="00B82902" w:rsidP="008A313A">
            <w:pPr>
              <w:jc w:val="left"/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</w:pPr>
            <w:r w:rsidRPr="00B82902"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  <w:t xml:space="preserve">Bachelor of Science in Biological Sciences; </w:t>
            </w:r>
          </w:p>
          <w:p w14:paraId="02610AAE" w14:textId="21DEF800" w:rsidR="008A313A" w:rsidRPr="00B82902" w:rsidRDefault="00B82902" w:rsidP="008A313A">
            <w:pPr>
              <w:jc w:val="left"/>
              <w:rPr>
                <w:rFonts w:ascii="Arial" w:hAnsi="Arial" w:cs="Arial"/>
                <w:sz w:val="24"/>
                <w:szCs w:val="28"/>
              </w:rPr>
            </w:pPr>
            <w:r w:rsidRPr="00B82902"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  <w:t>College of Life Sciences</w:t>
            </w:r>
            <w:r w:rsidR="00CF2554"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  <w:t>;</w:t>
            </w:r>
            <w:r>
              <w:rPr>
                <w:rStyle w:val="a6"/>
                <w:rFonts w:ascii="Arial" w:hAnsi="Arial" w:cs="Arial"/>
                <w:color w:val="000000"/>
                <w:sz w:val="24"/>
                <w:shd w:val="clear" w:color="auto" w:fill="FFFFFF"/>
              </w:rPr>
              <w:t xml:space="preserve"> </w:t>
            </w:r>
            <w:r w:rsidR="00172A8F" w:rsidRPr="00B82902">
              <w:rPr>
                <w:rFonts w:ascii="Arial" w:hAnsi="Arial" w:cs="Arial"/>
                <w:color w:val="000000"/>
                <w:sz w:val="24"/>
                <w:szCs w:val="28"/>
                <w:shd w:val="clear" w:color="auto" w:fill="FFFFFF"/>
              </w:rPr>
              <w:t xml:space="preserve">Henan University </w:t>
            </w:r>
          </w:p>
        </w:tc>
      </w:tr>
    </w:tbl>
    <w:p w14:paraId="55581447" w14:textId="2F0EB9D7" w:rsidR="00231557" w:rsidRPr="00843E06" w:rsidRDefault="00DF6BA3" w:rsidP="00843E06">
      <w:pPr>
        <w:ind w:right="1680"/>
        <w:rPr>
          <w:rFonts w:ascii="CMBXTI10" w:hAnsi="CMBXTI10" w:cs="Arial"/>
          <w:b/>
          <w:bCs/>
          <w:i/>
          <w:sz w:val="32"/>
          <w:szCs w:val="32"/>
        </w:rPr>
      </w:pPr>
      <w:r w:rsidRPr="00843E06">
        <w:rPr>
          <w:rFonts w:ascii="CMBXTI10" w:hAnsi="CMBXTI10" w:cs="Arial"/>
          <w:b/>
          <w:bCs/>
          <w:i/>
          <w:sz w:val="32"/>
          <w:szCs w:val="32"/>
        </w:rPr>
        <w:t>Research experience</w:t>
      </w:r>
    </w:p>
    <w:tbl>
      <w:tblPr>
        <w:tblStyle w:val="a3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983F65" w:rsidRPr="00CB5BC1" w14:paraId="3E159AE2" w14:textId="77777777" w:rsidTr="00F55968">
        <w:tc>
          <w:tcPr>
            <w:tcW w:w="1526" w:type="dxa"/>
          </w:tcPr>
          <w:p w14:paraId="7FCF68D6" w14:textId="7891210B" w:rsidR="00983F65" w:rsidRPr="00CB5BC1" w:rsidRDefault="00983F65" w:rsidP="00983F65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 w:hint="eastAsia"/>
                <w:iCs/>
                <w:sz w:val="24"/>
              </w:rPr>
              <w:t>2</w:t>
            </w:r>
            <w:r w:rsidRPr="00CB5BC1">
              <w:rPr>
                <w:rFonts w:ascii="Arial" w:hAnsi="Arial" w:cs="Arial"/>
                <w:iCs/>
                <w:sz w:val="24"/>
              </w:rPr>
              <w:t>016-</w:t>
            </w:r>
          </w:p>
        </w:tc>
        <w:tc>
          <w:tcPr>
            <w:tcW w:w="9072" w:type="dxa"/>
          </w:tcPr>
          <w:p w14:paraId="571E8370" w14:textId="00152815" w:rsidR="00983F65" w:rsidRDefault="00983F65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 w:hint="eastAsia"/>
                <w:iCs/>
                <w:sz w:val="24"/>
              </w:rPr>
              <w:t>The discovery and identification of synergizing regulatory factors of hTERT in colon cancer development</w:t>
            </w:r>
            <w:r w:rsidR="00D65BD2">
              <w:rPr>
                <w:rFonts w:ascii="Arial" w:hAnsi="Arial" w:cs="Arial"/>
                <w:iCs/>
                <w:sz w:val="24"/>
              </w:rPr>
              <w:t xml:space="preserve"> </w:t>
            </w:r>
            <w:r w:rsidR="002E5D53">
              <w:rPr>
                <w:rFonts w:ascii="Arial" w:hAnsi="Arial" w:cs="Arial"/>
                <w:iCs/>
                <w:sz w:val="24"/>
              </w:rPr>
              <w:t>(</w:t>
            </w:r>
            <w:r w:rsidR="00D54DA4">
              <w:rPr>
                <w:rFonts w:ascii="Arial" w:hAnsi="Arial" w:cs="Arial"/>
                <w:iCs/>
                <w:sz w:val="24"/>
              </w:rPr>
              <w:t xml:space="preserve">in research, </w:t>
            </w:r>
            <w:r w:rsidR="002E5D53" w:rsidRPr="002E5D53">
              <w:rPr>
                <w:rFonts w:ascii="Arial" w:hAnsi="Arial" w:cs="Arial"/>
                <w:iCs/>
                <w:sz w:val="24"/>
              </w:rPr>
              <w:t>supported by NSFC</w:t>
            </w:r>
            <w:r w:rsidR="002E5D53">
              <w:rPr>
                <w:rFonts w:ascii="Arial" w:hAnsi="Arial" w:cs="Arial"/>
                <w:iCs/>
                <w:sz w:val="24"/>
              </w:rPr>
              <w:t>:</w:t>
            </w:r>
            <w:r w:rsidR="002E5D53">
              <w:t xml:space="preserve"> </w:t>
            </w:r>
            <w:r w:rsidR="002E5D53" w:rsidRPr="002E5D53">
              <w:rPr>
                <w:rFonts w:ascii="Arial" w:hAnsi="Arial" w:cs="Arial"/>
                <w:iCs/>
                <w:sz w:val="24"/>
              </w:rPr>
              <w:t>81572706</w:t>
            </w:r>
            <w:r w:rsidR="002E5D53">
              <w:rPr>
                <w:rFonts w:ascii="Arial" w:hAnsi="Arial" w:cs="Arial"/>
                <w:iCs/>
                <w:sz w:val="24"/>
              </w:rPr>
              <w:t>)</w:t>
            </w:r>
          </w:p>
          <w:p w14:paraId="5133F3B5" w14:textId="706E3308" w:rsidR="00843E06" w:rsidRPr="00843E06" w:rsidRDefault="00843E06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>
              <w:rPr>
                <w:rFonts w:ascii="Arial" w:hAnsi="Arial" w:cs="Arial" w:hint="eastAsia"/>
                <w:iCs/>
                <w:sz w:val="24"/>
              </w:rPr>
              <w:t>B</w:t>
            </w:r>
            <w:r>
              <w:rPr>
                <w:rFonts w:ascii="Arial" w:hAnsi="Arial" w:cs="Arial"/>
                <w:iCs/>
                <w:sz w:val="24"/>
              </w:rPr>
              <w:t xml:space="preserve">PTF modulates </w:t>
            </w:r>
            <w:r w:rsidRPr="00843E06">
              <w:rPr>
                <w:rFonts w:ascii="Arial" w:hAnsi="Arial" w:cs="Arial"/>
                <w:iCs/>
                <w:sz w:val="24"/>
              </w:rPr>
              <w:t>hTERT signaling and cancer stem cell traits</w:t>
            </w:r>
            <w:r>
              <w:rPr>
                <w:rFonts w:ascii="Arial" w:hAnsi="Arial" w:cs="Arial"/>
                <w:iCs/>
                <w:sz w:val="24"/>
              </w:rPr>
              <w:t xml:space="preserve"> in </w:t>
            </w:r>
            <w:r w:rsidRPr="00843E06">
              <w:rPr>
                <w:rFonts w:ascii="Arial" w:hAnsi="Arial" w:cs="Arial"/>
                <w:iCs/>
                <w:sz w:val="24"/>
              </w:rPr>
              <w:t>hepatocellular carcinoma</w:t>
            </w:r>
            <w:r w:rsidR="00F5449A">
              <w:rPr>
                <w:rFonts w:ascii="Arial" w:hAnsi="Arial" w:cs="Arial"/>
                <w:iCs/>
                <w:sz w:val="24"/>
              </w:rPr>
              <w:t xml:space="preserve"> development</w:t>
            </w:r>
            <w:r w:rsidR="00D54DA4">
              <w:rPr>
                <w:rFonts w:ascii="Arial" w:hAnsi="Arial" w:cs="Arial"/>
                <w:iCs/>
                <w:sz w:val="24"/>
              </w:rPr>
              <w:t>(p</w:t>
            </w:r>
            <w:r w:rsidR="00D54DA4" w:rsidRPr="00D54DA4">
              <w:rPr>
                <w:rFonts w:ascii="Arial" w:hAnsi="Arial" w:cs="Arial"/>
                <w:iCs/>
                <w:sz w:val="24"/>
              </w:rPr>
              <w:t>artial participation</w:t>
            </w:r>
            <w:r w:rsidR="00D54DA4">
              <w:rPr>
                <w:rFonts w:ascii="Arial" w:hAnsi="Arial" w:cs="Arial"/>
                <w:iCs/>
                <w:sz w:val="24"/>
              </w:rPr>
              <w:t>)</w:t>
            </w:r>
          </w:p>
          <w:p w14:paraId="03A4A8D4" w14:textId="77777777" w:rsidR="00104FF6" w:rsidRPr="00CB5BC1" w:rsidRDefault="00983F65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/>
                <w:iCs/>
                <w:sz w:val="24"/>
              </w:rPr>
              <w:t xml:space="preserve">Advisor: Wei Guo; </w:t>
            </w:r>
            <w:proofErr w:type="spellStart"/>
            <w:r w:rsidRPr="00CB5BC1">
              <w:rPr>
                <w:rFonts w:ascii="Arial" w:hAnsi="Arial" w:cs="Arial"/>
                <w:iCs/>
                <w:sz w:val="24"/>
              </w:rPr>
              <w:t>Wuguo</w:t>
            </w:r>
            <w:proofErr w:type="spellEnd"/>
            <w:r w:rsidRPr="00CB5BC1">
              <w:rPr>
                <w:rFonts w:ascii="Arial" w:hAnsi="Arial" w:cs="Arial"/>
                <w:iCs/>
                <w:sz w:val="24"/>
              </w:rPr>
              <w:t xml:space="preserve"> Deng</w:t>
            </w:r>
            <w:r w:rsidR="002720D6" w:rsidRPr="00CB5BC1">
              <w:rPr>
                <w:rFonts w:ascii="Arial" w:hAnsi="Arial" w:cs="Arial"/>
                <w:iCs/>
                <w:sz w:val="24"/>
              </w:rPr>
              <w:t>;</w:t>
            </w:r>
            <w:r w:rsidRPr="00CB5BC1">
              <w:rPr>
                <w:rFonts w:ascii="Arial" w:hAnsi="Arial" w:cs="Arial"/>
                <w:iCs/>
                <w:sz w:val="24"/>
              </w:rPr>
              <w:t xml:space="preserve"> </w:t>
            </w:r>
          </w:p>
          <w:p w14:paraId="52F5E316" w14:textId="23A71902" w:rsidR="00983F65" w:rsidRPr="00CB5BC1" w:rsidRDefault="00CB5BC1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Style w:val="a6"/>
                <w:rFonts w:ascii="Arial" w:hAnsi="Arial" w:cs="Arial"/>
                <w:b w:val="0"/>
                <w:color w:val="000000"/>
                <w:sz w:val="24"/>
                <w:szCs w:val="28"/>
                <w:shd w:val="clear" w:color="auto" w:fill="FFFFFF"/>
              </w:rPr>
              <w:t>Institute of Cancer Stem Cell</w:t>
            </w:r>
            <w:r w:rsidRPr="00CB5BC1">
              <w:rPr>
                <w:rFonts w:ascii="Arial" w:hAnsi="Arial" w:cs="Arial"/>
                <w:iCs/>
                <w:sz w:val="24"/>
              </w:rPr>
              <w:t xml:space="preserve">; </w:t>
            </w:r>
            <w:r w:rsidR="00983F65" w:rsidRPr="00CB5BC1">
              <w:rPr>
                <w:rFonts w:ascii="Arial" w:hAnsi="Arial" w:cs="Arial"/>
                <w:iCs/>
                <w:sz w:val="24"/>
              </w:rPr>
              <w:t>Dalian Medical University</w:t>
            </w:r>
            <w:r w:rsidR="00983F65" w:rsidRPr="00CB5BC1">
              <w:rPr>
                <w:rFonts w:ascii="Arial" w:hAnsi="Arial" w:cs="Arial" w:hint="eastAsia"/>
                <w:iCs/>
                <w:sz w:val="24"/>
              </w:rPr>
              <w:t xml:space="preserve">  </w:t>
            </w:r>
          </w:p>
        </w:tc>
      </w:tr>
      <w:tr w:rsidR="00983F65" w:rsidRPr="00CB5BC1" w14:paraId="58EE8E7D" w14:textId="77777777" w:rsidTr="00CC5003">
        <w:trPr>
          <w:trHeight w:val="933"/>
        </w:trPr>
        <w:tc>
          <w:tcPr>
            <w:tcW w:w="1526" w:type="dxa"/>
          </w:tcPr>
          <w:p w14:paraId="5DE3AC69" w14:textId="5A635A9B" w:rsidR="00983F65" w:rsidRPr="00CB5BC1" w:rsidRDefault="00983F65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/>
                <w:iCs/>
                <w:sz w:val="24"/>
              </w:rPr>
              <w:t>2015-2016</w:t>
            </w:r>
          </w:p>
        </w:tc>
        <w:tc>
          <w:tcPr>
            <w:tcW w:w="9072" w:type="dxa"/>
          </w:tcPr>
          <w:p w14:paraId="5745223C" w14:textId="6CD93B1E" w:rsidR="00983F65" w:rsidRPr="00CB5BC1" w:rsidRDefault="00983F65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 w:hint="eastAsia"/>
                <w:iCs/>
                <w:sz w:val="24"/>
              </w:rPr>
              <w:t>R</w:t>
            </w:r>
            <w:r w:rsidRPr="00CB5BC1">
              <w:rPr>
                <w:rFonts w:ascii="Arial" w:hAnsi="Arial" w:cs="Arial"/>
                <w:iCs/>
                <w:sz w:val="24"/>
              </w:rPr>
              <w:t xml:space="preserve">esearch on </w:t>
            </w:r>
            <w:r w:rsidR="002720D6" w:rsidRPr="00CB5BC1">
              <w:rPr>
                <w:rFonts w:ascii="Arial" w:hAnsi="Arial" w:cs="Arial"/>
                <w:iCs/>
                <w:sz w:val="24"/>
              </w:rPr>
              <w:t>application of CRISPR/Cas9 Technology in Cotton Genome Function</w:t>
            </w:r>
          </w:p>
          <w:p w14:paraId="13C0669E" w14:textId="77777777" w:rsidR="00104FF6" w:rsidRPr="00CB5BC1" w:rsidRDefault="002720D6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/>
                <w:iCs/>
                <w:sz w:val="24"/>
              </w:rPr>
              <w:t>Advisor: Wei Gao;</w:t>
            </w:r>
          </w:p>
          <w:p w14:paraId="025A2FF5" w14:textId="4938C23A" w:rsidR="002720D6" w:rsidRPr="00CB5BC1" w:rsidRDefault="00104FF6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/>
                <w:iCs/>
                <w:sz w:val="24"/>
              </w:rPr>
              <w:t>State Key Laboratory of Cotton Biology;</w:t>
            </w:r>
            <w:r w:rsidR="002720D6" w:rsidRPr="00CB5BC1">
              <w:rPr>
                <w:rFonts w:ascii="Arial" w:hAnsi="Arial" w:cs="Arial"/>
                <w:iCs/>
                <w:sz w:val="24"/>
              </w:rPr>
              <w:t xml:space="preserve"> Henan University</w:t>
            </w:r>
          </w:p>
        </w:tc>
      </w:tr>
      <w:tr w:rsidR="002720D6" w:rsidRPr="00CB5BC1" w14:paraId="46C2CE8E" w14:textId="77777777" w:rsidTr="00F55968">
        <w:tc>
          <w:tcPr>
            <w:tcW w:w="1526" w:type="dxa"/>
          </w:tcPr>
          <w:p w14:paraId="2C54760B" w14:textId="1E5C240F" w:rsidR="002720D6" w:rsidRPr="00CB5BC1" w:rsidRDefault="002720D6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 w:hint="eastAsia"/>
                <w:iCs/>
                <w:sz w:val="24"/>
              </w:rPr>
              <w:t>2</w:t>
            </w:r>
            <w:r w:rsidRPr="00CB5BC1">
              <w:rPr>
                <w:rFonts w:ascii="Arial" w:hAnsi="Arial" w:cs="Arial"/>
                <w:iCs/>
                <w:sz w:val="24"/>
              </w:rPr>
              <w:t>01</w:t>
            </w:r>
            <w:r w:rsidR="00CB5BC1">
              <w:rPr>
                <w:rFonts w:ascii="Arial" w:hAnsi="Arial" w:cs="Arial"/>
                <w:iCs/>
                <w:sz w:val="24"/>
              </w:rPr>
              <w:t>3</w:t>
            </w:r>
            <w:r w:rsidRPr="00CB5BC1">
              <w:rPr>
                <w:rFonts w:ascii="Arial" w:hAnsi="Arial" w:cs="Arial"/>
                <w:iCs/>
                <w:sz w:val="24"/>
              </w:rPr>
              <w:t>-2016</w:t>
            </w:r>
          </w:p>
        </w:tc>
        <w:tc>
          <w:tcPr>
            <w:tcW w:w="9072" w:type="dxa"/>
          </w:tcPr>
          <w:p w14:paraId="25756932" w14:textId="77777777" w:rsidR="002720D6" w:rsidRPr="00CB5BC1" w:rsidRDefault="002720D6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/>
                <w:iCs/>
                <w:sz w:val="24"/>
              </w:rPr>
              <w:t>Verification and Analysis of Genetic Improvement of Stress Resistance in Transgenic Cotton</w:t>
            </w:r>
          </w:p>
          <w:p w14:paraId="5E3B6292" w14:textId="77777777" w:rsidR="00104FF6" w:rsidRPr="00CB5BC1" w:rsidRDefault="002720D6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/>
                <w:iCs/>
                <w:sz w:val="24"/>
              </w:rPr>
              <w:t xml:space="preserve">Advisor: </w:t>
            </w:r>
            <w:proofErr w:type="spellStart"/>
            <w:r w:rsidRPr="00CB5BC1">
              <w:rPr>
                <w:rFonts w:ascii="Arial" w:hAnsi="Arial" w:cs="Arial"/>
                <w:iCs/>
                <w:sz w:val="24"/>
              </w:rPr>
              <w:t>Shouming</w:t>
            </w:r>
            <w:proofErr w:type="spellEnd"/>
            <w:r w:rsidRPr="00CB5BC1">
              <w:rPr>
                <w:rFonts w:ascii="Arial" w:hAnsi="Arial" w:cs="Arial"/>
                <w:iCs/>
                <w:sz w:val="24"/>
              </w:rPr>
              <w:t xml:space="preserve"> X</w:t>
            </w:r>
            <w:r w:rsidRPr="00CB5BC1">
              <w:rPr>
                <w:rFonts w:ascii="Arial" w:hAnsi="Arial" w:cs="Arial" w:hint="eastAsia"/>
                <w:iCs/>
                <w:sz w:val="24"/>
              </w:rPr>
              <w:t>u</w:t>
            </w:r>
            <w:r w:rsidRPr="00CB5BC1">
              <w:rPr>
                <w:rFonts w:ascii="Arial" w:hAnsi="Arial" w:cs="Arial"/>
                <w:iCs/>
                <w:sz w:val="24"/>
              </w:rPr>
              <w:t>;</w:t>
            </w:r>
            <w:r w:rsidR="00104FF6" w:rsidRPr="00CB5BC1">
              <w:rPr>
                <w:rFonts w:ascii="Arial" w:hAnsi="Arial" w:cs="Arial"/>
                <w:iCs/>
                <w:sz w:val="24"/>
              </w:rPr>
              <w:t xml:space="preserve"> </w:t>
            </w:r>
          </w:p>
          <w:p w14:paraId="3F414A0E" w14:textId="0D723591" w:rsidR="00C9086E" w:rsidRPr="00C9086E" w:rsidRDefault="00104FF6" w:rsidP="008A313A">
            <w:pPr>
              <w:jc w:val="left"/>
              <w:rPr>
                <w:rFonts w:ascii="Arial" w:hAnsi="Arial" w:cs="Arial"/>
                <w:iCs/>
                <w:sz w:val="24"/>
              </w:rPr>
            </w:pPr>
            <w:r w:rsidRPr="00CB5BC1">
              <w:rPr>
                <w:rFonts w:ascii="Arial" w:hAnsi="Arial" w:cs="Arial"/>
                <w:iCs/>
                <w:sz w:val="24"/>
              </w:rPr>
              <w:t>State Key Laboratory of Cotton Biology;</w:t>
            </w:r>
            <w:r w:rsidR="002720D6" w:rsidRPr="00CB5BC1">
              <w:rPr>
                <w:rFonts w:ascii="Arial" w:hAnsi="Arial" w:cs="Arial"/>
                <w:iCs/>
                <w:sz w:val="24"/>
              </w:rPr>
              <w:t xml:space="preserve"> Henan University</w:t>
            </w:r>
          </w:p>
        </w:tc>
      </w:tr>
    </w:tbl>
    <w:p w14:paraId="793E51D0" w14:textId="28153BE5" w:rsidR="00DF6BA3" w:rsidRPr="00C9086E" w:rsidRDefault="00CA62F7" w:rsidP="00843E06">
      <w:pPr>
        <w:ind w:right="1680"/>
        <w:rPr>
          <w:rFonts w:ascii="Arial" w:hAnsi="Arial" w:cs="Arial"/>
          <w:i/>
          <w:sz w:val="32"/>
          <w:szCs w:val="36"/>
        </w:rPr>
      </w:pPr>
      <w:bookmarkStart w:id="5" w:name="OLE_LINK8"/>
      <w:bookmarkStart w:id="6" w:name="OLE_LINK9"/>
      <w:r w:rsidRPr="00843E06">
        <w:rPr>
          <w:rFonts w:ascii="CMBXTI10" w:hAnsi="CMBXTI10" w:cs="Arial"/>
          <w:b/>
          <w:bCs/>
          <w:i/>
          <w:sz w:val="32"/>
          <w:szCs w:val="32"/>
        </w:rPr>
        <w:t>Skills</w:t>
      </w:r>
      <w:r w:rsidRPr="00C9086E">
        <w:rPr>
          <w:rFonts w:ascii="Arial" w:hAnsi="Arial" w:cs="Arial"/>
          <w:i/>
          <w:sz w:val="32"/>
          <w:szCs w:val="36"/>
        </w:rPr>
        <w:t xml:space="preserve"> </w:t>
      </w:r>
    </w:p>
    <w:p w14:paraId="1B6889C8" w14:textId="2B6B186B" w:rsidR="00231557" w:rsidRPr="00231557" w:rsidRDefault="00231557" w:rsidP="008A313A">
      <w:pPr>
        <w:jc w:val="left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Cell Biology: </w:t>
      </w:r>
      <w:proofErr w:type="spellStart"/>
      <w:r>
        <w:rPr>
          <w:rFonts w:ascii="Arial" w:hAnsi="Arial" w:cs="Arial"/>
          <w:sz w:val="24"/>
          <w:szCs w:val="36"/>
        </w:rPr>
        <w:t>Immubohistochemistory</w:t>
      </w:r>
      <w:proofErr w:type="spellEnd"/>
      <w:r>
        <w:rPr>
          <w:rFonts w:ascii="Arial" w:hAnsi="Arial" w:cs="Arial"/>
          <w:sz w:val="24"/>
          <w:szCs w:val="36"/>
        </w:rPr>
        <w:t>, Immunofluorescence, Co-Immunoprecipitation, Pull Down,</w:t>
      </w:r>
      <w:r w:rsidR="00EB67C0">
        <w:t xml:space="preserve"> </w:t>
      </w:r>
      <w:r w:rsidR="00EB67C0" w:rsidRPr="00EB67C0">
        <w:rPr>
          <w:rFonts w:ascii="Arial" w:hAnsi="Arial" w:cs="Arial"/>
          <w:sz w:val="24"/>
        </w:rPr>
        <w:t>ChIP</w:t>
      </w:r>
      <w:r w:rsidR="00EB67C0">
        <w:t xml:space="preserve">, </w:t>
      </w:r>
      <w:r w:rsidRPr="00231557">
        <w:rPr>
          <w:rFonts w:ascii="Arial" w:hAnsi="Arial" w:cs="Arial"/>
          <w:sz w:val="24"/>
          <w:szCs w:val="36"/>
        </w:rPr>
        <w:t>Luciferase Assays</w:t>
      </w:r>
      <w:r>
        <w:rPr>
          <w:rFonts w:ascii="Arial" w:hAnsi="Arial" w:cs="Arial"/>
          <w:sz w:val="24"/>
          <w:szCs w:val="36"/>
        </w:rPr>
        <w:t>, Flow Cytometry, Lentiviral Transduction, DNA/RNA Transfection, Gene Silencing</w:t>
      </w:r>
      <w:r w:rsidR="0096675A">
        <w:rPr>
          <w:rFonts w:ascii="Arial" w:hAnsi="Arial" w:cs="Arial"/>
          <w:sz w:val="24"/>
          <w:szCs w:val="36"/>
        </w:rPr>
        <w:t xml:space="preserve">, </w:t>
      </w:r>
      <w:r w:rsidR="004A1894">
        <w:rPr>
          <w:rFonts w:ascii="Arial" w:hAnsi="Arial" w:cs="Arial"/>
          <w:sz w:val="24"/>
          <w:szCs w:val="36"/>
        </w:rPr>
        <w:t>M</w:t>
      </w:r>
      <w:r w:rsidR="004A1894">
        <w:rPr>
          <w:rFonts w:ascii="Arial" w:hAnsi="Arial" w:cs="Arial" w:hint="eastAsia"/>
          <w:sz w:val="24"/>
          <w:szCs w:val="36"/>
        </w:rPr>
        <w:t>ouse</w:t>
      </w:r>
      <w:r w:rsidR="004A1894">
        <w:rPr>
          <w:rFonts w:ascii="Arial" w:hAnsi="Arial" w:cs="Arial"/>
          <w:sz w:val="24"/>
          <w:szCs w:val="36"/>
        </w:rPr>
        <w:t xml:space="preserve"> model</w:t>
      </w:r>
    </w:p>
    <w:bookmarkEnd w:id="5"/>
    <w:bookmarkEnd w:id="6"/>
    <w:p w14:paraId="51399A6E" w14:textId="54155B2C" w:rsidR="00F4636C" w:rsidRDefault="00231557" w:rsidP="00CF2554">
      <w:p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C</w:t>
      </w:r>
      <w:r w:rsidR="00F4636C" w:rsidRPr="009B548F">
        <w:rPr>
          <w:rFonts w:ascii="Arial" w:hAnsi="Arial" w:cs="Arial"/>
          <w:sz w:val="24"/>
          <w:szCs w:val="36"/>
        </w:rPr>
        <w:t xml:space="preserve">ancer </w:t>
      </w:r>
      <w:r>
        <w:rPr>
          <w:rFonts w:ascii="Arial" w:hAnsi="Arial" w:cs="Arial"/>
          <w:sz w:val="24"/>
          <w:szCs w:val="36"/>
        </w:rPr>
        <w:t>R</w:t>
      </w:r>
      <w:r w:rsidR="00F4636C" w:rsidRPr="009B548F">
        <w:rPr>
          <w:rFonts w:ascii="Arial" w:hAnsi="Arial" w:cs="Arial"/>
          <w:sz w:val="24"/>
          <w:szCs w:val="36"/>
        </w:rPr>
        <w:t>esearch</w:t>
      </w:r>
      <w:r w:rsidR="00CF2554" w:rsidRPr="009B548F">
        <w:rPr>
          <w:rFonts w:ascii="Arial" w:hAnsi="Arial" w:cs="Arial"/>
          <w:sz w:val="24"/>
          <w:szCs w:val="36"/>
        </w:rPr>
        <w:t>:</w:t>
      </w:r>
      <w:r w:rsidR="00F4636C" w:rsidRPr="009B548F">
        <w:rPr>
          <w:rFonts w:ascii="Arial" w:hAnsi="Arial" w:cs="Arial"/>
          <w:sz w:val="24"/>
          <w:szCs w:val="36"/>
        </w:rPr>
        <w:t xml:space="preserve"> </w:t>
      </w:r>
      <w:r w:rsidR="00CF2554" w:rsidRPr="009B548F">
        <w:rPr>
          <w:rFonts w:ascii="Arial" w:hAnsi="Arial" w:cs="Arial"/>
          <w:sz w:val="24"/>
          <w:szCs w:val="36"/>
        </w:rPr>
        <w:t xml:space="preserve">Cell Signaling, Apoptosis, </w:t>
      </w:r>
      <w:r>
        <w:rPr>
          <w:rFonts w:ascii="Arial" w:hAnsi="Arial" w:cs="Arial"/>
          <w:sz w:val="24"/>
          <w:szCs w:val="36"/>
        </w:rPr>
        <w:t xml:space="preserve">Cell Proliferation, </w:t>
      </w:r>
      <w:r w:rsidR="009B548F" w:rsidRPr="009B548F">
        <w:rPr>
          <w:rFonts w:ascii="Arial" w:hAnsi="Arial" w:cs="Arial"/>
          <w:sz w:val="24"/>
          <w:szCs w:val="36"/>
        </w:rPr>
        <w:t>Cell Imaging</w:t>
      </w:r>
      <w:r w:rsidR="0096675A">
        <w:rPr>
          <w:rFonts w:ascii="Arial" w:hAnsi="Arial" w:cs="Arial"/>
          <w:sz w:val="24"/>
          <w:szCs w:val="36"/>
        </w:rPr>
        <w:t>,</w:t>
      </w:r>
      <w:r w:rsidR="009B548F">
        <w:rPr>
          <w:rFonts w:ascii="Arial" w:hAnsi="Arial" w:cs="Arial"/>
          <w:sz w:val="28"/>
          <w:szCs w:val="36"/>
        </w:rPr>
        <w:t xml:space="preserve"> </w:t>
      </w:r>
      <w:r w:rsidR="00EB67C0" w:rsidRPr="00EB67C0">
        <w:rPr>
          <w:rFonts w:ascii="Arial" w:hAnsi="Arial" w:cs="Arial"/>
          <w:sz w:val="24"/>
          <w:szCs w:val="36"/>
        </w:rPr>
        <w:t>C</w:t>
      </w:r>
      <w:r w:rsidR="00EB67C0" w:rsidRPr="00EB67C0">
        <w:rPr>
          <w:rFonts w:ascii="Arial" w:hAnsi="Arial" w:cs="Arial" w:hint="eastAsia"/>
          <w:sz w:val="24"/>
          <w:szCs w:val="36"/>
        </w:rPr>
        <w:t>ell</w:t>
      </w:r>
      <w:r w:rsidR="00EB67C0">
        <w:rPr>
          <w:rFonts w:ascii="Arial" w:hAnsi="Arial" w:cs="Arial"/>
          <w:sz w:val="24"/>
          <w:szCs w:val="36"/>
        </w:rPr>
        <w:t xml:space="preserve"> stemness</w:t>
      </w:r>
      <w:r w:rsidR="0096675A">
        <w:rPr>
          <w:rFonts w:ascii="Arial" w:hAnsi="Arial" w:cs="Arial"/>
          <w:sz w:val="24"/>
          <w:szCs w:val="36"/>
        </w:rPr>
        <w:t xml:space="preserve">, </w:t>
      </w:r>
      <w:r w:rsidR="007C4D63">
        <w:rPr>
          <w:rFonts w:ascii="Arial" w:hAnsi="Arial" w:cs="Arial"/>
          <w:sz w:val="24"/>
          <w:szCs w:val="36"/>
        </w:rPr>
        <w:t>migration</w:t>
      </w:r>
      <w:r w:rsidR="0096675A">
        <w:rPr>
          <w:rFonts w:ascii="Arial" w:hAnsi="Arial" w:cs="Arial"/>
          <w:sz w:val="24"/>
          <w:szCs w:val="36"/>
        </w:rPr>
        <w:t>,</w:t>
      </w:r>
      <w:r w:rsidR="007C4D63">
        <w:rPr>
          <w:rFonts w:ascii="Arial" w:hAnsi="Arial" w:cs="Arial"/>
          <w:sz w:val="24"/>
          <w:szCs w:val="36"/>
        </w:rPr>
        <w:t xml:space="preserve"> invasion</w:t>
      </w:r>
    </w:p>
    <w:p w14:paraId="7AC7F180" w14:textId="022C8DDF" w:rsidR="00874B99" w:rsidRPr="00874B99" w:rsidRDefault="00983F65" w:rsidP="00CF2554">
      <w:pPr>
        <w:rPr>
          <w:rFonts w:ascii="Arial" w:hAnsi="Arial" w:cs="Arial"/>
          <w:sz w:val="24"/>
          <w:szCs w:val="36"/>
        </w:rPr>
      </w:pPr>
      <w:r w:rsidRPr="00983F65">
        <w:rPr>
          <w:rFonts w:ascii="Arial" w:hAnsi="Arial" w:cs="Arial"/>
          <w:sz w:val="24"/>
          <w:szCs w:val="36"/>
        </w:rPr>
        <w:t>Molecular Biology</w:t>
      </w:r>
      <w:r w:rsidR="00D54DA4">
        <w:rPr>
          <w:rFonts w:ascii="Arial" w:hAnsi="Arial" w:cs="Arial"/>
          <w:sz w:val="24"/>
          <w:szCs w:val="36"/>
        </w:rPr>
        <w:t>: PCR</w:t>
      </w:r>
      <w:r w:rsidR="0096675A">
        <w:rPr>
          <w:rFonts w:ascii="Arial" w:hAnsi="Arial" w:cs="Arial"/>
          <w:sz w:val="24"/>
          <w:szCs w:val="36"/>
        </w:rPr>
        <w:t>,</w:t>
      </w:r>
      <w:r w:rsidR="00D54DA4">
        <w:rPr>
          <w:rFonts w:ascii="Arial" w:hAnsi="Arial" w:cs="Arial"/>
          <w:sz w:val="24"/>
          <w:szCs w:val="36"/>
        </w:rPr>
        <w:t xml:space="preserve"> </w:t>
      </w:r>
      <w:r w:rsidR="00D54DA4" w:rsidRPr="00D54DA4">
        <w:rPr>
          <w:rFonts w:ascii="Arial" w:hAnsi="Arial" w:cs="Arial"/>
          <w:sz w:val="24"/>
          <w:szCs w:val="36"/>
        </w:rPr>
        <w:t>Plasmid construction</w:t>
      </w:r>
    </w:p>
    <w:p w14:paraId="05B5DADE" w14:textId="61DB4056" w:rsidR="00485064" w:rsidRPr="00983F65" w:rsidRDefault="00485064" w:rsidP="00CF2554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 w:hint="eastAsia"/>
          <w:sz w:val="24"/>
          <w:szCs w:val="36"/>
        </w:rPr>
        <w:t>R</w:t>
      </w:r>
      <w:r w:rsidR="00F0580E">
        <w:rPr>
          <w:rFonts w:ascii="Arial" w:hAnsi="Arial" w:cs="Arial" w:hint="eastAsia"/>
          <w:sz w:val="24"/>
          <w:szCs w:val="36"/>
        </w:rPr>
        <w:t>,</w:t>
      </w:r>
      <w:r w:rsidR="00F0580E">
        <w:rPr>
          <w:rFonts w:ascii="Arial" w:hAnsi="Arial" w:cs="Arial"/>
          <w:sz w:val="24"/>
          <w:szCs w:val="36"/>
        </w:rPr>
        <w:t xml:space="preserve"> CET6: 468.</w:t>
      </w:r>
    </w:p>
    <w:p w14:paraId="572991ED" w14:textId="60974BD1" w:rsidR="008A313A" w:rsidRDefault="00843E06" w:rsidP="00C75A19">
      <w:pPr>
        <w:ind w:right="1680"/>
        <w:rPr>
          <w:rFonts w:ascii="CMBXTI10" w:hAnsi="CMBXTI10" w:cs="Arial"/>
          <w:b/>
          <w:bCs/>
          <w:i/>
          <w:sz w:val="32"/>
          <w:szCs w:val="32"/>
        </w:rPr>
      </w:pPr>
      <w:r w:rsidRPr="00EB2ACB">
        <w:rPr>
          <w:rFonts w:ascii="CMBXTI10" w:hAnsi="CMBXTI10" w:cs="Arial" w:hint="eastAsia"/>
          <w:b/>
          <w:bCs/>
          <w:i/>
          <w:sz w:val="32"/>
          <w:szCs w:val="32"/>
        </w:rPr>
        <w:t>Publication</w:t>
      </w:r>
      <w:r>
        <w:rPr>
          <w:rFonts w:ascii="CMBXTI10" w:hAnsi="CMBXTI10" w:cs="Arial"/>
          <w:b/>
          <w:bCs/>
          <w:i/>
          <w:sz w:val="32"/>
          <w:szCs w:val="32"/>
        </w:rPr>
        <w:t>s</w:t>
      </w:r>
    </w:p>
    <w:p w14:paraId="27447ABA" w14:textId="33062F9B" w:rsidR="00843E06" w:rsidRPr="000A4B07" w:rsidRDefault="00843E06" w:rsidP="000A4B07">
      <w:pPr>
        <w:pStyle w:val="a8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bookmarkStart w:id="7" w:name="OLE_LINK2"/>
      <w:r w:rsidRPr="00F5449A">
        <w:rPr>
          <w:rFonts w:ascii="Arial" w:hAnsi="Arial" w:cs="Arial"/>
          <w:sz w:val="24"/>
          <w:szCs w:val="24"/>
        </w:rPr>
        <w:t xml:space="preserve">Zhao, X., Zheng, F., Li, Y., Hao, J., Tang, Z., Tian, C., Yang, Q., Zhu, T., </w:t>
      </w:r>
      <w:r w:rsidRPr="00F5449A">
        <w:rPr>
          <w:rFonts w:ascii="Arial" w:hAnsi="Arial" w:cs="Arial"/>
          <w:b/>
          <w:sz w:val="24"/>
          <w:szCs w:val="24"/>
        </w:rPr>
        <w:t>Diao, C.</w:t>
      </w:r>
      <w:r w:rsidRPr="00F5449A">
        <w:rPr>
          <w:rFonts w:ascii="Arial" w:hAnsi="Arial" w:cs="Arial"/>
          <w:sz w:val="24"/>
          <w:szCs w:val="24"/>
        </w:rPr>
        <w:t xml:space="preserve">, and Zhang, </w:t>
      </w:r>
      <w:r w:rsidRPr="00F5449A">
        <w:rPr>
          <w:rFonts w:ascii="Arial" w:hAnsi="Arial" w:cs="Arial"/>
          <w:sz w:val="24"/>
          <w:szCs w:val="24"/>
        </w:rPr>
        <w:lastRenderedPageBreak/>
        <w:t xml:space="preserve">C.J.R.B. (2018). </w:t>
      </w:r>
      <w:hyperlink r:id="rId9" w:history="1">
        <w:r w:rsidRPr="008A65C9">
          <w:rPr>
            <w:rStyle w:val="a4"/>
            <w:rFonts w:ascii="Arial" w:hAnsi="Arial" w:cs="Arial"/>
            <w:sz w:val="24"/>
            <w:szCs w:val="24"/>
          </w:rPr>
          <w:t>BPTF promotes hepatocellular carcinoma growth by modulating hTERT signaling and cancer stem cell traits</w:t>
        </w:r>
      </w:hyperlink>
      <w:r w:rsidRPr="00F5449A">
        <w:rPr>
          <w:rFonts w:ascii="Arial" w:hAnsi="Arial" w:cs="Arial"/>
          <w:sz w:val="24"/>
          <w:szCs w:val="24"/>
        </w:rPr>
        <w:t>.</w:t>
      </w:r>
      <w:bookmarkEnd w:id="7"/>
    </w:p>
    <w:sectPr w:rsidR="00843E06" w:rsidRPr="000A4B07" w:rsidSect="00C908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16E70" w14:textId="77777777" w:rsidR="008E178C" w:rsidRDefault="008E178C" w:rsidP="00231557">
      <w:r>
        <w:separator/>
      </w:r>
    </w:p>
  </w:endnote>
  <w:endnote w:type="continuationSeparator" w:id="0">
    <w:p w14:paraId="6A7AFF78" w14:textId="77777777" w:rsidR="008E178C" w:rsidRDefault="008E178C" w:rsidP="00231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48D9C" w14:textId="77777777" w:rsidR="008E178C" w:rsidRDefault="008E178C" w:rsidP="00231557">
      <w:r>
        <w:separator/>
      </w:r>
    </w:p>
  </w:footnote>
  <w:footnote w:type="continuationSeparator" w:id="0">
    <w:p w14:paraId="1DAE3336" w14:textId="77777777" w:rsidR="008E178C" w:rsidRDefault="008E178C" w:rsidP="00231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41BC"/>
    <w:multiLevelType w:val="multilevel"/>
    <w:tmpl w:val="233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91C59"/>
    <w:multiLevelType w:val="hybridMultilevel"/>
    <w:tmpl w:val="5FF00CD6"/>
    <w:lvl w:ilvl="0" w:tplc="44FA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A38AF"/>
    <w:multiLevelType w:val="hybridMultilevel"/>
    <w:tmpl w:val="77A46580"/>
    <w:lvl w:ilvl="0" w:tplc="FDD69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0A"/>
    <w:rsid w:val="000A4B07"/>
    <w:rsid w:val="00104FF6"/>
    <w:rsid w:val="00150BB0"/>
    <w:rsid w:val="00172A8F"/>
    <w:rsid w:val="001F1658"/>
    <w:rsid w:val="00231557"/>
    <w:rsid w:val="002720D6"/>
    <w:rsid w:val="00281561"/>
    <w:rsid w:val="002E5D53"/>
    <w:rsid w:val="003211A9"/>
    <w:rsid w:val="00377CFA"/>
    <w:rsid w:val="00485064"/>
    <w:rsid w:val="004A1894"/>
    <w:rsid w:val="0054721D"/>
    <w:rsid w:val="0055342D"/>
    <w:rsid w:val="005D0AE3"/>
    <w:rsid w:val="00662164"/>
    <w:rsid w:val="00683D15"/>
    <w:rsid w:val="0070397D"/>
    <w:rsid w:val="007C4D63"/>
    <w:rsid w:val="00843E06"/>
    <w:rsid w:val="00874B99"/>
    <w:rsid w:val="008A313A"/>
    <w:rsid w:val="008A65C9"/>
    <w:rsid w:val="008C2874"/>
    <w:rsid w:val="008E178C"/>
    <w:rsid w:val="0096675A"/>
    <w:rsid w:val="00983F65"/>
    <w:rsid w:val="009B548F"/>
    <w:rsid w:val="009F3616"/>
    <w:rsid w:val="00A06B8B"/>
    <w:rsid w:val="00A64853"/>
    <w:rsid w:val="00AA7DB9"/>
    <w:rsid w:val="00AD5E26"/>
    <w:rsid w:val="00B82902"/>
    <w:rsid w:val="00BE5A2A"/>
    <w:rsid w:val="00C171FC"/>
    <w:rsid w:val="00C232AF"/>
    <w:rsid w:val="00C53069"/>
    <w:rsid w:val="00C75A19"/>
    <w:rsid w:val="00C8241B"/>
    <w:rsid w:val="00C87914"/>
    <w:rsid w:val="00C9086E"/>
    <w:rsid w:val="00CA62F7"/>
    <w:rsid w:val="00CB5BC1"/>
    <w:rsid w:val="00CC5003"/>
    <w:rsid w:val="00CE700A"/>
    <w:rsid w:val="00CF2554"/>
    <w:rsid w:val="00D54DA4"/>
    <w:rsid w:val="00D65BD2"/>
    <w:rsid w:val="00DF6BA3"/>
    <w:rsid w:val="00E378A6"/>
    <w:rsid w:val="00E961AC"/>
    <w:rsid w:val="00EB67C0"/>
    <w:rsid w:val="00F0580E"/>
    <w:rsid w:val="00F26A73"/>
    <w:rsid w:val="00F4115E"/>
    <w:rsid w:val="00F4636C"/>
    <w:rsid w:val="00F5449A"/>
    <w:rsid w:val="00F55968"/>
    <w:rsid w:val="00FC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70560"/>
  <w15:chartTrackingRefBased/>
  <w15:docId w15:val="{C2C929F1-0F75-472E-B79B-FFFD6E70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313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313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A313A"/>
    <w:rPr>
      <w:b/>
      <w:bCs/>
    </w:rPr>
  </w:style>
  <w:style w:type="character" w:styleId="a7">
    <w:name w:val="Emphasis"/>
    <w:basedOn w:val="a0"/>
    <w:uiPriority w:val="20"/>
    <w:qFormat/>
    <w:rsid w:val="008A313A"/>
    <w:rPr>
      <w:i/>
      <w:iCs/>
    </w:rPr>
  </w:style>
  <w:style w:type="paragraph" w:styleId="a8">
    <w:name w:val="List Paragraph"/>
    <w:basedOn w:val="a"/>
    <w:uiPriority w:val="34"/>
    <w:qFormat/>
    <w:rsid w:val="00377CFA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31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155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1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1557"/>
    <w:rPr>
      <w:sz w:val="18"/>
      <w:szCs w:val="18"/>
    </w:rPr>
  </w:style>
  <w:style w:type="character" w:styleId="ad">
    <w:name w:val="Subtle Emphasis"/>
    <w:basedOn w:val="a0"/>
    <w:uiPriority w:val="19"/>
    <w:qFormat/>
    <w:rsid w:val="002315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di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22132317183065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1A1C-F96E-447A-8444-8F13EBAA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Diao Chaoliang</dc:creator>
  <cp:keywords/>
  <dc:description/>
  <cp:lastModifiedBy>Diao Chaoliang</cp:lastModifiedBy>
  <cp:revision>3</cp:revision>
  <dcterms:created xsi:type="dcterms:W3CDTF">2018-11-05T11:18:00Z</dcterms:created>
  <dcterms:modified xsi:type="dcterms:W3CDTF">2018-11-05T11:20:00Z</dcterms:modified>
</cp:coreProperties>
</file>