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Movie League – Domain Rules &amp; Invariants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business rules and invariants that must always hold true in the Movie League system. These rules are implementation-agnostic and serve as the authoritative source for system behavior.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League Rules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 league has exactly one admin at all times.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If the admin leaves a league, the admin role is automatically reassigned to another active member.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 league may have multiple members but only one active round at a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Members may be removed from a league by the admin.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Round Lifecycle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Rounds progress automatically based on player participation.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Round States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**SUBMISSION**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**VOTING**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**CLOSED**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State Transitions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**SUBMISSION → VOTING**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Occurs automatically when all active members have submitted a movie.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Optionally occurs when the submission deadline is reached (if deadlines are enabled).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**VOTING → CLOSED**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Occurs automatically when all active members have submitted votes.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Optionally occurs when the voting deadline is reached (if deadlines are enabled).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State transitions are never triggered manually by an admin.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Submission Rules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Each member may submit exactly one movie per round.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Submissions are only allowed while the round is in the SUBMISSION state.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Submissions cannot be edited or deleted once created.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If a member is removed from a league after submitting, their submission remains valid for the active round.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Voting Rules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Voting uses ranked ballots.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Each member may submit votes exactly once per round.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Votes are final and cannot be changed once submitted.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Members may not vote for their own submission.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Voting is only allowed while the round is in the VOTING state.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If a member is removed after submitting votes, their vote remains valid for the active round.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Results Visibility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Round results and scores are hidden until the round reaches the CLOSED state.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Results become visible to all members simultaneously once the round is CLOSED.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Invariant Summary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always at most one active round per league.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Votes and submissions are immutable once created.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progression is automatic and deterministic.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a member does not invalidate already-submitted data for the active round.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