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7479F" w14:textId="77777777" w:rsidR="008850E0" w:rsidRPr="008850E0" w:rsidRDefault="008850E0" w:rsidP="008850E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8850E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Exemple de checklist</w:t>
      </w:r>
    </w:p>
    <w:p w14:paraId="4383803E" w14:textId="77777777" w:rsidR="008850E0" w:rsidRPr="008850E0" w:rsidRDefault="008850E0" w:rsidP="008850E0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</w:pPr>
      <w:r w:rsidRPr="008850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Structure narrative</w:t>
      </w:r>
    </w:p>
    <w:p w14:paraId="26DBB06E" w14:textId="77777777" w:rsidR="008850E0" w:rsidRPr="008850E0" w:rsidRDefault="008850E0" w:rsidP="008850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850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L'histoire est-elle captivante et maintient-elle l'intérêt du lecteur jusqu'à la fin ?</w:t>
      </w:r>
    </w:p>
    <w:p w14:paraId="550C20A2" w14:textId="77777777" w:rsidR="008850E0" w:rsidRPr="008850E0" w:rsidRDefault="008850E0" w:rsidP="008850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850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transitions entre les sections sont-elles fluides et logiques ?</w:t>
      </w:r>
    </w:p>
    <w:p w14:paraId="4D4CDB4A" w14:textId="77777777" w:rsidR="008850E0" w:rsidRPr="008850E0" w:rsidRDefault="008850E0" w:rsidP="008850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850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embranchements de l'histoire offrent-ils des choix significatifs qui influencent l'issue de manière cohérente ?</w:t>
      </w:r>
    </w:p>
    <w:p w14:paraId="18858A11" w14:textId="77777777" w:rsidR="008850E0" w:rsidRPr="008850E0" w:rsidRDefault="008850E0" w:rsidP="008850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850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diversité des scénarios permet-elle d'explorer différentes facettes du sujet abordé ?</w:t>
      </w:r>
    </w:p>
    <w:p w14:paraId="560E5C08" w14:textId="77777777" w:rsidR="008850E0" w:rsidRPr="008850E0" w:rsidRDefault="008850E0" w:rsidP="008850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850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fins multiples reflètent-elles de manière équitable les décisions prises par les lecteurs ?</w:t>
      </w:r>
    </w:p>
    <w:p w14:paraId="7FED7F09" w14:textId="77777777" w:rsidR="008850E0" w:rsidRPr="008850E0" w:rsidRDefault="008850E0" w:rsidP="008850E0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</w:pPr>
      <w:r w:rsidRPr="008850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Objectifs pédagogiques</w:t>
      </w:r>
    </w:p>
    <w:p w14:paraId="552F7E32" w14:textId="77777777" w:rsidR="008850E0" w:rsidRPr="008850E0" w:rsidRDefault="008850E0" w:rsidP="008850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850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objectifs d'apprentissage sont-ils clairement définis et communiqués au début de l'histoire ?</w:t>
      </w:r>
    </w:p>
    <w:p w14:paraId="1A091CA8" w14:textId="77777777" w:rsidR="008850E0" w:rsidRPr="008850E0" w:rsidRDefault="008850E0" w:rsidP="008850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850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L'histoire contribue-t-elle à atteindre ces objectifs d'une manière et naturelle ?</w:t>
      </w:r>
    </w:p>
    <w:p w14:paraId="6A9D205C" w14:textId="77777777" w:rsidR="008850E0" w:rsidRPr="008850E0" w:rsidRDefault="008850E0" w:rsidP="008850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850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activités proposées favorisent-elles la réflexion, l'analyse et l'application des connaissances ?</w:t>
      </w:r>
    </w:p>
    <w:p w14:paraId="28EF66A1" w14:textId="77777777" w:rsidR="008850E0" w:rsidRPr="008850E0" w:rsidRDefault="008850E0" w:rsidP="008850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850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concepts clés sont-ils introduits de manière contextuelle et pertinente au sein de l'histoire ?</w:t>
      </w:r>
    </w:p>
    <w:p w14:paraId="0340F5F9" w14:textId="77777777" w:rsidR="008850E0" w:rsidRPr="008850E0" w:rsidRDefault="008850E0" w:rsidP="008850E0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</w:pPr>
      <w:r w:rsidRPr="008850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Intégration des mécaniques de jeu</w:t>
      </w:r>
    </w:p>
    <w:p w14:paraId="6E290FDF" w14:textId="77777777" w:rsidR="008850E0" w:rsidRPr="008850E0" w:rsidRDefault="008850E0" w:rsidP="008850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850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mécaniques de jeu (choix, dés, points, etc.) sont-elles utilisées de manière à favoriser l'apprentissage ?</w:t>
      </w:r>
    </w:p>
    <w:p w14:paraId="3852C39E" w14:textId="77777777" w:rsidR="008850E0" w:rsidRPr="008850E0" w:rsidRDefault="008850E0" w:rsidP="008850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850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éléments de jeu encouragent-ils l'engagement actif et la participation des apprenants ?</w:t>
      </w:r>
    </w:p>
    <w:p w14:paraId="5A275A7D" w14:textId="77777777" w:rsidR="008850E0" w:rsidRPr="008850E0" w:rsidRDefault="008850E0" w:rsidP="008850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850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Existe-t-il un équilibre entre les défis proposés et les capacités des apprenants, évitant la frustration ou l'ennui ?</w:t>
      </w:r>
    </w:p>
    <w:p w14:paraId="32C7624D" w14:textId="77777777" w:rsidR="008850E0" w:rsidRPr="008850E0" w:rsidRDefault="008850E0" w:rsidP="008850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850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mécaniques de jeu permettent-elles une réelle exploration des contenus pédagogiques ?</w:t>
      </w:r>
    </w:p>
    <w:p w14:paraId="2612E53D" w14:textId="77777777" w:rsidR="008850E0" w:rsidRPr="008850E0" w:rsidRDefault="008850E0" w:rsidP="008850E0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</w:pPr>
      <w:r w:rsidRPr="008850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Clarté des instructions</w:t>
      </w:r>
    </w:p>
    <w:p w14:paraId="3DF110A7" w14:textId="77777777" w:rsidR="008850E0" w:rsidRPr="008850E0" w:rsidRDefault="008850E0" w:rsidP="008850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850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règles du jeu et les instructions sont-elles expliquées de manière claire et concise ?</w:t>
      </w:r>
    </w:p>
    <w:p w14:paraId="6418B90C" w14:textId="77777777" w:rsidR="008850E0" w:rsidRPr="008850E0" w:rsidRDefault="008850E0" w:rsidP="008850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850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section du livre fournit-elle des directives claires sur comment procéder ou faire des choix ?</w:t>
      </w:r>
    </w:p>
    <w:p w14:paraId="237FEE28" w14:textId="77777777" w:rsidR="008850E0" w:rsidRPr="008850E0" w:rsidRDefault="008850E0" w:rsidP="008850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850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consignes d'activités ou de tâches sont-elles faciles à comprendre et à suivre pour les apprenants ?</w:t>
      </w:r>
    </w:p>
    <w:p w14:paraId="7DE0447A" w14:textId="77777777" w:rsidR="008850E0" w:rsidRPr="008850E0" w:rsidRDefault="008850E0" w:rsidP="008850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850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 a-t-il des supports additionnels (FAQ, glossaire, guide) pour aider les lecteurs en cas de confusion ?</w:t>
      </w:r>
    </w:p>
    <w:p w14:paraId="1FAFF542" w14:textId="77777777" w:rsidR="008850E0" w:rsidRPr="008850E0" w:rsidRDefault="008850E0" w:rsidP="008850E0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</w:pPr>
      <w:r w:rsidRPr="008850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Feedback et réflexion</w:t>
      </w:r>
    </w:p>
    <w:p w14:paraId="3C609EE6" w14:textId="77777777" w:rsidR="008850E0" w:rsidRPr="008850E0" w:rsidRDefault="008850E0" w:rsidP="008850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850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livre propose-t-il des moments dédiés au feedback et à la réflexion sur les choix effectués ?</w:t>
      </w:r>
    </w:p>
    <w:p w14:paraId="61BCA0B0" w14:textId="77777777" w:rsidR="008850E0" w:rsidRPr="008850E0" w:rsidRDefault="008850E0" w:rsidP="008850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850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apprenants reçoivent-ils des explications ou des conséquences pédagogiques claires après leurs actions ?</w:t>
      </w:r>
    </w:p>
    <w:p w14:paraId="75BC6581" w14:textId="07CC25D5" w:rsidR="007549B8" w:rsidRPr="008850E0" w:rsidRDefault="008850E0" w:rsidP="008850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850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 a-t-il des opportunités intégrées pour encourager la métacognition et l'auto-évaluation des apprenants ?</w:t>
      </w:r>
    </w:p>
    <w:sectPr w:rsidR="007549B8" w:rsidRPr="008850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F7C48"/>
    <w:multiLevelType w:val="multilevel"/>
    <w:tmpl w:val="4796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049C4"/>
    <w:multiLevelType w:val="multilevel"/>
    <w:tmpl w:val="5496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A6B12"/>
    <w:multiLevelType w:val="multilevel"/>
    <w:tmpl w:val="E47A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4172C"/>
    <w:multiLevelType w:val="multilevel"/>
    <w:tmpl w:val="3ACC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14B16"/>
    <w:multiLevelType w:val="multilevel"/>
    <w:tmpl w:val="AA9E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66110B"/>
    <w:multiLevelType w:val="multilevel"/>
    <w:tmpl w:val="DD62B93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257423">
    <w:abstractNumId w:val="4"/>
  </w:num>
  <w:num w:numId="2" w16cid:durableId="1933706310">
    <w:abstractNumId w:val="2"/>
  </w:num>
  <w:num w:numId="3" w16cid:durableId="478153665">
    <w:abstractNumId w:val="1"/>
  </w:num>
  <w:num w:numId="4" w16cid:durableId="1055156823">
    <w:abstractNumId w:val="0"/>
  </w:num>
  <w:num w:numId="5" w16cid:durableId="1339697267">
    <w:abstractNumId w:val="3"/>
  </w:num>
  <w:num w:numId="6" w16cid:durableId="2512022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E0"/>
    <w:rsid w:val="00036591"/>
    <w:rsid w:val="00060510"/>
    <w:rsid w:val="007549B8"/>
    <w:rsid w:val="007D773D"/>
    <w:rsid w:val="008850E0"/>
    <w:rsid w:val="00CC7F75"/>
    <w:rsid w:val="00F0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6A1194"/>
  <w15:chartTrackingRefBased/>
  <w15:docId w15:val="{372F70B1-C89D-FE4C-8FFE-6F3CB5D11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85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85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85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85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885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850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850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850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850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5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85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85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8850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8850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850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850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850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850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850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85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850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85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850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850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850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850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85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850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85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324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Debaecker</dc:creator>
  <cp:keywords/>
  <dc:description/>
  <cp:lastModifiedBy>Jean Debaecker</cp:lastModifiedBy>
  <cp:revision>1</cp:revision>
  <dcterms:created xsi:type="dcterms:W3CDTF">2024-04-11T13:30:00Z</dcterms:created>
  <dcterms:modified xsi:type="dcterms:W3CDTF">2024-04-11T13:31:00Z</dcterms:modified>
</cp:coreProperties>
</file>