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232"/>
        <w:gridCol w:w="3020"/>
        <w:gridCol w:w="3810"/>
      </w:tblGrid>
      <w:tr w:rsidR="00577590" w:rsidRPr="00577590" w14:paraId="1B13C87E" w14:textId="77777777" w:rsidTr="00D45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D98FB76" w14:textId="3B5E216C" w:rsidR="00577590" w:rsidRPr="00577590" w:rsidRDefault="00577590" w:rsidP="00577590">
            <w:pPr>
              <w:rPr>
                <w:b/>
                <w:bCs/>
              </w:rPr>
            </w:pPr>
            <w:r w:rsidRPr="00577590">
              <w:rPr>
                <w:b/>
                <w:bCs/>
              </w:rPr>
              <w:t>Élément</w:t>
            </w:r>
            <w:r w:rsidR="00DF5A85">
              <w:rPr>
                <w:b/>
                <w:bCs/>
              </w:rPr>
              <w:t xml:space="preserve"> ludique</w:t>
            </w:r>
          </w:p>
        </w:tc>
        <w:tc>
          <w:tcPr>
            <w:tcW w:w="3020" w:type="dxa"/>
            <w:hideMark/>
          </w:tcPr>
          <w:p w14:paraId="20F3C44C" w14:textId="7F9588CB" w:rsidR="00577590" w:rsidRPr="00577590" w:rsidRDefault="00577590" w:rsidP="005775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Description</w:t>
            </w:r>
          </w:p>
        </w:tc>
        <w:tc>
          <w:tcPr>
            <w:tcW w:w="0" w:type="auto"/>
            <w:hideMark/>
          </w:tcPr>
          <w:p w14:paraId="42BE56C6" w14:textId="4773B3F4" w:rsidR="00577590" w:rsidRPr="00577590" w:rsidRDefault="00D459FE" w:rsidP="005775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Exemple d’é</w:t>
            </w:r>
            <w:r w:rsidR="00577590" w:rsidRPr="00577590">
              <w:t xml:space="preserve">quivalent </w:t>
            </w:r>
            <w:r w:rsidR="00577590">
              <w:t>p</w:t>
            </w:r>
            <w:r w:rsidR="00577590" w:rsidRPr="00577590">
              <w:t>édagogique</w:t>
            </w:r>
          </w:p>
        </w:tc>
      </w:tr>
      <w:tr w:rsidR="00577590" w:rsidRPr="00577590" w14:paraId="23F065C7" w14:textId="77777777" w:rsidTr="00D4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0FF4617" w14:textId="77777777" w:rsidR="00577590" w:rsidRPr="00577590" w:rsidRDefault="00577590" w:rsidP="00577590">
            <w:pPr>
              <w:rPr>
                <w:b w:val="0"/>
                <w:bCs w:val="0"/>
              </w:rPr>
            </w:pPr>
            <w:r w:rsidRPr="00577590">
              <w:rPr>
                <w:b w:val="0"/>
                <w:bCs w:val="0"/>
              </w:rPr>
              <w:t>Histoire</w:t>
            </w:r>
          </w:p>
        </w:tc>
        <w:tc>
          <w:tcPr>
            <w:tcW w:w="3020" w:type="dxa"/>
            <w:hideMark/>
          </w:tcPr>
          <w:p w14:paraId="3C30C2A9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Narration centrale avec des choix influençant le déroulement.</w:t>
            </w:r>
          </w:p>
        </w:tc>
        <w:tc>
          <w:tcPr>
            <w:tcW w:w="0" w:type="auto"/>
            <w:hideMark/>
          </w:tcPr>
          <w:p w14:paraId="35A8B339" w14:textId="095BAD0C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Scénario d'apprentissage où chaque section introduit un</w:t>
            </w:r>
            <w:r>
              <w:t xml:space="preserve">e connaissance </w:t>
            </w:r>
            <w:r w:rsidRPr="00577590">
              <w:t>clé.</w:t>
            </w:r>
          </w:p>
        </w:tc>
      </w:tr>
      <w:tr w:rsidR="00577590" w:rsidRPr="00577590" w14:paraId="0C00A896" w14:textId="77777777" w:rsidTr="00D4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87D557D" w14:textId="46E3DFBA" w:rsidR="00577590" w:rsidRPr="00577590" w:rsidRDefault="00577590" w:rsidP="00577590">
            <w:r w:rsidRPr="00577590">
              <w:t xml:space="preserve">Choix du </w:t>
            </w:r>
            <w:r>
              <w:t>l</w:t>
            </w:r>
            <w:r w:rsidRPr="00577590">
              <w:t>ecteur</w:t>
            </w:r>
          </w:p>
        </w:tc>
        <w:tc>
          <w:tcPr>
            <w:tcW w:w="3020" w:type="dxa"/>
            <w:hideMark/>
          </w:tcPr>
          <w:p w14:paraId="5B458037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Décisions influençant l'histoire.</w:t>
            </w:r>
          </w:p>
        </w:tc>
        <w:tc>
          <w:tcPr>
            <w:tcW w:w="0" w:type="auto"/>
            <w:hideMark/>
          </w:tcPr>
          <w:p w14:paraId="145495B9" w14:textId="333521F0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Choix pédagogiques offrant des chemins d'apprentissage différenciés selon les réponses des apprenants.</w:t>
            </w:r>
          </w:p>
        </w:tc>
      </w:tr>
      <w:tr w:rsidR="00577590" w:rsidRPr="00577590" w14:paraId="66B7691C" w14:textId="77777777" w:rsidTr="00D4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5035D2" w14:textId="77777777" w:rsidR="00577590" w:rsidRPr="00577590" w:rsidRDefault="00577590" w:rsidP="00577590">
            <w:r w:rsidRPr="00577590">
              <w:t>Dés</w:t>
            </w:r>
          </w:p>
        </w:tc>
        <w:tc>
          <w:tcPr>
            <w:tcW w:w="3020" w:type="dxa"/>
            <w:hideMark/>
          </w:tcPr>
          <w:p w14:paraId="702D7D06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Utilisés pour l'issue d'actions ou combats.</w:t>
            </w:r>
          </w:p>
        </w:tc>
        <w:tc>
          <w:tcPr>
            <w:tcW w:w="0" w:type="auto"/>
            <w:hideMark/>
          </w:tcPr>
          <w:p w14:paraId="1C2230D0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QCM ou activités interactives automatiques délivrant un score pour orienter vers remédiation ou progression.</w:t>
            </w:r>
          </w:p>
        </w:tc>
      </w:tr>
      <w:tr w:rsidR="00577590" w:rsidRPr="00577590" w14:paraId="15ADA046" w14:textId="77777777" w:rsidTr="00D4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548574D" w14:textId="4752D7B1" w:rsidR="00577590" w:rsidRPr="00577590" w:rsidRDefault="00577590" w:rsidP="00577590">
            <w:r w:rsidRPr="00577590">
              <w:t>Feuille d'</w:t>
            </w:r>
            <w:r>
              <w:t>a</w:t>
            </w:r>
            <w:r w:rsidRPr="00577590">
              <w:t>venture</w:t>
            </w:r>
          </w:p>
        </w:tc>
        <w:tc>
          <w:tcPr>
            <w:tcW w:w="3020" w:type="dxa"/>
            <w:hideMark/>
          </w:tcPr>
          <w:p w14:paraId="6349EFAD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Suivi des statistiques et de l'inventaire.</w:t>
            </w:r>
          </w:p>
        </w:tc>
        <w:tc>
          <w:tcPr>
            <w:tcW w:w="0" w:type="auto"/>
            <w:hideMark/>
          </w:tcPr>
          <w:p w14:paraId="267C9D5C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Portfolio numérique pour suivre les progrès, compétences acquises et ressources collectées (notes, badges).</w:t>
            </w:r>
          </w:p>
        </w:tc>
      </w:tr>
      <w:tr w:rsidR="00577590" w:rsidRPr="00577590" w14:paraId="00C64B5D" w14:textId="77777777" w:rsidTr="00D4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0EA6CB4" w14:textId="614392CF" w:rsidR="00577590" w:rsidRPr="00577590" w:rsidRDefault="00577590" w:rsidP="00577590">
            <w:r w:rsidRPr="00577590">
              <w:t xml:space="preserve">Feuille de </w:t>
            </w:r>
            <w:r>
              <w:t>c</w:t>
            </w:r>
            <w:r w:rsidRPr="00577590">
              <w:t>ombats</w:t>
            </w:r>
          </w:p>
        </w:tc>
        <w:tc>
          <w:tcPr>
            <w:tcW w:w="3020" w:type="dxa"/>
            <w:hideMark/>
          </w:tcPr>
          <w:p w14:paraId="7C5915F8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Gestion des affrontements avec des statistiques.</w:t>
            </w:r>
          </w:p>
        </w:tc>
        <w:tc>
          <w:tcPr>
            <w:tcW w:w="0" w:type="auto"/>
            <w:hideMark/>
          </w:tcPr>
          <w:p w14:paraId="00ACD078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Activités évaluatives où l'apprenant "affronte" des défis ou des tests basés sur les compétences abordées.</w:t>
            </w:r>
          </w:p>
        </w:tc>
      </w:tr>
      <w:tr w:rsidR="00577590" w:rsidRPr="00577590" w14:paraId="7B9F78C3" w14:textId="77777777" w:rsidTr="00D4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245D200" w14:textId="30C11ED3" w:rsidR="00577590" w:rsidRPr="00577590" w:rsidRDefault="00577590" w:rsidP="00577590">
            <w:r w:rsidRPr="00577590">
              <w:t xml:space="preserve">Cartes et </w:t>
            </w:r>
            <w:r>
              <w:t>p</w:t>
            </w:r>
            <w:r w:rsidRPr="00577590">
              <w:t>lans</w:t>
            </w:r>
          </w:p>
        </w:tc>
        <w:tc>
          <w:tcPr>
            <w:tcW w:w="3020" w:type="dxa"/>
            <w:hideMark/>
          </w:tcPr>
          <w:p w14:paraId="5B963D93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Aide visuelle pour l'exploration.</w:t>
            </w:r>
          </w:p>
        </w:tc>
        <w:tc>
          <w:tcPr>
            <w:tcW w:w="0" w:type="auto"/>
            <w:hideMark/>
          </w:tcPr>
          <w:p w14:paraId="2DC50D64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Schémas ou itinéraires d'apprentissage visuels indiquant les parcours possibles et leurs interconnexions.</w:t>
            </w:r>
          </w:p>
        </w:tc>
      </w:tr>
      <w:tr w:rsidR="00577590" w:rsidRPr="00577590" w14:paraId="737D5C5D" w14:textId="77777777" w:rsidTr="00D4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FE8BCF6" w14:textId="76747A53" w:rsidR="00577590" w:rsidRPr="00577590" w:rsidRDefault="00577590" w:rsidP="00577590">
            <w:r w:rsidRPr="00577590">
              <w:t xml:space="preserve">Liste de </w:t>
            </w:r>
            <w:r>
              <w:t>s</w:t>
            </w:r>
            <w:r w:rsidRPr="00577590">
              <w:t>orts/</w:t>
            </w:r>
            <w:r>
              <w:t>c</w:t>
            </w:r>
            <w:r w:rsidRPr="00577590">
              <w:t>ompétences</w:t>
            </w:r>
          </w:p>
        </w:tc>
        <w:tc>
          <w:tcPr>
            <w:tcW w:w="3020" w:type="dxa"/>
            <w:hideMark/>
          </w:tcPr>
          <w:p w14:paraId="0EA60768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Capacités spéciales ou sorts utilisables.</w:t>
            </w:r>
          </w:p>
        </w:tc>
        <w:tc>
          <w:tcPr>
            <w:tcW w:w="0" w:type="auto"/>
            <w:hideMark/>
          </w:tcPr>
          <w:p w14:paraId="1276D2B0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Liste de compétences ou de ressources didactiques que l'apprenant peut "activer" pour surmonter des obstacles.</w:t>
            </w:r>
          </w:p>
        </w:tc>
      </w:tr>
      <w:tr w:rsidR="00577590" w:rsidRPr="00577590" w14:paraId="4FB77112" w14:textId="77777777" w:rsidTr="00D4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B4D3EFE" w14:textId="2595CF6A" w:rsidR="00577590" w:rsidRPr="00577590" w:rsidRDefault="00577590" w:rsidP="00577590">
            <w:r w:rsidRPr="00577590">
              <w:t xml:space="preserve">Objets à </w:t>
            </w:r>
            <w:r>
              <w:t>u</w:t>
            </w:r>
            <w:r w:rsidRPr="00577590">
              <w:t>tiliser</w:t>
            </w:r>
          </w:p>
        </w:tc>
        <w:tc>
          <w:tcPr>
            <w:tcW w:w="3020" w:type="dxa"/>
            <w:hideMark/>
          </w:tcPr>
          <w:p w14:paraId="4D765CA1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Inventaire d'objets pour progresser ou résoudre des puzzles.</w:t>
            </w:r>
          </w:p>
        </w:tc>
        <w:tc>
          <w:tcPr>
            <w:tcW w:w="0" w:type="auto"/>
            <w:hideMark/>
          </w:tcPr>
          <w:p w14:paraId="50CC7BD5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Ressources pédagogiques ou outils didactiques spécifiques à mobiliser pour résoudre des études de cas ou projets.</w:t>
            </w:r>
          </w:p>
        </w:tc>
      </w:tr>
      <w:tr w:rsidR="00577590" w:rsidRPr="00577590" w14:paraId="517962EB" w14:textId="77777777" w:rsidTr="00D4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B799F72" w14:textId="4504C517" w:rsidR="00577590" w:rsidRPr="00577590" w:rsidRDefault="00577590" w:rsidP="00577590">
            <w:r w:rsidRPr="00577590">
              <w:t xml:space="preserve">Ennemis </w:t>
            </w:r>
            <w:r>
              <w:t>v</w:t>
            </w:r>
            <w:r w:rsidRPr="00577590">
              <w:t>ariés</w:t>
            </w:r>
          </w:p>
        </w:tc>
        <w:tc>
          <w:tcPr>
            <w:tcW w:w="3020" w:type="dxa"/>
            <w:hideMark/>
          </w:tcPr>
          <w:p w14:paraId="13E6C570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Adversaires avec caractéristiques uniques.</w:t>
            </w:r>
          </w:p>
        </w:tc>
        <w:tc>
          <w:tcPr>
            <w:tcW w:w="0" w:type="auto"/>
            <w:hideMark/>
          </w:tcPr>
          <w:p w14:paraId="1731182E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Scénarios de problèmes variés nécessitant des approches différentes pour leur résolution.</w:t>
            </w:r>
          </w:p>
        </w:tc>
      </w:tr>
      <w:tr w:rsidR="00577590" w:rsidRPr="00577590" w14:paraId="0AB46823" w14:textId="77777777" w:rsidTr="00D4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8D4B2C7" w14:textId="0E6E83B3" w:rsidR="00577590" w:rsidRPr="00577590" w:rsidRDefault="00577590" w:rsidP="00577590">
            <w:r w:rsidRPr="00577590">
              <w:t xml:space="preserve">Codes </w:t>
            </w:r>
            <w:r>
              <w:t>s</w:t>
            </w:r>
            <w:r w:rsidRPr="00577590">
              <w:t xml:space="preserve">ecrets et </w:t>
            </w:r>
            <w:r>
              <w:t>é</w:t>
            </w:r>
            <w:r w:rsidRPr="00577590">
              <w:t>nigmes</w:t>
            </w:r>
          </w:p>
        </w:tc>
        <w:tc>
          <w:tcPr>
            <w:tcW w:w="3020" w:type="dxa"/>
            <w:hideMark/>
          </w:tcPr>
          <w:p w14:paraId="52DB5B3A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Puzzles ou codes à résoudre.</w:t>
            </w:r>
          </w:p>
        </w:tc>
        <w:tc>
          <w:tcPr>
            <w:tcW w:w="0" w:type="auto"/>
            <w:hideMark/>
          </w:tcPr>
          <w:p w14:paraId="44479F3B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Activités de résolution de problèmes ou casse-têtes intégrés pour appliquer de manière concrète les connaissances acquises.</w:t>
            </w:r>
          </w:p>
        </w:tc>
      </w:tr>
      <w:tr w:rsidR="00577590" w:rsidRPr="00577590" w14:paraId="02671C13" w14:textId="77777777" w:rsidTr="00D4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60BC80D" w14:textId="010396B5" w:rsidR="00577590" w:rsidRPr="00577590" w:rsidRDefault="00577590" w:rsidP="00577590">
            <w:r w:rsidRPr="00577590">
              <w:t xml:space="preserve">Quêtes </w:t>
            </w:r>
            <w:r>
              <w:t>s</w:t>
            </w:r>
            <w:r w:rsidRPr="00577590">
              <w:t>econdaires</w:t>
            </w:r>
          </w:p>
        </w:tc>
        <w:tc>
          <w:tcPr>
            <w:tcW w:w="3020" w:type="dxa"/>
            <w:hideMark/>
          </w:tcPr>
          <w:p w14:paraId="4D06838C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Missions optionnelles enrichissant l'expérience.</w:t>
            </w:r>
          </w:p>
        </w:tc>
        <w:tc>
          <w:tcPr>
            <w:tcW w:w="0" w:type="auto"/>
            <w:hideMark/>
          </w:tcPr>
          <w:p w14:paraId="0DF1701F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Projets optionnels ou activités complémentaires permettant d'approfondir ou d'élargir les connaissances.</w:t>
            </w:r>
          </w:p>
        </w:tc>
      </w:tr>
      <w:tr w:rsidR="00577590" w:rsidRPr="00577590" w14:paraId="6AA2017F" w14:textId="77777777" w:rsidTr="00D4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8ACAAF7" w14:textId="3F84BE0D" w:rsidR="00577590" w:rsidRPr="00577590" w:rsidRDefault="00577590" w:rsidP="00577590">
            <w:r w:rsidRPr="00577590">
              <w:t xml:space="preserve">Journal de </w:t>
            </w:r>
            <w:r>
              <w:t>b</w:t>
            </w:r>
            <w:r w:rsidRPr="00577590">
              <w:t>ord</w:t>
            </w:r>
          </w:p>
        </w:tc>
        <w:tc>
          <w:tcPr>
            <w:tcW w:w="3020" w:type="dxa"/>
            <w:hideMark/>
          </w:tcPr>
          <w:p w14:paraId="2327AA10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Suivi des informations importantes.</w:t>
            </w:r>
          </w:p>
        </w:tc>
        <w:tc>
          <w:tcPr>
            <w:tcW w:w="0" w:type="auto"/>
            <w:hideMark/>
          </w:tcPr>
          <w:p w14:paraId="43B3FA9C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 xml:space="preserve">Journal d'apprentissage où l'apprenant peut réfléchir sur ses </w:t>
            </w:r>
            <w:r w:rsidRPr="00577590">
              <w:lastRenderedPageBreak/>
              <w:t>progrès, défis rencontrés et solutions trouvées.</w:t>
            </w:r>
          </w:p>
        </w:tc>
      </w:tr>
      <w:tr w:rsidR="00577590" w:rsidRPr="00577590" w14:paraId="2D2D8F68" w14:textId="77777777" w:rsidTr="00D45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4204245" w14:textId="0BEE68DD" w:rsidR="00577590" w:rsidRPr="00577590" w:rsidRDefault="00577590" w:rsidP="00577590">
            <w:r w:rsidRPr="00577590">
              <w:lastRenderedPageBreak/>
              <w:t xml:space="preserve">Système de </w:t>
            </w:r>
            <w:r>
              <w:t>m</w:t>
            </w:r>
            <w:r w:rsidRPr="00577590">
              <w:t>oralité/</w:t>
            </w:r>
            <w:r>
              <w:t>r</w:t>
            </w:r>
            <w:r w:rsidRPr="00577590">
              <w:t>éputation</w:t>
            </w:r>
          </w:p>
        </w:tc>
        <w:tc>
          <w:tcPr>
            <w:tcW w:w="3020" w:type="dxa"/>
            <w:hideMark/>
          </w:tcPr>
          <w:p w14:paraId="449B48CD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Influence des actions sur la moralité ou réputation.</w:t>
            </w:r>
          </w:p>
        </w:tc>
        <w:tc>
          <w:tcPr>
            <w:tcW w:w="0" w:type="auto"/>
            <w:hideMark/>
          </w:tcPr>
          <w:p w14:paraId="1444C45B" w14:textId="77777777" w:rsidR="00577590" w:rsidRPr="00577590" w:rsidRDefault="00577590" w:rsidP="00577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590">
              <w:t>Système de feedback continu reflétant l'impact des choix d'apprentissage sur la progression et l'évaluation globale.</w:t>
            </w:r>
          </w:p>
        </w:tc>
      </w:tr>
      <w:tr w:rsidR="00577590" w:rsidRPr="00577590" w14:paraId="71B6369A" w14:textId="77777777" w:rsidTr="00D45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7E35309" w14:textId="4ACD85B6" w:rsidR="00577590" w:rsidRPr="00577590" w:rsidRDefault="00577590" w:rsidP="00577590">
            <w:r w:rsidRPr="00577590">
              <w:t>Interactions avec PNJ</w:t>
            </w:r>
            <w:r w:rsidR="00DF5A85">
              <w:t xml:space="preserve"> (personnages non joueurs)</w:t>
            </w:r>
          </w:p>
        </w:tc>
        <w:tc>
          <w:tcPr>
            <w:tcW w:w="3020" w:type="dxa"/>
            <w:hideMark/>
          </w:tcPr>
          <w:p w14:paraId="76F55A55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Rencontres fournissant des choix ou informations.</w:t>
            </w:r>
          </w:p>
        </w:tc>
        <w:tc>
          <w:tcPr>
            <w:tcW w:w="0" w:type="auto"/>
            <w:hideMark/>
          </w:tcPr>
          <w:p w14:paraId="3D975575" w14:textId="77777777" w:rsidR="00577590" w:rsidRPr="00577590" w:rsidRDefault="00577590" w:rsidP="00577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90">
              <w:t>Interactions simulées avec des experts virtuels, des mentors ou des pairs pour obtenir conseils, feedback ou nouvelles perspectives.</w:t>
            </w:r>
          </w:p>
        </w:tc>
      </w:tr>
    </w:tbl>
    <w:p w14:paraId="5EF17600" w14:textId="77777777" w:rsidR="007549B8" w:rsidRDefault="007549B8"/>
    <w:sectPr w:rsidR="007549B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A0C33" w14:textId="77777777" w:rsidR="003465C6" w:rsidRDefault="003465C6" w:rsidP="00D459FE">
      <w:r>
        <w:separator/>
      </w:r>
    </w:p>
  </w:endnote>
  <w:endnote w:type="continuationSeparator" w:id="0">
    <w:p w14:paraId="30DCAD05" w14:textId="77777777" w:rsidR="003465C6" w:rsidRDefault="003465C6" w:rsidP="00D45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E9C89" w14:textId="77777777" w:rsidR="003465C6" w:rsidRDefault="003465C6" w:rsidP="00D459FE">
      <w:r>
        <w:separator/>
      </w:r>
    </w:p>
  </w:footnote>
  <w:footnote w:type="continuationSeparator" w:id="0">
    <w:p w14:paraId="5B9E0D8A" w14:textId="77777777" w:rsidR="003465C6" w:rsidRDefault="003465C6" w:rsidP="00D45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5C32B" w14:textId="704E2836" w:rsidR="00D459FE" w:rsidRPr="00D459FE" w:rsidRDefault="00D459FE" w:rsidP="00D459FE">
    <w:pPr>
      <w:pStyle w:val="En-tte"/>
      <w:jc w:val="center"/>
      <w:rPr>
        <w:b/>
        <w:bCs/>
      </w:rPr>
    </w:pPr>
    <w:r w:rsidRPr="00D459FE">
      <w:rPr>
        <w:b/>
        <w:bCs/>
      </w:rPr>
      <w:t xml:space="preserve">De la </w:t>
    </w:r>
    <w:r w:rsidRPr="00D459FE">
      <w:rPr>
        <w:b/>
        <w:bCs/>
      </w:rPr>
      <w:t>m</w:t>
    </w:r>
    <w:r w:rsidRPr="00D459FE">
      <w:rPr>
        <w:b/>
        <w:bCs/>
      </w:rPr>
      <w:t xml:space="preserve">écanique </w:t>
    </w:r>
    <w:r w:rsidRPr="00D459FE">
      <w:rPr>
        <w:b/>
        <w:bCs/>
      </w:rPr>
      <w:t>l</w:t>
    </w:r>
    <w:r w:rsidRPr="00D459FE">
      <w:rPr>
        <w:b/>
        <w:bCs/>
      </w:rPr>
      <w:t>udique à l'</w:t>
    </w:r>
    <w:r w:rsidRPr="00D459FE">
      <w:rPr>
        <w:b/>
        <w:bCs/>
      </w:rPr>
      <w:t>a</w:t>
    </w:r>
    <w:r w:rsidRPr="00D459FE">
      <w:rPr>
        <w:b/>
        <w:bCs/>
      </w:rPr>
      <w:t xml:space="preserve">pplication </w:t>
    </w:r>
    <w:r w:rsidRPr="00D459FE">
      <w:rPr>
        <w:b/>
        <w:bCs/>
      </w:rPr>
      <w:t>p</w:t>
    </w:r>
    <w:r w:rsidRPr="00D459FE">
      <w:rPr>
        <w:b/>
        <w:bCs/>
      </w:rPr>
      <w:t>édagogique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90"/>
    <w:rsid w:val="00036591"/>
    <w:rsid w:val="00060510"/>
    <w:rsid w:val="002A6742"/>
    <w:rsid w:val="003465C6"/>
    <w:rsid w:val="00577590"/>
    <w:rsid w:val="007549B8"/>
    <w:rsid w:val="007D773D"/>
    <w:rsid w:val="00CC7F75"/>
    <w:rsid w:val="00D459FE"/>
    <w:rsid w:val="00DF5A85"/>
    <w:rsid w:val="00F0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EDE6A"/>
  <w15:chartTrackingRefBased/>
  <w15:docId w15:val="{68FA13FF-8449-2449-9F08-21DC7EED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75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75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75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75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75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75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75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75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75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75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75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7590"/>
    <w:rPr>
      <w:b/>
      <w:bCs/>
      <w:smallCaps/>
      <w:color w:val="0F4761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57759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-tte">
    <w:name w:val="header"/>
    <w:basedOn w:val="Normal"/>
    <w:link w:val="En-tteCar"/>
    <w:uiPriority w:val="99"/>
    <w:unhideWhenUsed/>
    <w:rsid w:val="00D459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59FE"/>
  </w:style>
  <w:style w:type="paragraph" w:styleId="Pieddepage">
    <w:name w:val="footer"/>
    <w:basedOn w:val="Normal"/>
    <w:link w:val="PieddepageCar"/>
    <w:uiPriority w:val="99"/>
    <w:unhideWhenUsed/>
    <w:rsid w:val="00D459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5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324</Words>
  <Characters>2178</Characters>
  <Application>Microsoft Office Word</Application>
  <DocSecurity>0</DocSecurity>
  <Lines>363</Lines>
  <Paragraphs>119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Debaecker</dc:creator>
  <cp:keywords/>
  <dc:description/>
  <cp:lastModifiedBy>Jean Debaecker</cp:lastModifiedBy>
  <cp:revision>2</cp:revision>
  <dcterms:created xsi:type="dcterms:W3CDTF">2024-04-09T12:58:00Z</dcterms:created>
  <dcterms:modified xsi:type="dcterms:W3CDTF">2024-04-09T13:11:00Z</dcterms:modified>
</cp:coreProperties>
</file>