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C0E79" w14:textId="6A3F3081" w:rsidR="00A044E6" w:rsidRDefault="00A044E6" w:rsidP="00A044E6">
      <w:pPr>
        <w:spacing w:line="276" w:lineRule="auto"/>
        <w:rPr>
          <w:rFonts w:ascii="Ebrima" w:hAnsi="Ebrima"/>
          <w:b/>
          <w:lang w:val="en-GB"/>
        </w:rPr>
      </w:pPr>
      <w:r>
        <w:rPr>
          <w:rFonts w:ascii="Ebrima" w:hAnsi="Ebrima"/>
          <w:b/>
          <w:lang w:val="en-GB"/>
        </w:rPr>
        <w:t>ADJUST THRESHOLDS</w:t>
      </w:r>
      <w:r>
        <w:rPr>
          <w:rFonts w:ascii="Ebrima" w:hAnsi="Ebrima"/>
          <w:b/>
          <w:lang w:val="en-GB"/>
        </w:rPr>
        <w:t xml:space="preserve"> – 11/01/2021</w:t>
      </w:r>
    </w:p>
    <w:p w14:paraId="68440355" w14:textId="59F42CEE" w:rsidR="00A044E6" w:rsidRDefault="00A044E6" w:rsidP="00A044E6">
      <w:pPr>
        <w:spacing w:line="276" w:lineRule="auto"/>
        <w:rPr>
          <w:rFonts w:ascii="Ebrima" w:hAnsi="Ebrima" w:cstheme="minorHAnsi"/>
          <w:bCs/>
          <w:lang w:val="en-GB"/>
        </w:rPr>
      </w:pPr>
      <w:r w:rsidRPr="00FE757A">
        <w:rPr>
          <w:rFonts w:ascii="Ebrima" w:hAnsi="Ebrima"/>
          <w:b/>
          <w:lang w:val="en-GB"/>
        </w:rPr>
        <w:t>Input</w:t>
      </w:r>
      <w:r w:rsidR="00ED60EC">
        <w:rPr>
          <w:rFonts w:ascii="Ebrima" w:hAnsi="Ebrima"/>
          <w:b/>
          <w:lang w:val="en-GB"/>
        </w:rPr>
        <w:t>s</w:t>
      </w:r>
      <w:r w:rsidRPr="00FE757A">
        <w:rPr>
          <w:rFonts w:ascii="Ebrima" w:hAnsi="Ebrima"/>
          <w:b/>
          <w:lang w:val="en-GB"/>
        </w:rPr>
        <w:t>:</w:t>
      </w:r>
      <w:r w:rsidR="00F61288">
        <w:rPr>
          <w:rFonts w:ascii="Ebrima" w:hAnsi="Ebrima"/>
          <w:bCs/>
          <w:lang w:val="en-GB"/>
        </w:rPr>
        <w:t xml:space="preserve"> </w:t>
      </w:r>
      <w:r w:rsidR="00A34ED2">
        <w:rPr>
          <w:rFonts w:ascii="Ebrima" w:hAnsi="Ebrima"/>
          <w:bCs/>
          <w:lang w:val="en-GB"/>
        </w:rPr>
        <w:t>Fused</w:t>
      </w:r>
      <w:r w:rsidR="00024071">
        <w:rPr>
          <w:rFonts w:ascii="Ebrima" w:hAnsi="Ebrima"/>
          <w:bCs/>
          <w:lang w:val="en-GB"/>
        </w:rPr>
        <w:t xml:space="preserve"> microscopy image and fused</w:t>
      </w:r>
      <w:r w:rsidR="00A34ED2">
        <w:rPr>
          <w:rFonts w:ascii="Ebrima" w:hAnsi="Ebrima"/>
          <w:bCs/>
          <w:lang w:val="en-GB"/>
        </w:rPr>
        <w:t xml:space="preserve"> </w:t>
      </w:r>
      <w:proofErr w:type="spellStart"/>
      <w:r w:rsidR="00A34ED2">
        <w:rPr>
          <w:rFonts w:ascii="Ebrima" w:hAnsi="Ebrima"/>
          <w:bCs/>
          <w:lang w:val="en-GB"/>
        </w:rPr>
        <w:t>thresholded</w:t>
      </w:r>
      <w:proofErr w:type="spellEnd"/>
      <w:r w:rsidR="00ED60EC">
        <w:rPr>
          <w:rFonts w:ascii="Ebrima" w:hAnsi="Ebrima"/>
          <w:bCs/>
          <w:lang w:val="en-GB"/>
        </w:rPr>
        <w:t xml:space="preserve"> images, one for each </w:t>
      </w:r>
      <w:r w:rsidR="00B10B83">
        <w:rPr>
          <w:rFonts w:ascii="Ebrima" w:hAnsi="Ebrima"/>
          <w:bCs/>
          <w:lang w:val="en-GB"/>
        </w:rPr>
        <w:t xml:space="preserve">channel. </w:t>
      </w:r>
      <w:r w:rsidR="00A34ED2">
        <w:rPr>
          <w:rFonts w:ascii="Ebrima" w:hAnsi="Ebrima"/>
          <w:bCs/>
          <w:lang w:val="en-GB"/>
        </w:rPr>
        <w:t xml:space="preserve">You can make these with </w:t>
      </w:r>
      <w:r w:rsidR="00C94F37">
        <w:rPr>
          <w:rFonts w:ascii="Ebrima" w:hAnsi="Ebrima"/>
          <w:bCs/>
          <w:lang w:val="en-GB"/>
        </w:rPr>
        <w:t xml:space="preserve">the Fiji macro </w:t>
      </w:r>
      <w:r w:rsidR="00C94F37">
        <w:rPr>
          <w:rFonts w:ascii="Consolas" w:hAnsi="Consolas" w:cs="Consolas"/>
          <w:bCs/>
          <w:lang w:val="en-GB"/>
        </w:rPr>
        <w:t>2_stitch</w:t>
      </w:r>
      <w:r w:rsidR="00953F4C">
        <w:rPr>
          <w:rFonts w:ascii="Consolas" w:hAnsi="Consolas" w:cs="Consolas"/>
          <w:bCs/>
          <w:lang w:val="en-GB"/>
        </w:rPr>
        <w:t>.ijm</w:t>
      </w:r>
      <w:r w:rsidR="00C94F37">
        <w:rPr>
          <w:rFonts w:ascii="Ebrima" w:hAnsi="Ebrima" w:cstheme="minorHAnsi"/>
          <w:bCs/>
          <w:lang w:val="en-GB"/>
        </w:rPr>
        <w:t>.</w:t>
      </w:r>
    </w:p>
    <w:p w14:paraId="0F326D03" w14:textId="13050F6C" w:rsidR="00072A2A" w:rsidRDefault="00072A2A" w:rsidP="00A044E6">
      <w:pPr>
        <w:spacing w:line="276" w:lineRule="auto"/>
        <w:rPr>
          <w:rFonts w:ascii="Ebrima" w:hAnsi="Ebrima" w:cstheme="minorHAnsi"/>
          <w:bCs/>
          <w:lang w:val="en-GB"/>
        </w:rPr>
      </w:pPr>
      <w:r>
        <w:rPr>
          <w:rFonts w:ascii="Ebrima" w:hAnsi="Ebrima" w:cstheme="minorHAnsi"/>
          <w:b/>
          <w:lang w:val="en-GB"/>
        </w:rPr>
        <w:t>Outputs</w:t>
      </w:r>
      <w:r w:rsidR="00024071">
        <w:rPr>
          <w:rFonts w:ascii="Ebrima" w:hAnsi="Ebrima" w:cstheme="minorHAnsi"/>
          <w:bCs/>
          <w:lang w:val="en-GB"/>
        </w:rPr>
        <w:t>:</w:t>
      </w:r>
    </w:p>
    <w:p w14:paraId="442D5B08" w14:textId="42AF1CA3" w:rsidR="0045635C" w:rsidRDefault="0045635C" w:rsidP="0045635C">
      <w:pPr>
        <w:pStyle w:val="ListParagraph"/>
        <w:numPr>
          <w:ilvl w:val="0"/>
          <w:numId w:val="1"/>
        </w:numPr>
        <w:spacing w:line="276" w:lineRule="auto"/>
        <w:rPr>
          <w:rFonts w:ascii="Ebrima" w:hAnsi="Ebrima" w:cstheme="minorHAnsi"/>
          <w:bCs/>
          <w:lang w:val="en-GB"/>
        </w:rPr>
      </w:pPr>
      <w:r>
        <w:rPr>
          <w:rFonts w:ascii="Ebrima" w:hAnsi="Ebrima" w:cstheme="minorHAnsi"/>
          <w:bCs/>
          <w:lang w:val="en-GB"/>
        </w:rPr>
        <w:t xml:space="preserve">One RGB image called </w:t>
      </w:r>
      <w:r w:rsidRPr="0045635C">
        <w:rPr>
          <w:rFonts w:ascii="Consolas" w:hAnsi="Consolas" w:cs="Consolas"/>
          <w:bCs/>
          <w:lang w:val="en-GB"/>
        </w:rPr>
        <w:t>&lt;well&gt;_</w:t>
      </w:r>
      <w:proofErr w:type="spellStart"/>
      <w:r w:rsidRPr="0045635C">
        <w:rPr>
          <w:rFonts w:ascii="Consolas" w:hAnsi="Consolas" w:cs="Consolas"/>
          <w:bCs/>
          <w:lang w:val="en-GB"/>
        </w:rPr>
        <w:t>fused_RGB.tif</w:t>
      </w:r>
      <w:proofErr w:type="spellEnd"/>
      <w:r w:rsidRPr="0045635C">
        <w:rPr>
          <w:rFonts w:ascii="Consolas" w:hAnsi="Consolas" w:cs="Consolas"/>
          <w:bCs/>
          <w:lang w:val="en-GB"/>
        </w:rPr>
        <w:t>.</w:t>
      </w:r>
      <w:r>
        <w:rPr>
          <w:rFonts w:ascii="Ebrima" w:hAnsi="Ebrima" w:cstheme="minorHAnsi"/>
          <w:bCs/>
          <w:lang w:val="en-GB"/>
        </w:rPr>
        <w:t xml:space="preserve"> This is the fused image converted to RGB. It is used by </w:t>
      </w:r>
      <w:proofErr w:type="spellStart"/>
      <w:r>
        <w:rPr>
          <w:rFonts w:ascii="Ebrima" w:hAnsi="Ebrima" w:cstheme="minorHAnsi"/>
          <w:bCs/>
          <w:lang w:val="en-GB"/>
        </w:rPr>
        <w:t>Matlab</w:t>
      </w:r>
      <w:proofErr w:type="spellEnd"/>
      <w:r>
        <w:rPr>
          <w:rFonts w:ascii="Ebrima" w:hAnsi="Ebrima" w:cstheme="minorHAnsi"/>
          <w:bCs/>
          <w:lang w:val="en-GB"/>
        </w:rPr>
        <w:t xml:space="preserve"> to draw the network on.</w:t>
      </w:r>
    </w:p>
    <w:p w14:paraId="52EA644B" w14:textId="5F2A08FF" w:rsidR="0045635C" w:rsidRDefault="0045635C" w:rsidP="0045635C">
      <w:pPr>
        <w:pStyle w:val="ListParagraph"/>
        <w:numPr>
          <w:ilvl w:val="0"/>
          <w:numId w:val="1"/>
        </w:numPr>
        <w:spacing w:line="276" w:lineRule="auto"/>
        <w:rPr>
          <w:rFonts w:ascii="Ebrima" w:hAnsi="Ebrima" w:cstheme="minorHAnsi"/>
          <w:bCs/>
          <w:lang w:val="en-GB"/>
        </w:rPr>
      </w:pPr>
      <w:r>
        <w:rPr>
          <w:rFonts w:ascii="Ebrima" w:hAnsi="Ebrima" w:cstheme="minorHAnsi"/>
          <w:bCs/>
          <w:lang w:val="en-GB"/>
        </w:rPr>
        <w:t xml:space="preserve">One </w:t>
      </w:r>
      <w:proofErr w:type="spellStart"/>
      <w:r>
        <w:rPr>
          <w:rFonts w:ascii="Ebrima" w:hAnsi="Ebrima" w:cstheme="minorHAnsi"/>
          <w:bCs/>
          <w:lang w:val="en-GB"/>
        </w:rPr>
        <w:t>thresholded</w:t>
      </w:r>
      <w:proofErr w:type="spellEnd"/>
      <w:r>
        <w:rPr>
          <w:rFonts w:ascii="Ebrima" w:hAnsi="Ebrima" w:cstheme="minorHAnsi"/>
          <w:bCs/>
          <w:lang w:val="en-GB"/>
        </w:rPr>
        <w:t xml:space="preserve"> image for each </w:t>
      </w:r>
      <w:proofErr w:type="spellStart"/>
      <w:r>
        <w:rPr>
          <w:rFonts w:ascii="Ebrima" w:hAnsi="Ebrima" w:cstheme="minorHAnsi"/>
          <w:bCs/>
          <w:lang w:val="en-GB"/>
        </w:rPr>
        <w:t>thresholded</w:t>
      </w:r>
      <w:proofErr w:type="spellEnd"/>
      <w:r>
        <w:rPr>
          <w:rFonts w:ascii="Ebrima" w:hAnsi="Ebrima" w:cstheme="minorHAnsi"/>
          <w:bCs/>
          <w:lang w:val="en-GB"/>
        </w:rPr>
        <w:t xml:space="preserve"> </w:t>
      </w:r>
      <w:proofErr w:type="spellStart"/>
      <w:proofErr w:type="gramStart"/>
      <w:r>
        <w:rPr>
          <w:rFonts w:ascii="Ebrima" w:hAnsi="Ebrima" w:cstheme="minorHAnsi"/>
          <w:bCs/>
          <w:lang w:val="en-GB"/>
        </w:rPr>
        <w:t>channe</w:t>
      </w:r>
      <w:proofErr w:type="spellEnd"/>
      <w:r>
        <w:rPr>
          <w:rFonts w:ascii="Ebrima" w:hAnsi="Ebrima" w:cstheme="minorHAnsi"/>
          <w:bCs/>
          <w:lang w:val="en-GB"/>
        </w:rPr>
        <w:t>;.</w:t>
      </w:r>
      <w:proofErr w:type="gramEnd"/>
      <w:r>
        <w:rPr>
          <w:rFonts w:ascii="Ebrima" w:hAnsi="Ebrima" w:cstheme="minorHAnsi"/>
          <w:bCs/>
          <w:lang w:val="en-GB"/>
        </w:rPr>
        <w:t xml:space="preserve"> The name of each </w:t>
      </w:r>
      <w:proofErr w:type="spellStart"/>
      <w:r>
        <w:rPr>
          <w:rFonts w:ascii="Ebrima" w:hAnsi="Ebrima" w:cstheme="minorHAnsi"/>
          <w:bCs/>
          <w:lang w:val="en-GB"/>
        </w:rPr>
        <w:t>thresholded</w:t>
      </w:r>
      <w:proofErr w:type="spellEnd"/>
      <w:r>
        <w:rPr>
          <w:rFonts w:ascii="Ebrima" w:hAnsi="Ebrima" w:cstheme="minorHAnsi"/>
          <w:bCs/>
          <w:lang w:val="en-GB"/>
        </w:rPr>
        <w:t xml:space="preserve"> image is &lt;well&gt;_</w:t>
      </w:r>
      <w:proofErr w:type="spellStart"/>
      <w:r>
        <w:rPr>
          <w:rFonts w:ascii="Ebrima" w:hAnsi="Ebrima" w:cstheme="minorHAnsi"/>
          <w:bCs/>
          <w:lang w:val="en-GB"/>
        </w:rPr>
        <w:t>th</w:t>
      </w:r>
      <w:proofErr w:type="spellEnd"/>
      <w:r>
        <w:rPr>
          <w:rFonts w:ascii="Ebrima" w:hAnsi="Ebrima" w:cstheme="minorHAnsi"/>
          <w:bCs/>
          <w:lang w:val="en-GB"/>
        </w:rPr>
        <w:t>_&lt;</w:t>
      </w:r>
      <w:proofErr w:type="spellStart"/>
      <w:r>
        <w:rPr>
          <w:rFonts w:ascii="Ebrima" w:hAnsi="Ebrima" w:cstheme="minorHAnsi"/>
          <w:bCs/>
          <w:lang w:val="en-GB"/>
        </w:rPr>
        <w:t>ch_name</w:t>
      </w:r>
      <w:proofErr w:type="spellEnd"/>
      <w:r>
        <w:rPr>
          <w:rFonts w:ascii="Ebrima" w:hAnsi="Ebrima" w:cstheme="minorHAnsi"/>
          <w:bCs/>
          <w:lang w:val="en-GB"/>
        </w:rPr>
        <w:t>&gt;.</w:t>
      </w:r>
      <w:proofErr w:type="spellStart"/>
      <w:r>
        <w:rPr>
          <w:rFonts w:ascii="Ebrima" w:hAnsi="Ebrima" w:cstheme="minorHAnsi"/>
          <w:bCs/>
          <w:lang w:val="en-GB"/>
        </w:rPr>
        <w:t>tif</w:t>
      </w:r>
      <w:proofErr w:type="spellEnd"/>
      <w:r>
        <w:rPr>
          <w:rFonts w:ascii="Ebrima" w:hAnsi="Ebrima" w:cstheme="minorHAnsi"/>
          <w:bCs/>
          <w:lang w:val="en-GB"/>
        </w:rPr>
        <w:t>.</w:t>
      </w:r>
    </w:p>
    <w:p w14:paraId="6AA808F5" w14:textId="562D92AF" w:rsidR="00CE7CB1" w:rsidRDefault="00CE7CB1" w:rsidP="00CE7CB1">
      <w:pPr>
        <w:spacing w:line="276" w:lineRule="auto"/>
        <w:rPr>
          <w:rFonts w:ascii="Ebrima" w:hAnsi="Ebrima" w:cs="Consolas"/>
          <w:bCs/>
          <w:lang w:val="en-GB"/>
        </w:rPr>
      </w:pPr>
      <w:r>
        <w:rPr>
          <w:rFonts w:ascii="Ebrima" w:hAnsi="Ebrima"/>
          <w:b/>
          <w:lang w:val="en-GB"/>
        </w:rPr>
        <w:t>Code</w:t>
      </w:r>
      <w:r>
        <w:rPr>
          <w:rFonts w:ascii="Ebrima" w:hAnsi="Ebrima"/>
          <w:bCs/>
          <w:lang w:val="en-GB"/>
        </w:rPr>
        <w:t xml:space="preserve">: the Fiji macro </w:t>
      </w:r>
      <w:r w:rsidRPr="00CE7CB1">
        <w:rPr>
          <w:rFonts w:ascii="Consolas" w:hAnsi="Consolas" w:cs="Consolas"/>
          <w:bCs/>
          <w:lang w:val="en-GB"/>
        </w:rPr>
        <w:t>3_adjustThresholds.ijm</w:t>
      </w:r>
      <w:r w:rsidR="009027E2">
        <w:rPr>
          <w:rFonts w:ascii="Ebrima" w:hAnsi="Ebrima" w:cs="Consolas"/>
          <w:bCs/>
          <w:lang w:val="en-GB"/>
        </w:rPr>
        <w:t xml:space="preserve"> inside the folder </w:t>
      </w:r>
    </w:p>
    <w:p w14:paraId="058F10B2" w14:textId="77777777" w:rsidR="009027E2" w:rsidRDefault="009027E2" w:rsidP="009027E2">
      <w:pPr>
        <w:spacing w:line="276" w:lineRule="auto"/>
        <w:rPr>
          <w:rFonts w:ascii="Consolas" w:hAnsi="Consolas"/>
          <w:color w:val="000000" w:themeColor="text1"/>
          <w:lang w:val="en-GB"/>
        </w:rPr>
      </w:pPr>
      <w:proofErr w:type="spellStart"/>
      <w:r w:rsidRPr="00222994">
        <w:rPr>
          <w:rFonts w:ascii="Consolas" w:hAnsi="Consolas"/>
          <w:color w:val="000000" w:themeColor="text1"/>
          <w:lang w:val="en-GB"/>
        </w:rPr>
        <w:t>CellContactNetwork</w:t>
      </w:r>
      <w:proofErr w:type="spellEnd"/>
      <w:r w:rsidRPr="00222994">
        <w:rPr>
          <w:rFonts w:ascii="Consolas" w:hAnsi="Consolas"/>
          <w:color w:val="000000" w:themeColor="text1"/>
          <w:lang w:val="en-GB"/>
        </w:rPr>
        <w:t xml:space="preserve"> &gt; Fiji macros &gt; HeLa processing</w:t>
      </w:r>
      <w:r>
        <w:rPr>
          <w:rFonts w:ascii="Consolas" w:hAnsi="Consolas"/>
          <w:color w:val="000000" w:themeColor="text1"/>
          <w:lang w:val="en-GB"/>
        </w:rPr>
        <w:t>.</w:t>
      </w:r>
    </w:p>
    <w:p w14:paraId="2D613731" w14:textId="70F8FBB2" w:rsidR="009027E2" w:rsidRDefault="009027E2" w:rsidP="00CE7CB1">
      <w:pPr>
        <w:spacing w:line="276" w:lineRule="auto"/>
        <w:rPr>
          <w:rFonts w:ascii="Ebrima" w:hAnsi="Ebrima" w:cs="Consolas"/>
          <w:b/>
          <w:lang w:val="en-GB"/>
        </w:rPr>
      </w:pPr>
      <w:r>
        <w:rPr>
          <w:rFonts w:ascii="Ebrima" w:hAnsi="Ebrima" w:cs="Consolas"/>
          <w:b/>
          <w:lang w:val="en-GB"/>
        </w:rPr>
        <w:t>How to run it</w:t>
      </w:r>
    </w:p>
    <w:p w14:paraId="20E66130" w14:textId="77777777" w:rsidR="009027E2" w:rsidRDefault="009027E2" w:rsidP="009027E2">
      <w:pPr>
        <w:pStyle w:val="ListParagraph"/>
        <w:numPr>
          <w:ilvl w:val="0"/>
          <w:numId w:val="2"/>
        </w:numPr>
        <w:spacing w:line="276" w:lineRule="auto"/>
        <w:rPr>
          <w:rFonts w:ascii="Ebrima" w:hAnsi="Ebrima"/>
          <w:bCs/>
          <w:lang w:val="en-GB"/>
        </w:rPr>
      </w:pPr>
      <w:r>
        <w:rPr>
          <w:rFonts w:ascii="Ebrima" w:hAnsi="Ebrima"/>
          <w:bCs/>
          <w:lang w:val="en-GB"/>
        </w:rPr>
        <w:t>Open the macro in Fiji and run.</w:t>
      </w:r>
    </w:p>
    <w:p w14:paraId="412B3DC9" w14:textId="77777777" w:rsidR="009027E2" w:rsidRPr="007A2042" w:rsidRDefault="009027E2" w:rsidP="009027E2">
      <w:pPr>
        <w:pStyle w:val="ListParagraph"/>
        <w:numPr>
          <w:ilvl w:val="0"/>
          <w:numId w:val="2"/>
        </w:numPr>
        <w:spacing w:line="276" w:lineRule="auto"/>
        <w:rPr>
          <w:rFonts w:ascii="Ebrima" w:hAnsi="Ebrima"/>
          <w:bCs/>
          <w:lang w:val="en-GB"/>
        </w:rPr>
      </w:pPr>
      <w:r>
        <w:rPr>
          <w:rFonts w:ascii="Ebrima" w:hAnsi="Ebrima"/>
          <w:bCs/>
          <w:lang w:val="en-GB"/>
        </w:rPr>
        <w:t>Fill in the parameters:</w:t>
      </w:r>
      <w:r>
        <w:rPr>
          <w:rFonts w:ascii="Ebrima" w:hAnsi="Ebrima"/>
          <w:bCs/>
          <w:lang w:val="en-GB"/>
        </w:rPr>
        <w:br/>
      </w:r>
    </w:p>
    <w:p w14:paraId="32EE2F92" w14:textId="77777777" w:rsidR="009027E2" w:rsidRDefault="009027E2" w:rsidP="009027E2">
      <w:pPr>
        <w:pStyle w:val="ListParagraph"/>
        <w:spacing w:line="276" w:lineRule="auto"/>
        <w:rPr>
          <w:rFonts w:ascii="Andale Mono" w:hAnsi="Andale Mono"/>
          <w:bCs/>
          <w:lang w:val="en-GB"/>
        </w:rPr>
      </w:pPr>
      <w:r w:rsidRPr="007A2042">
        <w:rPr>
          <w:rFonts w:ascii="Ebrima" w:hAnsi="Ebrima"/>
          <w:b/>
          <w:lang w:val="en-GB"/>
        </w:rPr>
        <w:t>Root</w:t>
      </w:r>
      <w:r w:rsidRPr="007A2042">
        <w:rPr>
          <w:rFonts w:ascii="Ebrima" w:hAnsi="Ebrima"/>
          <w:bCs/>
          <w:lang w:val="en-GB"/>
        </w:rPr>
        <w:t>: the output directory where the well folders that contain the processed images are stored. Example:</w:t>
      </w:r>
      <w:r w:rsidRPr="007A2042">
        <w:rPr>
          <w:rFonts w:ascii="Ebrima" w:hAnsi="Ebrima"/>
          <w:bCs/>
          <w:lang w:val="en-GB"/>
        </w:rPr>
        <w:br/>
      </w:r>
      <w:r w:rsidRPr="007A2042">
        <w:rPr>
          <w:rFonts w:ascii="Andale Mono" w:hAnsi="Andale Mono"/>
          <w:bCs/>
          <w:lang w:val="en-GB"/>
        </w:rPr>
        <w:t>M:/tnw/bn/dm/Shared/Lukas/BEP/Experiments/WKS024/20x</w:t>
      </w:r>
    </w:p>
    <w:p w14:paraId="2DA7B309" w14:textId="77777777" w:rsidR="009027E2" w:rsidRDefault="009027E2" w:rsidP="009027E2">
      <w:pPr>
        <w:pStyle w:val="ListParagraph"/>
        <w:spacing w:line="276" w:lineRule="auto"/>
        <w:rPr>
          <w:rFonts w:ascii="Ebrima" w:hAnsi="Ebrima" w:cs="Consolas"/>
          <w:b/>
          <w:lang w:val="en-GB"/>
        </w:rPr>
      </w:pPr>
    </w:p>
    <w:p w14:paraId="755456D5" w14:textId="039C233A" w:rsidR="009027E2" w:rsidRDefault="009027E2" w:rsidP="009027E2">
      <w:pPr>
        <w:pStyle w:val="ListParagraph"/>
        <w:spacing w:line="276" w:lineRule="auto"/>
        <w:rPr>
          <w:rFonts w:ascii="Ebrima" w:hAnsi="Ebrima"/>
          <w:bCs/>
          <w:lang w:val="en-GB"/>
        </w:rPr>
      </w:pPr>
      <w:r>
        <w:rPr>
          <w:rFonts w:ascii="Ebrima" w:hAnsi="Ebrima"/>
          <w:b/>
          <w:lang w:val="en-GB"/>
        </w:rPr>
        <w:t xml:space="preserve">Well: </w:t>
      </w:r>
      <w:r>
        <w:rPr>
          <w:rFonts w:ascii="Ebrima" w:hAnsi="Ebrima"/>
          <w:bCs/>
          <w:lang w:val="en-GB"/>
        </w:rPr>
        <w:t>Name of the well. Only one well at the time can be stitched.</w:t>
      </w:r>
    </w:p>
    <w:p w14:paraId="437C3FE3" w14:textId="1E893254" w:rsidR="00A044E6" w:rsidRPr="000E2A3B" w:rsidRDefault="00953F4C" w:rsidP="000E2A3B">
      <w:pPr>
        <w:spacing w:line="276" w:lineRule="auto"/>
        <w:ind w:left="720"/>
        <w:rPr>
          <w:rFonts w:ascii="Ebrima" w:hAnsi="Ebrima" w:cstheme="minorHAnsi"/>
          <w:bCs/>
          <w:lang w:val="en-GB"/>
        </w:rPr>
      </w:pPr>
      <w:r>
        <w:rPr>
          <w:rFonts w:ascii="Ebrima" w:hAnsi="Ebrima"/>
          <w:b/>
          <w:lang w:val="en-GB"/>
        </w:rPr>
        <w:t xml:space="preserve">Names of the </w:t>
      </w:r>
      <w:proofErr w:type="spellStart"/>
      <w:r>
        <w:rPr>
          <w:rFonts w:ascii="Ebrima" w:hAnsi="Ebrima"/>
          <w:b/>
          <w:lang w:val="en-GB"/>
        </w:rPr>
        <w:t>thresholded</w:t>
      </w:r>
      <w:proofErr w:type="spellEnd"/>
      <w:r>
        <w:rPr>
          <w:rFonts w:ascii="Ebrima" w:hAnsi="Ebrima"/>
          <w:b/>
          <w:lang w:val="en-GB"/>
        </w:rPr>
        <w:t xml:space="preserve"> channels</w:t>
      </w:r>
      <w:r>
        <w:rPr>
          <w:rFonts w:ascii="Ebrima" w:hAnsi="Ebrima"/>
          <w:bCs/>
          <w:lang w:val="en-GB"/>
        </w:rPr>
        <w:t xml:space="preserve">: must be the same as the names you gave the channels when you ran </w:t>
      </w:r>
      <w:r>
        <w:rPr>
          <w:rFonts w:ascii="Consolas" w:hAnsi="Consolas" w:cs="Consolas"/>
          <w:bCs/>
          <w:lang w:val="en-GB"/>
        </w:rPr>
        <w:t>2_stitch.ijm</w:t>
      </w:r>
      <w:r>
        <w:rPr>
          <w:rFonts w:ascii="Ebrima" w:hAnsi="Ebrima" w:cstheme="minorHAnsi"/>
          <w:bCs/>
          <w:lang w:val="en-GB"/>
        </w:rPr>
        <w:t>.</w:t>
      </w:r>
    </w:p>
    <w:p w14:paraId="63A92257" w14:textId="12C60E69" w:rsidR="003B4451" w:rsidRDefault="00A044E6">
      <w:r w:rsidRPr="00A044E6">
        <w:drawing>
          <wp:inline distT="0" distB="0" distL="0" distR="0" wp14:anchorId="6F4F7F6E" wp14:editId="3B982DED">
            <wp:extent cx="5731510" cy="1917065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8E03" w14:textId="77777777" w:rsidR="000E2A3B" w:rsidRDefault="000E2A3B"/>
    <w:p w14:paraId="2661BD60" w14:textId="0AC9ED0C" w:rsidR="000E2A3B" w:rsidRDefault="000E2A3B" w:rsidP="000E2A3B">
      <w:pPr>
        <w:pStyle w:val="ListParagraph"/>
        <w:numPr>
          <w:ilvl w:val="0"/>
          <w:numId w:val="2"/>
        </w:numPr>
      </w:pPr>
      <w:r>
        <w:t>A message box will ask you to adjust the brightness/contrast.</w:t>
      </w:r>
    </w:p>
    <w:p w14:paraId="7F978E45" w14:textId="495BA09A" w:rsidR="000E2A3B" w:rsidRDefault="000E2A3B" w:rsidP="000E2A3B">
      <w:pPr>
        <w:pStyle w:val="ListParagraph"/>
        <w:numPr>
          <w:ilvl w:val="0"/>
          <w:numId w:val="2"/>
        </w:numPr>
      </w:pPr>
      <w:r>
        <w:t xml:space="preserve">A message box will ask you to fit a circular selection to the boundary of the well. Hold shift and drag your mouse </w:t>
      </w:r>
      <w:proofErr w:type="spellStart"/>
      <w:r>
        <w:t>s.t.</w:t>
      </w:r>
      <w:proofErr w:type="spellEnd"/>
      <w:r>
        <w:t xml:space="preserve"> the selection fits the well:</w:t>
      </w:r>
    </w:p>
    <w:p w14:paraId="48CBC710" w14:textId="5B2D156D" w:rsidR="000E2A3B" w:rsidRDefault="000E2A3B" w:rsidP="000E2A3B">
      <w:pPr>
        <w:pStyle w:val="ListParagraph"/>
      </w:pPr>
      <w:r w:rsidRPr="000E2A3B">
        <w:lastRenderedPageBreak/>
        <w:drawing>
          <wp:inline distT="0" distB="0" distL="0" distR="0" wp14:anchorId="53875EFC" wp14:editId="2B7F8CA6">
            <wp:extent cx="2564319" cy="2681654"/>
            <wp:effectExtent l="0" t="0" r="1270" b="0"/>
            <wp:docPr id="2" name="Picture 2" descr="A picture containing text, red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ed, colorfu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1833" cy="268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7B62" w14:textId="003714E2" w:rsidR="00F576B0" w:rsidRDefault="0042684C" w:rsidP="00C537D5">
      <w:pPr>
        <w:pStyle w:val="ListParagraph"/>
        <w:numPr>
          <w:ilvl w:val="0"/>
          <w:numId w:val="2"/>
        </w:numPr>
      </w:pPr>
      <w:r>
        <w:t xml:space="preserve">Next, you will be asked to paste measurements into the file ‘Well locations.xlsx’. If it doesn’t exist yet, make it and store it inside the </w:t>
      </w:r>
      <w:r w:rsidRPr="007A2042">
        <w:rPr>
          <w:rFonts w:ascii="Ebrima" w:hAnsi="Ebrima"/>
          <w:b/>
          <w:lang w:val="en-GB"/>
        </w:rPr>
        <w:t>Root</w:t>
      </w:r>
      <w:r>
        <w:t>.</w:t>
      </w:r>
      <w:r w:rsidR="00F576B0" w:rsidRPr="00F576B0">
        <w:rPr>
          <w:noProof/>
        </w:rPr>
        <w:t xml:space="preserve"> </w:t>
      </w:r>
      <w:r w:rsidR="00F576B0">
        <w:rPr>
          <w:noProof/>
        </w:rPr>
        <w:t xml:space="preserve">Manually fill in the </w:t>
      </w:r>
      <w:r w:rsidR="00D97FE3">
        <w:rPr>
          <w:noProof/>
        </w:rPr>
        <w:t>titles:</w:t>
      </w:r>
    </w:p>
    <w:p w14:paraId="09745937" w14:textId="2BFB0743" w:rsidR="00D97FE3" w:rsidRDefault="00F576B0" w:rsidP="00D97FE3">
      <w:pPr>
        <w:ind w:firstLine="360"/>
      </w:pPr>
      <w:r w:rsidRPr="00F576B0">
        <w:drawing>
          <wp:inline distT="0" distB="0" distL="0" distR="0" wp14:anchorId="628CCE57" wp14:editId="12EA1EA6">
            <wp:extent cx="4432300" cy="940777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 rotWithShape="1">
                    <a:blip r:embed="rId7"/>
                    <a:srcRect b="41209"/>
                    <a:stretch/>
                  </pic:blipFill>
                  <pic:spPr bwMode="auto">
                    <a:xfrm>
                      <a:off x="0" y="0"/>
                      <a:ext cx="4432300" cy="94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871FC" w14:textId="4C81A691" w:rsidR="00D97FE3" w:rsidRDefault="00D97FE3" w:rsidP="00D97FE3">
      <w:pPr>
        <w:pStyle w:val="ListParagraph"/>
        <w:numPr>
          <w:ilvl w:val="0"/>
          <w:numId w:val="2"/>
        </w:numPr>
      </w:pPr>
      <w:r>
        <w:t>Then paste the measurement results in the row below:</w:t>
      </w:r>
    </w:p>
    <w:p w14:paraId="5F8A9AD2" w14:textId="77777777" w:rsidR="00740F08" w:rsidRDefault="00D97FE3" w:rsidP="00D97FE3">
      <w:pPr>
        <w:ind w:left="360"/>
      </w:pPr>
      <w:r w:rsidRPr="00D97FE3">
        <w:drawing>
          <wp:inline distT="0" distB="0" distL="0" distR="0" wp14:anchorId="53E8B61F" wp14:editId="4AED86C1">
            <wp:extent cx="4419600" cy="11176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CE73" w14:textId="41453880" w:rsidR="00761C6A" w:rsidRDefault="00740F08" w:rsidP="00740F08">
      <w:pPr>
        <w:pStyle w:val="ListParagraph"/>
        <w:numPr>
          <w:ilvl w:val="0"/>
          <w:numId w:val="2"/>
        </w:numPr>
      </w:pPr>
      <w:r>
        <w:t xml:space="preserve">Next, you will be asked to make adjustments to the thresholds. </w:t>
      </w:r>
      <w:r w:rsidR="00761C6A">
        <w:t>You can make two adjustments:</w:t>
      </w:r>
    </w:p>
    <w:p w14:paraId="1795636A" w14:textId="77777777" w:rsidR="004553B7" w:rsidRDefault="004553B7" w:rsidP="004553B7">
      <w:pPr>
        <w:pStyle w:val="ListParagraph"/>
      </w:pPr>
    </w:p>
    <w:p w14:paraId="03026578" w14:textId="6610B231" w:rsidR="00761C6A" w:rsidRDefault="00761C6A" w:rsidP="00761C6A">
      <w:pPr>
        <w:pStyle w:val="ListParagraph"/>
        <w:numPr>
          <w:ilvl w:val="0"/>
          <w:numId w:val="3"/>
        </w:numPr>
      </w:pPr>
      <w:r>
        <w:t xml:space="preserve">Remove noise. Do this using the </w:t>
      </w:r>
      <w:r w:rsidR="00077B57">
        <w:t>‘</w:t>
      </w:r>
      <w:r>
        <w:t>Polygon selection</w:t>
      </w:r>
      <w:r w:rsidR="00077B57">
        <w:t>’</w:t>
      </w:r>
      <w:r>
        <w:t xml:space="preserve"> </w:t>
      </w:r>
      <w:proofErr w:type="gramStart"/>
      <w:r>
        <w:t>tool, and</w:t>
      </w:r>
      <w:proofErr w:type="gramEnd"/>
      <w:r>
        <w:t xml:space="preserve"> make a selection around the noise. Then press “t” to add the selection to the ROI </w:t>
      </w:r>
      <w:proofErr w:type="gramStart"/>
      <w:r>
        <w:t>manager, and</w:t>
      </w:r>
      <w:proofErr w:type="gramEnd"/>
      <w:r>
        <w:t xml:space="preserve"> continue with the next selection. There is no need to clear it yourself, the code will automatically clear everything inside the selection </w:t>
      </w:r>
      <w:r w:rsidRPr="00761C6A">
        <w:rPr>
          <w:b/>
          <w:bCs/>
        </w:rPr>
        <w:t xml:space="preserve">on all </w:t>
      </w:r>
      <w:proofErr w:type="spellStart"/>
      <w:r w:rsidRPr="00761C6A">
        <w:rPr>
          <w:b/>
          <w:bCs/>
        </w:rPr>
        <w:t>thresholded</w:t>
      </w:r>
      <w:proofErr w:type="spellEnd"/>
      <w:r w:rsidRPr="00761C6A">
        <w:rPr>
          <w:b/>
          <w:bCs/>
        </w:rPr>
        <w:t xml:space="preserve"> channels</w:t>
      </w:r>
      <w:r>
        <w:t>.</w:t>
      </w:r>
    </w:p>
    <w:p w14:paraId="2990E981" w14:textId="77777777" w:rsidR="004553B7" w:rsidRDefault="004553B7" w:rsidP="004553B7">
      <w:pPr>
        <w:pStyle w:val="ListParagraph"/>
        <w:ind w:left="1080"/>
      </w:pPr>
    </w:p>
    <w:p w14:paraId="4F3D9B1C" w14:textId="375ABC53" w:rsidR="00D97FE3" w:rsidRDefault="00656AA5" w:rsidP="00761C6A">
      <w:pPr>
        <w:pStyle w:val="ListParagraph"/>
        <w:numPr>
          <w:ilvl w:val="0"/>
          <w:numId w:val="3"/>
        </w:numPr>
      </w:pPr>
      <w:r>
        <w:t>Add foreground pixels. Do this</w:t>
      </w:r>
      <w:r w:rsidR="009E08F4">
        <w:t xml:space="preserve"> if the stitching did not work properly</w:t>
      </w:r>
      <w:r w:rsidR="00077B57">
        <w:t>. First select the ‘color picker</w:t>
      </w:r>
      <w:proofErr w:type="gramStart"/>
      <w:r w:rsidR="00077B57">
        <w:t>’</w:t>
      </w:r>
      <w:r w:rsidR="002A3CC3">
        <w:t>, and</w:t>
      </w:r>
      <w:proofErr w:type="gramEnd"/>
      <w:r w:rsidR="002A3CC3">
        <w:t xml:space="preserve"> click on a white region on the image. Then double-click on the paintbrush tool to change the width of the brush</w:t>
      </w:r>
      <w:r w:rsidR="001855AE">
        <w:t xml:space="preserve">. You can now add foreground pixels to the </w:t>
      </w:r>
      <w:proofErr w:type="spellStart"/>
      <w:r w:rsidR="001855AE">
        <w:t>thresholded</w:t>
      </w:r>
      <w:proofErr w:type="spellEnd"/>
      <w:r w:rsidR="001855AE">
        <w:t xml:space="preserve"> images.</w:t>
      </w:r>
      <w:r w:rsidR="002A3CC3">
        <w:t xml:space="preserve"> </w:t>
      </w:r>
    </w:p>
    <w:p w14:paraId="6BEB9B50" w14:textId="77777777" w:rsidR="004553B7" w:rsidRDefault="004553B7" w:rsidP="004553B7">
      <w:pPr>
        <w:pStyle w:val="ListParagraph"/>
      </w:pPr>
    </w:p>
    <w:p w14:paraId="2EF79A6A" w14:textId="7DC6FC36" w:rsidR="004553B7" w:rsidRDefault="004553B7" w:rsidP="004553B7"/>
    <w:p w14:paraId="55C6A8C4" w14:textId="77777777" w:rsidR="004553B7" w:rsidRDefault="004553B7" w:rsidP="004553B7"/>
    <w:sectPr w:rsidR="004553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ndale Mono">
    <w:altName w:val="﷽﷽﷽﷽﷽﷽﷽﷽ono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C454F0"/>
    <w:multiLevelType w:val="hybridMultilevel"/>
    <w:tmpl w:val="EA1E0394"/>
    <w:lvl w:ilvl="0" w:tplc="EA0C524E">
      <w:start w:val="1"/>
      <w:numFmt w:val="bullet"/>
      <w:lvlText w:val="-"/>
      <w:lvlJc w:val="left"/>
      <w:pPr>
        <w:ind w:left="720" w:hanging="360"/>
      </w:pPr>
      <w:rPr>
        <w:rFonts w:ascii="Ebrima" w:eastAsiaTheme="minorHAnsi" w:hAnsi="Ebrim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324E54"/>
    <w:multiLevelType w:val="hybridMultilevel"/>
    <w:tmpl w:val="663C9780"/>
    <w:lvl w:ilvl="0" w:tplc="2C8ECD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F2E5258"/>
    <w:multiLevelType w:val="hybridMultilevel"/>
    <w:tmpl w:val="827437C8"/>
    <w:lvl w:ilvl="0" w:tplc="142C42D6">
      <w:start w:val="1"/>
      <w:numFmt w:val="bullet"/>
      <w:lvlText w:val="-"/>
      <w:lvlJc w:val="left"/>
      <w:pPr>
        <w:ind w:left="720" w:hanging="360"/>
      </w:pPr>
      <w:rPr>
        <w:rFonts w:ascii="Ebrima" w:eastAsiaTheme="minorHAnsi" w:hAnsi="Ebrima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4E6"/>
    <w:rsid w:val="00024071"/>
    <w:rsid w:val="00072A2A"/>
    <w:rsid w:val="00077B57"/>
    <w:rsid w:val="000E2A3B"/>
    <w:rsid w:val="001855AE"/>
    <w:rsid w:val="002A3CC3"/>
    <w:rsid w:val="0042684C"/>
    <w:rsid w:val="004553B7"/>
    <w:rsid w:val="0045635C"/>
    <w:rsid w:val="00497788"/>
    <w:rsid w:val="00656AA5"/>
    <w:rsid w:val="00697C1A"/>
    <w:rsid w:val="00735A4B"/>
    <w:rsid w:val="00740F08"/>
    <w:rsid w:val="00761C6A"/>
    <w:rsid w:val="007842FC"/>
    <w:rsid w:val="007D0BA0"/>
    <w:rsid w:val="00822FF4"/>
    <w:rsid w:val="009027E2"/>
    <w:rsid w:val="00953F4C"/>
    <w:rsid w:val="009E08F4"/>
    <w:rsid w:val="00A044E6"/>
    <w:rsid w:val="00A34ED2"/>
    <w:rsid w:val="00B10B83"/>
    <w:rsid w:val="00C537D5"/>
    <w:rsid w:val="00C94F37"/>
    <w:rsid w:val="00CE7CB1"/>
    <w:rsid w:val="00D97FE3"/>
    <w:rsid w:val="00ED60EC"/>
    <w:rsid w:val="00F576B0"/>
    <w:rsid w:val="00F6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9F427"/>
  <w15:chartTrackingRefBased/>
  <w15:docId w15:val="{46A7CA5A-3768-A742-AB8E-2B93E9723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4E6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6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van den Heuvel</dc:creator>
  <cp:keywords/>
  <dc:description/>
  <cp:lastModifiedBy>Lukas van den Heuvel</cp:lastModifiedBy>
  <cp:revision>28</cp:revision>
  <dcterms:created xsi:type="dcterms:W3CDTF">2021-01-11T16:10:00Z</dcterms:created>
  <dcterms:modified xsi:type="dcterms:W3CDTF">2021-01-11T16:43:00Z</dcterms:modified>
</cp:coreProperties>
</file>