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10.10课设总结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highlight w:val="none"/>
          <w:lang w:val="en-US" w:eastAsia="zh-CN"/>
        </w:rPr>
        <w:t>对于时间片轮转法，通过input1文件的测试。</w:t>
      </w:r>
    </w:p>
    <w:p>
      <w:pPr>
        <w:widowControl w:val="0"/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1819910" cy="1691005"/>
            <wp:effectExtent l="0" t="0" r="8890" b="444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0" w:leftChars="0" w:right="0" w:righ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对于文件导出的格式：</w:t>
      </w:r>
    </w:p>
    <w:p>
      <w:pPr>
        <w:widowControl w:val="0"/>
        <w:numPr>
          <w:ilvl w:val="0"/>
          <w:numId w:val="0"/>
        </w:numPr>
        <w:ind w:left="0" w:leftChars="0" w:right="0" w:rightChars="0" w:firstLine="0" w:firstLineChars="0"/>
        <w:jc w:val="center"/>
      </w:pPr>
      <w:r>
        <w:drawing>
          <wp:inline distT="0" distB="0" distL="114300" distR="114300">
            <wp:extent cx="2811145" cy="2177415"/>
            <wp:effectExtent l="0" t="0" r="8255" b="381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0" w:leftChars="0"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运行完成，点击导出后，可以在对应文件夹中找到：</w:t>
      </w:r>
    </w:p>
    <w:p>
      <w:pPr>
        <w:widowControl w:val="0"/>
        <w:numPr>
          <w:ilvl w:val="0"/>
          <w:numId w:val="0"/>
        </w:numPr>
        <w:ind w:left="0" w:leftChars="0" w:right="0" w:rightChars="0" w:firstLine="420" w:firstLineChars="0"/>
        <w:jc w:val="both"/>
      </w:pPr>
      <w:r>
        <w:drawing>
          <wp:inline distT="0" distB="0" distL="114300" distR="114300">
            <wp:extent cx="3693160" cy="1442085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rcRect t="27467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right="0" w:righ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  <w:lang w:val="en-US" w:eastAsia="zh-CN"/>
        </w:rPr>
        <w:t>对于指令物理地址的显示部分：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指令的逻辑地址到物理地址的转换已经完成，指令的逻辑地址=指令所属的PCB所在的逻辑存储页面的页号*10+指令在进程中的序号，通过指令所在逻辑页面的页号，查询页表找到指令所在的物理页面的页框号，乘以页面大小1024B，再与一条指令的长度100B*指令在本页的序号相加，所得即是指令的物理地址：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修改前：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修改后：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216785" cy="1096010"/>
            <wp:effectExtent l="0" t="0" r="2540" b="889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r="56404" b="72178"/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010410" cy="1162685"/>
            <wp:effectExtent l="0" t="0" r="8890" b="889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right="0" w:rightChars="0"/>
        <w:jc w:val="both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对于JCB转换为PCB时，涉及的信</w:t>
      </w:r>
      <w:r>
        <w:rPr>
          <w:rFonts w:hint="eastAsia"/>
          <w:sz w:val="21"/>
          <w:szCs w:val="21"/>
          <w:lang w:val="en-US" w:eastAsia="zh-CN"/>
        </w:rPr>
        <w:t>息输出：“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1:[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创建进程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ID,PCB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内存块始地址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内存分配方式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]</w:t>
      </w:r>
      <w:r>
        <w:rPr>
          <w:rFonts w:hint="eastAsia"/>
          <w:sz w:val="21"/>
          <w:szCs w:val="21"/>
          <w:lang w:val="en-US" w:eastAsia="zh-CN"/>
        </w:rPr>
        <w:t>”中，“内存分配方式”部分，在查找资料：“内存分配方式及分配算法优劣”后确定我采用了首次适应动态分区内存分配的内存分配方法，将信息输出修改为：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428875" cy="1047750"/>
            <wp:effectExtent l="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right="0" w:righ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遇到的问题与解决方式：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1.对于进程运行情况的显示：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当程序运行时，若一个进程正在占用CPU（本不应该在就绪队列里），但会出现在就绪队列情况显示框中。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</w:t>
      </w:r>
      <w:r>
        <w:drawing>
          <wp:inline distT="0" distB="0" distL="114300" distR="114300">
            <wp:extent cx="2324100" cy="1169035"/>
            <wp:effectExtent l="0" t="0" r="0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进行排错之后，确定了并非PCB未完全从就绪队列出队的问题，然后发现问题出现在就绪队列显示框的显示函数：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public static boolean Check_empty_Ready() // 就绪队列现状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当就绪队列为空时，满足if(List_Ready.size() == 0)的条件，因此直接进入if分支，直接执行指令 return false;了，因此无法对显示框起到清空作用。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在if语句分支中补充指令ui.textArea_ready.setText("");先清空文本框再return 0;结束此函数。修改后可以真正“实时”正确地显示各队列的实时运行情况。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t>2.在显示文件与进程调度信息的时候，当一个作业转变为进程，刚进入就绪队列时会出现两条输出信息：“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2:[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进入就绪队列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进程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ID: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待执行的指令数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]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”与“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8:[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重新进入就绪队列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进程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ID,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待执行的指令数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]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经过检查和排错后，发现并不是因为进程一次性进入了两次就绪队列，而是因为进入就绪队列时的输出语句未条件判断。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修改方式：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对于“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8:[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重新进入就绪队列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进程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ID,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待执行的指令数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]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”的输出，先进行条件判断：if(PCB_manage.PCB_table.get(index).PC != 0)，当程序计数器的值不为０（已经执行过指令）后，才可以输出“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8:[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重新进入就绪队列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进程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ID,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待执行的指令数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]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”信息。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3.在使用input1文件夹测试时间片轮转法时，出现了运行总时长超出的问题。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0" w:firstLineChars="0"/>
        <w:jc w:val="center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2160270" cy="2204720"/>
            <wp:effectExtent l="0" t="0" r="1905" b="50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经过逐项核对以后发现并非进程或作业调度、函数调用顺序的问题，而是“重新进入就绪队列执行函数”占用了1s的时间片，比如：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0" w:firstLineChars="0"/>
        <w:jc w:val="center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3086100" cy="57150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因此将占用的时间片回溯后即可解决问题：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0" w:firstLineChars="0"/>
        <w:jc w:val="center"/>
      </w:pPr>
      <w:r>
        <w:drawing>
          <wp:inline distT="0" distB="0" distL="114300" distR="114300">
            <wp:extent cx="1819910" cy="1691005"/>
            <wp:effectExtent l="0" t="0" r="8890" b="44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待解决的问题：</w:t>
      </w:r>
    </w:p>
    <w:p>
      <w:pPr>
        <w:numPr>
          <w:ilvl w:val="0"/>
          <w:numId w:val="3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进程调度部分，完成多级反馈队列的进程调度方法并通过input2的测试</w:t>
      </w:r>
    </w:p>
    <w:p>
      <w:pPr>
        <w:numPr>
          <w:ilvl w:val="0"/>
          <w:numId w:val="3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文件打开部分，将本系统中所有的设计文件地址的部分与“打开”按钮点击后所选择的文件和文件夹相匹配，实现手动选择输入文件。</w:t>
      </w:r>
    </w:p>
    <w:p>
      <w:pPr>
        <w:numPr>
          <w:ilvl w:val="0"/>
          <w:numId w:val="3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文件打包为.exe的尝试。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DF4AE"/>
    <w:multiLevelType w:val="singleLevel"/>
    <w:tmpl w:val="910DF4A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4F99FC"/>
    <w:multiLevelType w:val="singleLevel"/>
    <w:tmpl w:val="ED4F99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60E0BF"/>
    <w:multiLevelType w:val="singleLevel"/>
    <w:tmpl w:val="6F60E0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kYjM1MmJlNmYwZTE2YTdkODExYWRlODNhZmY0ZTIifQ=="/>
  </w:docVars>
  <w:rsids>
    <w:rsidRoot w:val="00000000"/>
    <w:rsid w:val="05404DD4"/>
    <w:rsid w:val="067F1BC4"/>
    <w:rsid w:val="0B66138D"/>
    <w:rsid w:val="0BE43E2A"/>
    <w:rsid w:val="0C09115E"/>
    <w:rsid w:val="0D9C7C1D"/>
    <w:rsid w:val="114A5A93"/>
    <w:rsid w:val="14B1050E"/>
    <w:rsid w:val="14F11348"/>
    <w:rsid w:val="174066AC"/>
    <w:rsid w:val="18C15C1F"/>
    <w:rsid w:val="1C3244EA"/>
    <w:rsid w:val="1D8D2573"/>
    <w:rsid w:val="20D0618E"/>
    <w:rsid w:val="216A2189"/>
    <w:rsid w:val="24FD1D8D"/>
    <w:rsid w:val="2A357A2A"/>
    <w:rsid w:val="2AC96133"/>
    <w:rsid w:val="2E392F3B"/>
    <w:rsid w:val="2E755089"/>
    <w:rsid w:val="2F5A7795"/>
    <w:rsid w:val="39EE5CF0"/>
    <w:rsid w:val="3ADC65F7"/>
    <w:rsid w:val="3C4A20B8"/>
    <w:rsid w:val="43130639"/>
    <w:rsid w:val="43EA2848"/>
    <w:rsid w:val="49FF15A3"/>
    <w:rsid w:val="518E3047"/>
    <w:rsid w:val="546117BD"/>
    <w:rsid w:val="55C278E7"/>
    <w:rsid w:val="5AEC6991"/>
    <w:rsid w:val="62742987"/>
    <w:rsid w:val="788A6943"/>
    <w:rsid w:val="79AE421C"/>
    <w:rsid w:val="7B2E7A73"/>
    <w:rsid w:val="7BB045D8"/>
    <w:rsid w:val="7BC7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1041</Words>
  <Characters>1264</Characters>
  <Lines>0</Lines>
  <Paragraphs>0</Paragraphs>
  <TotalTime>26</TotalTime>
  <ScaleCrop>false</ScaleCrop>
  <LinksUpToDate>false</LinksUpToDate>
  <CharactersWithSpaces>1295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2023-10-09T11:05:00Z</dcterms:created>
  <dc:creator>CLORIS</dc:creator>
  <cp:lastModifiedBy>K</cp:lastModifiedBy>
  <dcterms:modified xsi:type="dcterms:W3CDTF">2024-06-18T12:09:56Z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BDFCBE5FDA804B54A9595C5524BB090C_12</vt:lpwstr>
  </property>
</Properties>
</file>