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W w:w="8897" w:type="dxa"/>
        <w:tblInd w:w="0" w:type="dxa"/>
        <w:tblLayout w:type="fixed"/>
        <w:tblCellMar>
          <w:top w:w="0" w:type="dxa"/>
          <w:left w:w="108" w:type="dxa"/>
          <w:bottom w:w="0" w:type="dxa"/>
          <w:right w:w="108" w:type="dxa"/>
        </w:tblCellMar>
      </w:tblPr>
      <w:tblGrid>
        <w:gridCol w:w="709"/>
        <w:gridCol w:w="2093"/>
        <w:gridCol w:w="6095"/>
      </w:tblGrid>
      <w:tr>
        <w:tblPrEx>
          <w:tblCellMar>
            <w:top w:w="0" w:type="dxa"/>
            <w:left w:w="108" w:type="dxa"/>
            <w:bottom w:w="0" w:type="dxa"/>
            <w:right w:w="108" w:type="dxa"/>
          </w:tblCellMar>
        </w:tblPrEx>
        <w:trPr>
          <w:trHeight w:val="2239" w:hRule="atLeast"/>
        </w:trPr>
        <w:tc>
          <w:tcPr>
            <w:tcW w:w="8897" w:type="dxa"/>
            <w:gridSpan w:val="3"/>
          </w:tcPr>
          <w:p>
            <w:pPr>
              <w:spacing w:line="360" w:lineRule="auto"/>
              <w:ind w:firstLine="76" w:firstLineChars="32"/>
              <w:rPr>
                <w:rFonts w:ascii="仿宋_GB2312" w:hAnsi="宋体" w:eastAsia="仿宋_GB2312"/>
                <w:color w:val="000000"/>
                <w:sz w:val="24"/>
              </w:rPr>
            </w:pPr>
            <w:r>
              <w:rPr>
                <w:rFonts w:hint="eastAsia" w:ascii="仿宋_GB2312" w:hAnsi="宋体" w:eastAsia="仿宋_GB2312"/>
                <w:color w:val="000000"/>
                <w:sz w:val="24"/>
              </w:rPr>
              <w:t xml:space="preserve"> </w:t>
            </w:r>
          </w:p>
          <w:p>
            <w:pPr>
              <w:jc w:val="center"/>
              <w:rPr>
                <w:rFonts w:ascii="宋体" w:hAnsi="宋体"/>
                <w:sz w:val="44"/>
              </w:rPr>
            </w:pPr>
            <w:r>
              <w:rPr>
                <w:rFonts w:hint="eastAsia" w:ascii="宋体" w:hAnsi="宋体"/>
                <w:sz w:val="44"/>
              </w:rPr>
              <w:drawing>
                <wp:inline distT="0" distB="0" distL="114300" distR="114300">
                  <wp:extent cx="2182495" cy="537210"/>
                  <wp:effectExtent l="0" t="0" r="8255" b="15240"/>
                  <wp:docPr id="1" name="图片 1"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南农大"/>
                          <pic:cNvPicPr>
                            <a:picLocks noChangeAspect="1"/>
                          </pic:cNvPicPr>
                        </pic:nvPicPr>
                        <pic:blipFill>
                          <a:blip r:embed="rId6">
                            <a:biLevel thresh="50000"/>
                            <a:grayscl/>
                            <a:lum bright="-6000" contrast="18000"/>
                          </a:blip>
                          <a:stretch>
                            <a:fillRect/>
                          </a:stretch>
                        </pic:blipFill>
                        <pic:spPr>
                          <a:xfrm>
                            <a:off x="0" y="0"/>
                            <a:ext cx="2182495" cy="537210"/>
                          </a:xfrm>
                          <a:prstGeom prst="rect">
                            <a:avLst/>
                          </a:prstGeom>
                          <a:noFill/>
                          <a:ln>
                            <a:noFill/>
                          </a:ln>
                        </pic:spPr>
                      </pic:pic>
                    </a:graphicData>
                  </a:graphic>
                </wp:inline>
              </w:drawing>
            </w:r>
          </w:p>
          <w:p>
            <w:pPr>
              <w:spacing w:before="156" w:beforeLines="50"/>
              <w:jc w:val="center"/>
              <w:rPr>
                <w:rFonts w:ascii="方正姚体" w:eastAsia="方正姚体"/>
                <w:b/>
                <w:sz w:val="72"/>
              </w:rPr>
            </w:pPr>
            <w:r>
              <w:rPr>
                <w:rFonts w:hint="eastAsia" w:ascii="方正姚体" w:eastAsia="方正姚体"/>
                <w:b/>
                <w:sz w:val="72"/>
              </w:rPr>
              <w:t>计算机操作系统课程设计</w:t>
            </w:r>
          </w:p>
          <w:p>
            <w:pPr>
              <w:spacing w:before="156" w:beforeLines="50"/>
              <w:jc w:val="center"/>
              <w:rPr>
                <w:rFonts w:ascii="方正姚体" w:eastAsia="方正姚体"/>
                <w:b/>
                <w:sz w:val="72"/>
              </w:rPr>
            </w:pPr>
            <w:r>
              <w:rPr>
                <w:rFonts w:hint="eastAsia" w:ascii="方正姚体" w:eastAsia="方正姚体"/>
                <w:b/>
                <w:sz w:val="72"/>
              </w:rPr>
              <w:t>自我测试与评价报告</w:t>
            </w:r>
          </w:p>
          <w:p>
            <w:pPr>
              <w:rPr>
                <w:rFonts w:eastAsia="黑体"/>
                <w:sz w:val="44"/>
              </w:rPr>
            </w:pPr>
          </w:p>
          <w:p>
            <w:pPr>
              <w:jc w:val="center"/>
              <w:rPr>
                <w:rFonts w:eastAsia="黑体"/>
                <w:sz w:val="44"/>
              </w:rPr>
            </w:pPr>
            <w:r>
              <w:drawing>
                <wp:inline distT="0" distB="0" distL="114300" distR="114300">
                  <wp:extent cx="1024255" cy="1022985"/>
                  <wp:effectExtent l="0" t="0" r="4445" b="5715"/>
                  <wp:docPr id="2" name="图片 2"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H2"/>
                          <pic:cNvPicPr>
                            <a:picLocks noChangeAspect="1"/>
                          </pic:cNvPicPr>
                        </pic:nvPicPr>
                        <pic:blipFill>
                          <a:blip r:embed="rId7">
                            <a:clrChange>
                              <a:clrFrom>
                                <a:srgbClr val="E7D629"/>
                              </a:clrFrom>
                              <a:clrTo>
                                <a:srgbClr val="E7D629">
                                  <a:alpha val="0"/>
                                </a:srgbClr>
                              </a:clrTo>
                            </a:clrChange>
                            <a:lum bright="12000" contrast="18000"/>
                          </a:blip>
                          <a:stretch>
                            <a:fillRect/>
                          </a:stretch>
                        </pic:blipFill>
                        <pic:spPr>
                          <a:xfrm>
                            <a:off x="0" y="0"/>
                            <a:ext cx="1024255" cy="1022985"/>
                          </a:xfrm>
                          <a:prstGeom prst="rect">
                            <a:avLst/>
                          </a:prstGeom>
                          <a:noFill/>
                          <a:ln>
                            <a:noFill/>
                          </a:ln>
                        </pic:spPr>
                      </pic:pic>
                    </a:graphicData>
                  </a:graphic>
                </wp:inline>
              </w:drawing>
            </w:r>
          </w:p>
          <w:p>
            <w:pPr>
              <w:rPr>
                <w:rFonts w:eastAsia="黑体"/>
                <w:sz w:val="44"/>
              </w:rPr>
            </w:pPr>
          </w:p>
        </w:tc>
      </w:tr>
      <w:tr>
        <w:tblPrEx>
          <w:tblCellMar>
            <w:top w:w="0" w:type="dxa"/>
            <w:left w:w="108" w:type="dxa"/>
            <w:bottom w:w="0" w:type="dxa"/>
            <w:right w:w="108" w:type="dxa"/>
          </w:tblCellMar>
        </w:tblPrEx>
        <w:trPr>
          <w:trHeight w:val="680" w:hRule="atLeast"/>
        </w:trPr>
        <w:tc>
          <w:tcPr>
            <w:tcW w:w="709" w:type="dxa"/>
            <w:vAlign w:val="center"/>
          </w:tcPr>
          <w:p>
            <w:pPr>
              <w:jc w:val="right"/>
              <w:rPr>
                <w:rFonts w:ascii="方正姚体" w:eastAsia="方正姚体"/>
                <w:sz w:val="32"/>
              </w:rPr>
            </w:pPr>
          </w:p>
        </w:tc>
        <w:tc>
          <w:tcPr>
            <w:tcW w:w="2093" w:type="dxa"/>
            <w:vAlign w:val="center"/>
          </w:tcPr>
          <w:p>
            <w:pPr>
              <w:ind w:right="-288"/>
              <w:rPr>
                <w:rFonts w:ascii="宋体" w:hAnsi="宋体"/>
                <w:b/>
                <w:bCs/>
                <w:sz w:val="32"/>
              </w:rPr>
            </w:pPr>
            <w:r>
              <w:rPr>
                <w:rFonts w:hint="eastAsia" w:ascii="宋体" w:hAnsi="宋体"/>
                <w:b/>
                <w:bCs/>
                <w:sz w:val="32"/>
              </w:rPr>
              <w:t>题</w:t>
            </w:r>
            <w:r>
              <w:rPr>
                <w:rFonts w:ascii="宋体" w:hAnsi="宋体"/>
                <w:b/>
                <w:bCs/>
                <w:sz w:val="32"/>
              </w:rPr>
              <w:t xml:space="preserve">   </w:t>
            </w:r>
            <w:r>
              <w:rPr>
                <w:rFonts w:hint="eastAsia" w:ascii="宋体" w:hAnsi="宋体"/>
                <w:b/>
                <w:bCs/>
                <w:sz w:val="32"/>
              </w:rPr>
              <w:t>目</w:t>
            </w:r>
            <w:r>
              <w:rPr>
                <w:rFonts w:ascii="宋体" w:hAnsi="宋体"/>
                <w:b/>
                <w:bCs/>
                <w:sz w:val="32"/>
              </w:rPr>
              <w:t>:</w:t>
            </w:r>
          </w:p>
        </w:tc>
        <w:tc>
          <w:tcPr>
            <w:tcW w:w="6095" w:type="dxa"/>
            <w:vAlign w:val="center"/>
          </w:tcPr>
          <w:p>
            <w:pPr>
              <w:jc w:val="left"/>
              <w:rPr>
                <w:rFonts w:ascii="宋体" w:hAnsi="宋体"/>
                <w:b/>
                <w:bCs/>
                <w:sz w:val="32"/>
                <w:u w:val="single"/>
              </w:rPr>
            </w:pPr>
            <w:r>
              <w:rPr>
                <w:rFonts w:hint="eastAsia" w:ascii="宋体" w:hAnsi="宋体"/>
                <w:b/>
                <w:bCs/>
                <w:sz w:val="32"/>
                <w:u w:val="single"/>
              </w:rPr>
              <w:t>仿真实现处理机管理与连续动态内存管理</w:t>
            </w:r>
          </w:p>
        </w:tc>
      </w:tr>
      <w:tr>
        <w:tblPrEx>
          <w:tblCellMar>
            <w:top w:w="0" w:type="dxa"/>
            <w:left w:w="108" w:type="dxa"/>
            <w:bottom w:w="0" w:type="dxa"/>
            <w:right w:w="108" w:type="dxa"/>
          </w:tblCellMar>
        </w:tblPrEx>
        <w:trPr>
          <w:trHeight w:val="680" w:hRule="atLeast"/>
        </w:trPr>
        <w:tc>
          <w:tcPr>
            <w:tcW w:w="709" w:type="dxa"/>
            <w:vAlign w:val="center"/>
          </w:tcPr>
          <w:p>
            <w:pPr>
              <w:jc w:val="center"/>
              <w:rPr>
                <w:rFonts w:ascii="方正姚体" w:eastAsia="方正姚体"/>
                <w:sz w:val="32"/>
              </w:rPr>
            </w:pPr>
          </w:p>
        </w:tc>
        <w:tc>
          <w:tcPr>
            <w:tcW w:w="2093" w:type="dxa"/>
            <w:vAlign w:val="center"/>
          </w:tcPr>
          <w:p>
            <w:pPr>
              <w:rPr>
                <w:rFonts w:ascii="宋体" w:hAnsi="宋体"/>
                <w:b/>
                <w:bCs/>
                <w:sz w:val="32"/>
              </w:rPr>
            </w:pPr>
            <w:r>
              <w:rPr>
                <w:rFonts w:hint="eastAsia" w:ascii="宋体" w:hAnsi="宋体"/>
                <w:b/>
                <w:bCs/>
                <w:sz w:val="32"/>
              </w:rPr>
              <w:t>姓   名</w:t>
            </w:r>
            <w:r>
              <w:rPr>
                <w:rFonts w:ascii="宋体" w:hAnsi="宋体"/>
                <w:b/>
                <w:bCs/>
                <w:sz w:val="32"/>
              </w:rPr>
              <w:t>:</w:t>
            </w:r>
          </w:p>
        </w:tc>
        <w:tc>
          <w:tcPr>
            <w:tcW w:w="6095" w:type="dxa"/>
            <w:vAlign w:val="center"/>
          </w:tcPr>
          <w:p>
            <w:pPr>
              <w:jc w:val="left"/>
              <w:rPr>
                <w:rFonts w:ascii="宋体" w:hAnsi="宋体"/>
                <w:b/>
                <w:bCs/>
                <w:sz w:val="32"/>
                <w:u w:val="single"/>
              </w:rPr>
            </w:pPr>
            <w:r>
              <w:rPr>
                <w:rFonts w:hint="eastAsia" w:ascii="宋体" w:hAnsi="宋体"/>
                <w:b/>
                <w:bCs/>
                <w:sz w:val="32"/>
                <w:u w:val="single"/>
              </w:rPr>
              <w:t xml:space="preserve">                                               </w:t>
            </w:r>
          </w:p>
        </w:tc>
      </w:tr>
      <w:tr>
        <w:tblPrEx>
          <w:tblCellMar>
            <w:top w:w="0" w:type="dxa"/>
            <w:left w:w="108" w:type="dxa"/>
            <w:bottom w:w="0" w:type="dxa"/>
            <w:right w:w="108" w:type="dxa"/>
          </w:tblCellMar>
        </w:tblPrEx>
        <w:trPr>
          <w:trHeight w:val="680" w:hRule="atLeast"/>
        </w:trPr>
        <w:tc>
          <w:tcPr>
            <w:tcW w:w="709" w:type="dxa"/>
            <w:vAlign w:val="center"/>
          </w:tcPr>
          <w:p>
            <w:pPr>
              <w:jc w:val="right"/>
              <w:rPr>
                <w:rFonts w:ascii="方正姚体" w:eastAsia="方正姚体"/>
                <w:sz w:val="32"/>
              </w:rPr>
            </w:pPr>
          </w:p>
        </w:tc>
        <w:tc>
          <w:tcPr>
            <w:tcW w:w="2093" w:type="dxa"/>
            <w:vAlign w:val="center"/>
          </w:tcPr>
          <w:p>
            <w:pPr>
              <w:rPr>
                <w:rFonts w:ascii="宋体" w:hAnsi="宋体"/>
                <w:b/>
                <w:bCs/>
                <w:sz w:val="32"/>
              </w:rPr>
            </w:pPr>
            <w:r>
              <w:rPr>
                <w:rFonts w:hint="eastAsia" w:ascii="宋体" w:hAnsi="宋体"/>
                <w:b/>
                <w:bCs/>
                <w:sz w:val="32"/>
              </w:rPr>
              <w:t>班级专业</w:t>
            </w:r>
            <w:r>
              <w:rPr>
                <w:rFonts w:ascii="宋体" w:hAnsi="宋体"/>
                <w:b/>
                <w:bCs/>
                <w:sz w:val="32"/>
              </w:rPr>
              <w:t>:</w:t>
            </w:r>
          </w:p>
        </w:tc>
        <w:tc>
          <w:tcPr>
            <w:tcW w:w="6095" w:type="dxa"/>
            <w:vAlign w:val="center"/>
          </w:tcPr>
          <w:p>
            <w:pPr>
              <w:rPr>
                <w:rFonts w:ascii="宋体" w:hAnsi="宋体"/>
                <w:b/>
                <w:bCs/>
                <w:sz w:val="32"/>
              </w:rPr>
            </w:pPr>
            <w:r>
              <w:rPr>
                <w:rFonts w:hint="eastAsia" w:ascii="宋体" w:hAnsi="宋体"/>
                <w:b/>
                <w:bCs/>
                <w:sz w:val="32"/>
                <w:u w:val="single"/>
              </w:rPr>
              <w:t xml:space="preserve">                         </w:t>
            </w:r>
            <w:r>
              <w:rPr>
                <w:rFonts w:ascii="宋体" w:hAnsi="宋体"/>
                <w:b/>
                <w:bCs/>
                <w:sz w:val="32"/>
                <w:u w:val="single"/>
              </w:rPr>
              <w:t xml:space="preserve">  </w:t>
            </w:r>
            <w:r>
              <w:rPr>
                <w:rFonts w:hint="eastAsia" w:ascii="宋体" w:hAnsi="宋体"/>
                <w:b/>
                <w:bCs/>
                <w:sz w:val="32"/>
                <w:u w:val="single"/>
              </w:rPr>
              <w:t xml:space="preserve">                   </w:t>
            </w:r>
          </w:p>
        </w:tc>
      </w:tr>
      <w:tr>
        <w:tblPrEx>
          <w:tblCellMar>
            <w:top w:w="0" w:type="dxa"/>
            <w:left w:w="108" w:type="dxa"/>
            <w:bottom w:w="0" w:type="dxa"/>
            <w:right w:w="108" w:type="dxa"/>
          </w:tblCellMar>
        </w:tblPrEx>
        <w:trPr>
          <w:trHeight w:val="680" w:hRule="atLeast"/>
        </w:trPr>
        <w:tc>
          <w:tcPr>
            <w:tcW w:w="709" w:type="dxa"/>
            <w:vAlign w:val="center"/>
          </w:tcPr>
          <w:p>
            <w:pPr>
              <w:rPr>
                <w:rFonts w:ascii="方正姚体" w:eastAsia="方正姚体"/>
                <w:sz w:val="32"/>
              </w:rPr>
            </w:pPr>
          </w:p>
        </w:tc>
        <w:tc>
          <w:tcPr>
            <w:tcW w:w="2093" w:type="dxa"/>
            <w:vAlign w:val="center"/>
          </w:tcPr>
          <w:p>
            <w:pPr>
              <w:rPr>
                <w:rFonts w:ascii="宋体" w:hAnsi="宋体"/>
                <w:b/>
                <w:bCs/>
                <w:sz w:val="32"/>
              </w:rPr>
            </w:pPr>
            <w:r>
              <w:rPr>
                <w:rFonts w:hint="eastAsia" w:ascii="宋体" w:hAnsi="宋体"/>
                <w:b/>
                <w:bCs/>
                <w:sz w:val="32"/>
              </w:rPr>
              <w:t>学</w:t>
            </w:r>
            <w:r>
              <w:rPr>
                <w:rFonts w:ascii="宋体" w:hAnsi="宋体"/>
                <w:b/>
                <w:bCs/>
                <w:sz w:val="32"/>
              </w:rPr>
              <w:t xml:space="preserve">   </w:t>
            </w:r>
            <w:r>
              <w:rPr>
                <w:rFonts w:hint="eastAsia" w:ascii="宋体" w:hAnsi="宋体"/>
                <w:b/>
                <w:bCs/>
                <w:sz w:val="32"/>
              </w:rPr>
              <w:t>号</w:t>
            </w:r>
            <w:r>
              <w:rPr>
                <w:rFonts w:ascii="宋体" w:hAnsi="宋体"/>
                <w:b/>
                <w:bCs/>
                <w:sz w:val="32"/>
              </w:rPr>
              <w:t>:</w:t>
            </w:r>
          </w:p>
        </w:tc>
        <w:tc>
          <w:tcPr>
            <w:tcW w:w="6095" w:type="dxa"/>
            <w:vAlign w:val="center"/>
          </w:tcPr>
          <w:p>
            <w:pPr>
              <w:rPr>
                <w:rFonts w:ascii="宋体" w:hAnsi="宋体"/>
                <w:b/>
                <w:bCs/>
                <w:sz w:val="32"/>
              </w:rPr>
            </w:pPr>
            <w:r>
              <w:rPr>
                <w:rFonts w:hint="eastAsia" w:ascii="宋体" w:hAnsi="宋体"/>
                <w:b/>
                <w:bCs/>
                <w:sz w:val="32"/>
                <w:u w:val="single"/>
              </w:rPr>
              <w:t xml:space="preserve">                                 </w:t>
            </w:r>
            <w:r>
              <w:rPr>
                <w:rFonts w:ascii="宋体" w:hAnsi="宋体"/>
                <w:b/>
                <w:bCs/>
                <w:sz w:val="32"/>
                <w:u w:val="single"/>
              </w:rPr>
              <w:t xml:space="preserve">  </w:t>
            </w:r>
            <w:r>
              <w:rPr>
                <w:rFonts w:hint="eastAsia" w:ascii="宋体" w:hAnsi="宋体"/>
                <w:b/>
                <w:bCs/>
                <w:sz w:val="32"/>
                <w:u w:val="single"/>
              </w:rPr>
              <w:t xml:space="preserve">          </w:t>
            </w:r>
          </w:p>
        </w:tc>
      </w:tr>
      <w:tr>
        <w:tblPrEx>
          <w:tblCellMar>
            <w:top w:w="0" w:type="dxa"/>
            <w:left w:w="108" w:type="dxa"/>
            <w:bottom w:w="0" w:type="dxa"/>
            <w:right w:w="108" w:type="dxa"/>
          </w:tblCellMar>
        </w:tblPrEx>
        <w:trPr>
          <w:trHeight w:val="680" w:hRule="atLeast"/>
        </w:trPr>
        <w:tc>
          <w:tcPr>
            <w:tcW w:w="709" w:type="dxa"/>
            <w:vAlign w:val="center"/>
          </w:tcPr>
          <w:p>
            <w:pPr>
              <w:rPr>
                <w:rFonts w:ascii="方正姚体" w:eastAsia="方正姚体"/>
                <w:sz w:val="32"/>
              </w:rPr>
            </w:pPr>
          </w:p>
        </w:tc>
        <w:tc>
          <w:tcPr>
            <w:tcW w:w="2093" w:type="dxa"/>
            <w:vAlign w:val="center"/>
          </w:tcPr>
          <w:p>
            <w:pPr>
              <w:rPr>
                <w:rFonts w:ascii="宋体" w:hAnsi="宋体"/>
                <w:b/>
                <w:bCs/>
                <w:sz w:val="32"/>
              </w:rPr>
            </w:pPr>
            <w:r>
              <w:rPr>
                <w:rFonts w:hint="eastAsia" w:ascii="宋体" w:hAnsi="宋体"/>
                <w:b/>
                <w:bCs/>
                <w:sz w:val="32"/>
              </w:rPr>
              <w:t>自评成绩：</w:t>
            </w:r>
          </w:p>
        </w:tc>
        <w:tc>
          <w:tcPr>
            <w:tcW w:w="6095" w:type="dxa"/>
            <w:vAlign w:val="center"/>
          </w:tcPr>
          <w:p>
            <w:pPr>
              <w:rPr>
                <w:rFonts w:ascii="宋体" w:hAnsi="宋体"/>
                <w:b/>
                <w:bCs/>
                <w:sz w:val="32"/>
                <w:u w:val="single"/>
              </w:rPr>
            </w:pPr>
            <w:r>
              <w:rPr>
                <w:rFonts w:hint="eastAsia" w:ascii="宋体" w:hAnsi="宋体"/>
                <w:b/>
                <w:bCs/>
                <w:sz w:val="32"/>
                <w:u w:val="single"/>
              </w:rPr>
              <w:t xml:space="preserve">                                           </w:t>
            </w:r>
          </w:p>
        </w:tc>
      </w:tr>
      <w:tr>
        <w:tblPrEx>
          <w:tblCellMar>
            <w:top w:w="0" w:type="dxa"/>
            <w:left w:w="108" w:type="dxa"/>
            <w:bottom w:w="0" w:type="dxa"/>
            <w:right w:w="108" w:type="dxa"/>
          </w:tblCellMar>
        </w:tblPrEx>
        <w:trPr>
          <w:trHeight w:val="680" w:hRule="atLeast"/>
        </w:trPr>
        <w:tc>
          <w:tcPr>
            <w:tcW w:w="709" w:type="dxa"/>
            <w:vAlign w:val="center"/>
          </w:tcPr>
          <w:p>
            <w:pPr>
              <w:rPr>
                <w:rFonts w:ascii="方正姚体" w:eastAsia="方正姚体"/>
                <w:sz w:val="32"/>
              </w:rPr>
            </w:pPr>
          </w:p>
        </w:tc>
        <w:tc>
          <w:tcPr>
            <w:tcW w:w="2093" w:type="dxa"/>
            <w:vAlign w:val="center"/>
          </w:tcPr>
          <w:p>
            <w:pPr>
              <w:rPr>
                <w:rFonts w:ascii="宋体" w:hAnsi="宋体"/>
                <w:b/>
                <w:bCs/>
                <w:spacing w:val="-20"/>
                <w:sz w:val="32"/>
              </w:rPr>
            </w:pPr>
            <w:r>
              <w:rPr>
                <w:rFonts w:hint="eastAsia" w:ascii="宋体" w:hAnsi="宋体"/>
                <w:b/>
                <w:bCs/>
                <w:spacing w:val="-20"/>
                <w:sz w:val="32"/>
              </w:rPr>
              <w:t>助    教：</w:t>
            </w:r>
          </w:p>
          <w:p>
            <w:pPr>
              <w:rPr>
                <w:rFonts w:ascii="宋体" w:hAnsi="宋体"/>
                <w:b/>
                <w:bCs/>
                <w:sz w:val="32"/>
              </w:rPr>
            </w:pPr>
            <w:r>
              <w:rPr>
                <w:rFonts w:hint="eastAsia" w:ascii="宋体" w:hAnsi="宋体"/>
                <w:b/>
                <w:bCs/>
                <w:spacing w:val="-20"/>
                <w:sz w:val="32"/>
              </w:rPr>
              <w:t>指</w:t>
            </w:r>
            <w:r>
              <w:rPr>
                <w:rFonts w:hint="eastAsia" w:ascii="宋体" w:hAnsi="宋体"/>
                <w:b/>
                <w:bCs/>
                <w:sz w:val="32"/>
              </w:rPr>
              <w:t>导教师</w:t>
            </w:r>
            <w:r>
              <w:rPr>
                <w:rFonts w:ascii="宋体" w:hAnsi="宋体"/>
                <w:b/>
                <w:bCs/>
                <w:sz w:val="32"/>
              </w:rPr>
              <w:t>:</w:t>
            </w:r>
          </w:p>
        </w:tc>
        <w:tc>
          <w:tcPr>
            <w:tcW w:w="6095" w:type="dxa"/>
            <w:vAlign w:val="center"/>
          </w:tcPr>
          <w:p>
            <w:pPr>
              <w:rPr>
                <w:rFonts w:ascii="宋体" w:hAnsi="宋体"/>
                <w:b/>
                <w:bCs/>
                <w:sz w:val="32"/>
                <w:u w:val="single"/>
              </w:rPr>
            </w:pPr>
            <w:r>
              <w:rPr>
                <w:rFonts w:hint="eastAsia" w:ascii="宋体" w:hAnsi="宋体"/>
                <w:b/>
                <w:bCs/>
                <w:sz w:val="32"/>
                <w:u w:val="single"/>
              </w:rPr>
              <w:t xml:space="preserve">                </w:t>
            </w:r>
            <w:r>
              <w:rPr>
                <w:rFonts w:ascii="宋体" w:hAnsi="宋体"/>
                <w:b/>
                <w:bCs/>
                <w:sz w:val="32"/>
              </w:rPr>
              <w:t xml:space="preserve"> 类型:</w:t>
            </w:r>
            <w:r>
              <w:rPr>
                <w:rFonts w:hint="eastAsia" w:ascii="宋体" w:hAnsi="宋体"/>
                <w:b/>
                <w:bCs/>
                <w:sz w:val="32"/>
                <w:u w:val="single"/>
              </w:rPr>
              <w:t xml:space="preserve">             </w:t>
            </w:r>
            <w:r>
              <w:rPr>
                <w:rFonts w:hint="eastAsia" w:ascii="宋体" w:hAnsi="宋体"/>
                <w:b/>
                <w:bCs/>
                <w:sz w:val="32"/>
              </w:rPr>
              <w:t xml:space="preserve"> </w:t>
            </w:r>
          </w:p>
          <w:p>
            <w:pPr>
              <w:rPr>
                <w:rFonts w:ascii="宋体" w:hAnsi="宋体"/>
                <w:b/>
                <w:bCs/>
                <w:sz w:val="32"/>
              </w:rPr>
            </w:pPr>
            <w:r>
              <w:rPr>
                <w:rFonts w:hint="eastAsia" w:ascii="宋体" w:hAnsi="宋体"/>
                <w:b/>
                <w:bCs/>
                <w:sz w:val="32"/>
                <w:u w:val="single"/>
              </w:rPr>
              <w:t xml:space="preserve">                </w:t>
            </w:r>
            <w:r>
              <w:rPr>
                <w:rFonts w:hint="eastAsia" w:ascii="宋体" w:hAnsi="宋体"/>
                <w:b/>
                <w:bCs/>
                <w:sz w:val="32"/>
              </w:rPr>
              <w:t xml:space="preserve"> 职称</w:t>
            </w:r>
            <w:r>
              <w:rPr>
                <w:rFonts w:ascii="宋体" w:hAnsi="宋体"/>
                <w:b/>
                <w:bCs/>
                <w:sz w:val="32"/>
              </w:rPr>
              <w:t>:</w:t>
            </w:r>
            <w:r>
              <w:rPr>
                <w:rFonts w:hint="eastAsia" w:ascii="宋体" w:hAnsi="宋体"/>
                <w:b/>
                <w:bCs/>
                <w:sz w:val="32"/>
                <w:u w:val="single"/>
              </w:rPr>
              <w:t xml:space="preserve">    教授     </w:t>
            </w:r>
            <w:r>
              <w:rPr>
                <w:rFonts w:hint="eastAsia" w:ascii="宋体" w:hAnsi="宋体"/>
                <w:b/>
                <w:bCs/>
                <w:sz w:val="32"/>
              </w:rPr>
              <w:t xml:space="preserve"> </w:t>
            </w:r>
          </w:p>
        </w:tc>
      </w:tr>
      <w:tr>
        <w:tblPrEx>
          <w:tblCellMar>
            <w:top w:w="0" w:type="dxa"/>
            <w:left w:w="108" w:type="dxa"/>
            <w:bottom w:w="0" w:type="dxa"/>
            <w:right w:w="108" w:type="dxa"/>
          </w:tblCellMar>
        </w:tblPrEx>
        <w:trPr>
          <w:cantSplit/>
          <w:trHeight w:val="934" w:hRule="atLeast"/>
        </w:trPr>
        <w:tc>
          <w:tcPr>
            <w:tcW w:w="8897" w:type="dxa"/>
            <w:gridSpan w:val="3"/>
            <w:vAlign w:val="center"/>
          </w:tcPr>
          <w:p>
            <w:pPr>
              <w:jc w:val="center"/>
              <w:rPr>
                <w:rFonts w:ascii="宋体" w:hAnsi="宋体"/>
                <w:b/>
                <w:sz w:val="32"/>
              </w:rPr>
            </w:pPr>
            <w:r>
              <w:rPr>
                <w:rFonts w:hint="eastAsia" w:ascii="宋体" w:hAnsi="宋体"/>
                <w:b/>
                <w:sz w:val="32"/>
              </w:rPr>
              <w:t xml:space="preserve">           </w:t>
            </w:r>
          </w:p>
          <w:p>
            <w:pPr>
              <w:jc w:val="center"/>
              <w:rPr>
                <w:rFonts w:ascii="宋体" w:hAnsi="宋体"/>
                <w:b/>
                <w:sz w:val="32"/>
              </w:rPr>
            </w:pPr>
            <w:r>
              <w:rPr>
                <w:rFonts w:hint="eastAsia" w:ascii="宋体" w:hAnsi="宋体"/>
                <w:b/>
                <w:sz w:val="32"/>
              </w:rPr>
              <w:t xml:space="preserve">         2023 年10月10</w:t>
            </w:r>
            <w:r>
              <w:rPr>
                <w:rFonts w:ascii="宋体" w:hAnsi="宋体"/>
                <w:b/>
                <w:sz w:val="32"/>
              </w:rPr>
              <w:t xml:space="preserve"> </w:t>
            </w:r>
            <w:r>
              <w:rPr>
                <w:rFonts w:hint="eastAsia" w:ascii="宋体" w:hAnsi="宋体"/>
                <w:b/>
                <w:sz w:val="32"/>
              </w:rPr>
              <w:t>日</w:t>
            </w:r>
          </w:p>
          <w:p>
            <w:pPr>
              <w:jc w:val="center"/>
              <w:rPr>
                <w:rFonts w:ascii="宋体" w:hAnsi="宋体"/>
                <w:b/>
                <w:sz w:val="32"/>
              </w:rPr>
            </w:pPr>
            <w:r>
              <w:rPr>
                <w:rFonts w:hint="eastAsia" w:ascii="宋体" w:hAnsi="宋体"/>
                <w:b/>
                <w:sz w:val="32"/>
              </w:rPr>
              <w:t xml:space="preserve">          南京农业大学人工智能学院</w:t>
            </w:r>
          </w:p>
        </w:tc>
      </w:tr>
    </w:tbl>
    <w:p>
      <w:pPr>
        <w:pStyle w:val="2"/>
        <w:spacing w:before="100" w:after="100" w:line="240" w:lineRule="auto"/>
        <w:jc w:val="center"/>
      </w:pPr>
      <w:r>
        <w:rPr>
          <w:rFonts w:hint="eastAsia"/>
          <w:sz w:val="24"/>
          <w:szCs w:val="24"/>
        </w:rPr>
        <w:br w:type="page"/>
      </w:r>
      <w:bookmarkStart w:id="0" w:name="_Toc18955"/>
      <w:r>
        <w:rPr>
          <w:rFonts w:hint="eastAsia"/>
          <w:sz w:val="24"/>
          <w:szCs w:val="24"/>
        </w:rPr>
        <w:t>目 录</w:t>
      </w:r>
      <w:bookmarkEnd w:id="0"/>
      <w:r>
        <w:fldChar w:fldCharType="begin"/>
      </w:r>
      <w:r>
        <w:instrText xml:space="preserve">TOC \o "1-2" \h \u </w:instrText>
      </w:r>
      <w:r>
        <w:fldChar w:fldCharType="separate"/>
      </w:r>
    </w:p>
    <w:p>
      <w:pPr>
        <w:pStyle w:val="8"/>
        <w:tabs>
          <w:tab w:val="right" w:leader="dot" w:pos="8306"/>
        </w:tabs>
      </w:pPr>
      <w:r>
        <w:fldChar w:fldCharType="begin"/>
      </w:r>
      <w:r>
        <w:instrText xml:space="preserve"> HYPERLINK \l "_Toc18955" </w:instrText>
      </w:r>
      <w:r>
        <w:fldChar w:fldCharType="separate"/>
      </w:r>
      <w:r>
        <w:rPr>
          <w:rFonts w:hint="eastAsia"/>
        </w:rPr>
        <w:t>目 录</w:t>
      </w:r>
      <w:r>
        <w:tab/>
      </w:r>
      <w:r>
        <w:fldChar w:fldCharType="begin"/>
      </w:r>
      <w:r>
        <w:instrText xml:space="preserve"> PAGEREF _Toc18955 \h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"_Toc17283" </w:instrText>
      </w:r>
      <w:r>
        <w:fldChar w:fldCharType="separate"/>
      </w:r>
      <w:r>
        <w:rPr>
          <w:rFonts w:hint="eastAsia"/>
        </w:rPr>
        <w:t>1.课设作品安装使用说明，共10分</w:t>
      </w:r>
      <w:r>
        <w:tab/>
      </w:r>
      <w:r>
        <w:fldChar w:fldCharType="begin"/>
      </w:r>
      <w:r>
        <w:instrText xml:space="preserve"> PAGEREF _Toc17283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"_Toc22518" </w:instrText>
      </w:r>
      <w:r>
        <w:fldChar w:fldCharType="separate"/>
      </w:r>
      <w:r>
        <w:rPr>
          <w:rFonts w:hint="eastAsia" w:ascii="宋体" w:hAnsi="宋体" w:cs="宋体"/>
          <w:szCs w:val="21"/>
        </w:rPr>
        <w:t>1.1非开发环境下安装可执行程序</w:t>
      </w:r>
      <w:r>
        <w:tab/>
      </w:r>
      <w:r>
        <w:fldChar w:fldCharType="begin"/>
      </w:r>
      <w:r>
        <w:instrText xml:space="preserve"> PAGEREF _Toc22518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"_Toc24765" </w:instrText>
      </w:r>
      <w:r>
        <w:fldChar w:fldCharType="separate"/>
      </w:r>
      <w:r>
        <w:rPr>
          <w:rFonts w:hint="eastAsia" w:ascii="宋体" w:hAnsi="宋体" w:cs="宋体"/>
          <w:szCs w:val="21"/>
        </w:rPr>
        <w:t>1.2开发环境下安装工程程序</w:t>
      </w:r>
      <w:r>
        <w:tab/>
      </w:r>
      <w:r>
        <w:fldChar w:fldCharType="begin"/>
      </w:r>
      <w:r>
        <w:instrText xml:space="preserve"> PAGEREF _Toc24765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"_Toc23029" </w:instrText>
      </w:r>
      <w:r>
        <w:fldChar w:fldCharType="separate"/>
      </w:r>
      <w:r>
        <w:rPr>
          <w:rFonts w:hint="eastAsia" w:ascii="宋体" w:hAnsi="宋体" w:cs="宋体"/>
          <w:szCs w:val="21"/>
        </w:rPr>
        <w:t>1.3功能使用说明</w:t>
      </w:r>
      <w:r>
        <w:tab/>
      </w:r>
      <w:r>
        <w:fldChar w:fldCharType="begin"/>
      </w:r>
      <w:r>
        <w:instrText xml:space="preserve"> PAGEREF _Toc23029 \h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"_Toc16850" </w:instrText>
      </w:r>
      <w:r>
        <w:fldChar w:fldCharType="separate"/>
      </w:r>
      <w:r>
        <w:rPr>
          <w:rFonts w:hint="eastAsia"/>
        </w:rPr>
        <w:t>2.代码格式检查，共</w:t>
      </w:r>
      <w:r>
        <w:t>1</w:t>
      </w:r>
      <w:r>
        <w:rPr>
          <w:rFonts w:hint="eastAsia"/>
        </w:rPr>
        <w:t>0分</w:t>
      </w:r>
      <w:r>
        <w:tab/>
      </w:r>
      <w:r>
        <w:fldChar w:fldCharType="begin"/>
      </w:r>
      <w:r>
        <w:instrText xml:space="preserve"> PAGEREF _Toc16850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"_Toc9496" </w:instrText>
      </w:r>
      <w:r>
        <w:fldChar w:fldCharType="separate"/>
      </w:r>
      <w:r>
        <w:rPr>
          <w:rFonts w:hint="eastAsia" w:ascii="宋体" w:hAnsi="宋体" w:cs="宋体"/>
          <w:szCs w:val="21"/>
        </w:rPr>
        <w:t>2.1（</w:t>
      </w:r>
      <w:r>
        <w:rPr>
          <w:rFonts w:ascii="宋体" w:hAnsi="宋体" w:cs="宋体"/>
          <w:szCs w:val="21"/>
        </w:rPr>
        <w:t>3</w:t>
      </w:r>
      <w:r>
        <w:rPr>
          <w:rFonts w:hint="eastAsia" w:ascii="宋体" w:hAnsi="宋体" w:cs="宋体"/>
          <w:szCs w:val="21"/>
        </w:rPr>
        <w:t>分）每个类、属性、方法与课设要求的符合程度？各类线程是否能够正确命名，合理的被激活？激活条件判断是否正确？</w:t>
      </w:r>
      <w:r>
        <w:tab/>
      </w:r>
      <w:r>
        <w:fldChar w:fldCharType="begin"/>
      </w:r>
      <w:r>
        <w:instrText xml:space="preserve"> PAGEREF _Toc9496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"_Toc10850" </w:instrText>
      </w:r>
      <w:r>
        <w:fldChar w:fldCharType="separate"/>
      </w:r>
      <w:r>
        <w:rPr>
          <w:rFonts w:hint="eastAsia" w:ascii="宋体" w:hAnsi="宋体" w:cs="宋体"/>
          <w:szCs w:val="21"/>
        </w:rPr>
        <w:t>2.2（2分）ProcessResults-？？？-算法名称代号.txt文件每行记录格式是否符合课设手册要求？</w:t>
      </w:r>
      <w:r>
        <w:tab/>
      </w:r>
      <w:r>
        <w:fldChar w:fldCharType="begin"/>
      </w:r>
      <w:r>
        <w:instrText xml:space="preserve"> PAGEREF _Toc10850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"_Toc20001" </w:instrText>
      </w:r>
      <w:r>
        <w:fldChar w:fldCharType="separate"/>
      </w:r>
      <w:r>
        <w:rPr>
          <w:rFonts w:hint="eastAsia" w:ascii="宋体" w:hAnsi="宋体" w:cs="宋体"/>
          <w:szCs w:val="21"/>
        </w:rPr>
        <w:t>2.3（3分）核心代码注释情况，&lt;80%,得0分</w:t>
      </w:r>
      <w:r>
        <w:tab/>
      </w:r>
      <w:r>
        <w:fldChar w:fldCharType="begin"/>
      </w:r>
      <w:r>
        <w:instrText xml:space="preserve"> PAGEREF _Toc20001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"_Toc17725" </w:instrText>
      </w:r>
      <w:r>
        <w:fldChar w:fldCharType="separate"/>
      </w:r>
      <w:r>
        <w:rPr>
          <w:rFonts w:hint="eastAsia"/>
        </w:rPr>
        <w:t>3.功能测试，共24/30/45/60/分</w:t>
      </w:r>
      <w:r>
        <w:tab/>
      </w:r>
      <w:r>
        <w:fldChar w:fldCharType="begin"/>
      </w:r>
      <w:r>
        <w:instrText xml:space="preserve"> PAGEREF _Toc17725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"_Toc340" </w:instrText>
      </w:r>
      <w:r>
        <w:fldChar w:fldCharType="separate"/>
      </w:r>
      <w:r>
        <w:rPr>
          <w:rFonts w:hint="eastAsia" w:ascii="宋体" w:hAnsi="宋体" w:cs="宋体"/>
          <w:szCs w:val="21"/>
        </w:rPr>
        <w:t>3.1用与自测报告一起发布的最新输入测试数据，在机房PC机上运行可执行程序。</w:t>
      </w:r>
      <w:r>
        <w:tab/>
      </w:r>
      <w:r>
        <w:fldChar w:fldCharType="begin"/>
      </w:r>
      <w:r>
        <w:instrText xml:space="preserve"> PAGEREF _Toc340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"_Toc20353" </w:instrText>
      </w:r>
      <w:r>
        <w:fldChar w:fldCharType="separate"/>
      </w:r>
      <w:r>
        <w:rPr>
          <w:rFonts w:hint="eastAsia" w:ascii="宋体" w:hAnsi="宋体" w:cs="宋体"/>
          <w:szCs w:val="21"/>
        </w:rPr>
        <w:t>讲解运行可执行程序的过程，并生成ProcessResults-？？？-算法名称代号.txt文件，对文件生成过程及保存其中的结果数据逐行解释。</w:t>
      </w:r>
      <w:r>
        <w:tab/>
      </w:r>
      <w:r>
        <w:fldChar w:fldCharType="begin"/>
      </w:r>
      <w:r>
        <w:instrText xml:space="preserve"> PAGEREF _Toc20353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"_Toc27027" </w:instrText>
      </w:r>
      <w:r>
        <w:fldChar w:fldCharType="separate"/>
      </w:r>
      <w:r>
        <w:rPr>
          <w:rFonts w:hint="eastAsia" w:ascii="宋体" w:hAnsi="宋体" w:cs="宋体"/>
          <w:szCs w:val="21"/>
        </w:rPr>
        <w:t>录制视频讲解文件，文件名为：1-可执行程序运行及结果分析讲解。</w:t>
      </w:r>
      <w:r>
        <w:tab/>
      </w:r>
      <w:r>
        <w:fldChar w:fldCharType="begin"/>
      </w:r>
      <w:r>
        <w:instrText xml:space="preserve"> PAGEREF _Toc27027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"_Toc10687" </w:instrText>
      </w:r>
      <w:r>
        <w:fldChar w:fldCharType="separate"/>
      </w:r>
      <w:r>
        <w:rPr>
          <w:rFonts w:hint="eastAsia" w:ascii="宋体" w:hAnsi="宋体" w:cs="宋体"/>
          <w:szCs w:val="21"/>
        </w:rPr>
        <w:t>3.2 用与自测报告一起发布的最新输入测试数据，讲解开发环境下运行工程文件的过程。并生成ProcessResults-？？？-算法名称代号.txt文件，对文件生成过程及保存其中的结果数据逐行解释。(如果可执行程序已解释不用重复解释)。</w:t>
      </w:r>
      <w:r>
        <w:tab/>
      </w:r>
      <w:r>
        <w:fldChar w:fldCharType="begin"/>
      </w:r>
      <w:r>
        <w:instrText xml:space="preserve"> PAGEREF _Toc10687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"_Toc10623" </w:instrText>
      </w:r>
      <w:r>
        <w:fldChar w:fldCharType="separate"/>
      </w:r>
      <w:r>
        <w:rPr>
          <w:rFonts w:hint="eastAsia" w:ascii="宋体" w:hAnsi="宋体" w:cs="宋体"/>
          <w:szCs w:val="21"/>
        </w:rPr>
        <w:t>录制视频讲解文件，文件名为：2-工程程序运行及结果分析讲解</w:t>
      </w:r>
      <w:r>
        <w:tab/>
      </w:r>
      <w:r>
        <w:fldChar w:fldCharType="begin"/>
      </w:r>
      <w:r>
        <w:instrText xml:space="preserve"> PAGEREF _Toc10623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"_Toc26405" </w:instrText>
      </w:r>
      <w:r>
        <w:fldChar w:fldCharType="separate"/>
      </w:r>
      <w:r>
        <w:rPr>
          <w:rFonts w:hint="eastAsia" w:ascii="宋体" w:hAnsi="宋体" w:cs="宋体"/>
          <w:szCs w:val="21"/>
        </w:rPr>
        <w:t>3.9 （申请良好、优秀成绩的学生做该题）在机房PC机上运行测试输入数据以后，随机在界面上按一下实时作业请求按钮，描述此时多进程调度运行情况,并对运行结果数据逐行解释。</w:t>
      </w:r>
      <w:r>
        <w:tab/>
      </w:r>
      <w:r>
        <w:fldChar w:fldCharType="begin"/>
      </w:r>
      <w:r>
        <w:instrText xml:space="preserve"> PAGEREF _Toc26405 \h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"_Toc15988" </w:instrText>
      </w:r>
      <w:r>
        <w:fldChar w:fldCharType="separate"/>
      </w:r>
      <w:r>
        <w:rPr>
          <w:rFonts w:hint="eastAsia"/>
        </w:rPr>
        <w:t>4.程序实现代码分析，共21/29/39/49/分</w:t>
      </w:r>
      <w:r>
        <w:tab/>
      </w:r>
      <w:r>
        <w:fldChar w:fldCharType="begin"/>
      </w:r>
      <w:r>
        <w:instrText xml:space="preserve"> PAGEREF _Toc15988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"_Toc29429" </w:instrText>
      </w:r>
      <w:r>
        <w:fldChar w:fldCharType="separate"/>
      </w:r>
      <w:r>
        <w:rPr>
          <w:rFonts w:hint="eastAsia" w:ascii="宋体" w:hAnsi="宋体" w:cs="宋体"/>
          <w:szCs w:val="21"/>
        </w:rPr>
        <w:t>4.1 程序结构</w:t>
      </w:r>
      <w:r>
        <w:tab/>
      </w:r>
      <w:r>
        <w:fldChar w:fldCharType="begin"/>
      </w:r>
      <w:r>
        <w:instrText xml:space="preserve"> PAGEREF _Toc29429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"_Toc9371" </w:instrText>
      </w:r>
      <w:r>
        <w:fldChar w:fldCharType="separate"/>
      </w:r>
      <w:r>
        <w:rPr>
          <w:rFonts w:hint="eastAsia" w:ascii="宋体" w:hAnsi="宋体" w:cs="宋体"/>
          <w:szCs w:val="21"/>
        </w:rPr>
        <w:t>讲解本次课设工程文件及相关每个源程序的作用和每个文件之间的关系；</w:t>
      </w:r>
      <w:r>
        <w:tab/>
      </w:r>
      <w:r>
        <w:fldChar w:fldCharType="begin"/>
      </w:r>
      <w:r>
        <w:instrText xml:space="preserve"> PAGEREF _Toc9371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"_Toc26332" </w:instrText>
      </w:r>
      <w:r>
        <w:fldChar w:fldCharType="separate"/>
      </w:r>
      <w:r>
        <w:rPr>
          <w:rFonts w:hint="eastAsia" w:ascii="宋体" w:hAnsi="宋体" w:cs="宋体"/>
          <w:bCs/>
          <w:szCs w:val="21"/>
        </w:rPr>
        <w:t>录制视频文件讲解上述操作过程和结果。视频文件名：</w:t>
      </w:r>
      <w:r>
        <w:rPr>
          <w:rFonts w:hint="eastAsia" w:ascii="宋体" w:hAnsi="宋体" w:cs="宋体"/>
          <w:szCs w:val="21"/>
        </w:rPr>
        <w:t>1-程序结构讲解</w:t>
      </w:r>
      <w:r>
        <w:tab/>
      </w:r>
      <w:r>
        <w:fldChar w:fldCharType="begin"/>
      </w:r>
      <w:r>
        <w:instrText xml:space="preserve"> PAGEREF _Toc26332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"_Toc3183" </w:instrText>
      </w:r>
      <w:r>
        <w:fldChar w:fldCharType="separate"/>
      </w:r>
      <w:r>
        <w:rPr>
          <w:rFonts w:hint="eastAsia" w:ascii="宋体" w:hAnsi="宋体" w:cs="宋体"/>
          <w:szCs w:val="21"/>
        </w:rPr>
        <w:t>4.2 核心代码讲解</w:t>
      </w:r>
      <w:r>
        <w:tab/>
      </w:r>
      <w:r>
        <w:fldChar w:fldCharType="begin"/>
      </w:r>
      <w:r>
        <w:instrText xml:space="preserve"> PAGEREF _Toc3183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"_Toc16615" </w:instrText>
      </w:r>
      <w:r>
        <w:fldChar w:fldCharType="separate"/>
      </w:r>
      <w:r>
        <w:rPr>
          <w:rFonts w:hint="eastAsia" w:ascii="宋体" w:hAnsi="宋体" w:cs="宋体"/>
          <w:szCs w:val="21"/>
        </w:rPr>
        <w:t>（1）讲解作业调度代码，视频文件保存到文件名为：5-多线程实现作业调度；</w:t>
      </w:r>
      <w:r>
        <w:tab/>
      </w:r>
      <w:r>
        <w:fldChar w:fldCharType="begin"/>
      </w:r>
      <w:r>
        <w:instrText xml:space="preserve"> PAGEREF _Toc16615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"_Toc13657" </w:instrText>
      </w:r>
      <w:r>
        <w:fldChar w:fldCharType="separate"/>
      </w:r>
      <w:r>
        <w:rPr>
          <w:rFonts w:hint="eastAsia" w:ascii="宋体" w:hAnsi="宋体" w:cs="宋体"/>
          <w:szCs w:val="21"/>
        </w:rPr>
        <w:t>（2） 讲解进程创建、撤销等原语代码，视频文件保存到文件名为：6-进程创建、撤销等原语；</w:t>
      </w:r>
      <w:r>
        <w:tab/>
      </w:r>
      <w:r>
        <w:fldChar w:fldCharType="begin"/>
      </w:r>
      <w:r>
        <w:instrText xml:space="preserve"> PAGEREF _Toc13657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"_Toc24098" </w:instrText>
      </w:r>
      <w:r>
        <w:fldChar w:fldCharType="separate"/>
      </w:r>
      <w:r>
        <w:rPr>
          <w:rFonts w:hint="eastAsia" w:ascii="宋体" w:hAnsi="宋体" w:cs="宋体"/>
          <w:szCs w:val="21"/>
        </w:rPr>
        <w:t>（4）讲解输入、输出文件读写代码，视频文件保存到文件名为：8-按要求格式读写输入、输出文件的实现过程；</w:t>
      </w:r>
      <w:r>
        <w:tab/>
      </w:r>
      <w:r>
        <w:fldChar w:fldCharType="begin"/>
      </w:r>
      <w:r>
        <w:instrText xml:space="preserve"> PAGEREF _Toc24098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"_Toc24154" </w:instrText>
      </w:r>
      <w:r>
        <w:fldChar w:fldCharType="separate"/>
      </w:r>
      <w:r>
        <w:rPr>
          <w:rFonts w:hint="eastAsia" w:ascii="宋体" w:hAnsi="宋体" w:cs="宋体"/>
          <w:szCs w:val="21"/>
        </w:rPr>
        <w:t>（5）（申合格、中等成绩的学生完成该项）讲解时间片轮转调度算法代码，视频文件保存到文件名为：7-多线程实现时间片轮转调度算法；</w:t>
      </w:r>
      <w:r>
        <w:tab/>
      </w:r>
      <w:r>
        <w:fldChar w:fldCharType="begin"/>
      </w:r>
      <w:r>
        <w:instrText xml:space="preserve"> PAGEREF _Toc24154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"_Toc1830" </w:instrText>
      </w:r>
      <w:r>
        <w:fldChar w:fldCharType="separate"/>
      </w:r>
      <w:r>
        <w:rPr>
          <w:rFonts w:hint="eastAsia" w:ascii="宋体" w:hAnsi="宋体" w:cs="宋体"/>
          <w:szCs w:val="21"/>
        </w:rPr>
        <w:t>4.3 （申请中等成绩的同学做该题目）。文字结合图片描述连续内存分配中作业占用内存大小计算，通过位示图查询、地址变换、内存分配、可视化显示的实现代码，逐行讲解该模块代码实现过程。以作业2.txt为例，具体测试分配情况并录屏讲解连续内存分配测试过程与结果分析。录屏讲解文件保存到：9-连续内存分配与回收。</w:t>
      </w:r>
      <w:r>
        <w:tab/>
      </w:r>
      <w:r>
        <w:fldChar w:fldCharType="begin"/>
      </w:r>
      <w:r>
        <w:instrText xml:space="preserve"> PAGEREF _Toc1830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"_Toc1244" </w:instrText>
      </w:r>
      <w:r>
        <w:fldChar w:fldCharType="separate"/>
      </w:r>
      <w:r>
        <w:rPr>
          <w:rFonts w:hint="eastAsia" w:ascii="宋体" w:hAnsi="宋体" w:cs="宋体"/>
          <w:szCs w:val="21"/>
        </w:rPr>
        <w:t>4.6 文字配套图片描述如何扩展input2文件夹中指令文件的设计，使其能够仿真实现内存缓冲区同步与互斥操作。</w:t>
      </w:r>
      <w:r>
        <w:rPr>
          <w:rFonts w:hint="eastAsia" w:ascii="宋体" w:hAnsi="宋体" w:cs="宋体"/>
          <w:bCs/>
          <w:szCs w:val="21"/>
        </w:rPr>
        <w:t>录制视频文件讲解上述操作过程和结果。视频文件名：</w:t>
      </w:r>
      <w:r>
        <w:rPr>
          <w:rFonts w:hint="eastAsia" w:ascii="宋体" w:hAnsi="宋体" w:cs="宋体"/>
          <w:szCs w:val="21"/>
        </w:rPr>
        <w:t>12-A+缓冲区同步互斥。</w:t>
      </w:r>
      <w:r>
        <w:tab/>
      </w:r>
      <w:r>
        <w:fldChar w:fldCharType="begin"/>
      </w:r>
      <w:r>
        <w:instrText xml:space="preserve"> PAGEREF _Toc1244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"_Toc1566" </w:instrText>
      </w:r>
      <w:r>
        <w:fldChar w:fldCharType="separate"/>
      </w:r>
      <w:r>
        <w:rPr>
          <w:rFonts w:hint="eastAsia" w:ascii="宋体" w:hAnsi="宋体" w:cs="宋体"/>
          <w:szCs w:val="21"/>
        </w:rPr>
        <w:t>4.7 文字配套图片描述如何扩展设计，使其能够仿真实现进程死锁。给出该模块较为详细的设计和实现伪码，给出死锁生成、死锁检测的测试用例及过程。并对以上内容录屏讲解，文件保存：13-A+死锁讲解。</w:t>
      </w:r>
      <w:r>
        <w:tab/>
      </w:r>
      <w:r>
        <w:fldChar w:fldCharType="begin"/>
      </w:r>
      <w:r>
        <w:instrText xml:space="preserve"> PAGEREF _Toc1566 \h </w:instrText>
      </w:r>
      <w:r>
        <w:fldChar w:fldCharType="separate"/>
      </w:r>
      <w:r>
        <w:t>9</w:t>
      </w:r>
      <w:r>
        <w:fldChar w:fldCharType="end"/>
      </w:r>
      <w:r>
        <w:fldChar w:fldCharType="end"/>
      </w:r>
    </w:p>
    <w:p>
      <w:pPr>
        <w:keepNext/>
        <w:keepLines/>
        <w:spacing w:before="100" w:after="100"/>
        <w:jc w:val="center"/>
      </w:pPr>
      <w:r>
        <w:rPr>
          <w:b/>
        </w:rPr>
        <w:fldChar w:fldCharType="end"/>
      </w:r>
    </w:p>
    <w:p>
      <w:pPr>
        <w:rPr>
          <w:sz w:val="24"/>
        </w:rPr>
      </w:pPr>
    </w:p>
    <w:p>
      <w:pPr>
        <w:rPr>
          <w:sz w:val="24"/>
        </w:rPr>
      </w:pPr>
    </w:p>
    <w:p>
      <w:pPr>
        <w:rPr>
          <w:b/>
          <w:bCs/>
          <w:sz w:val="24"/>
          <w:highlight w:val="yellow"/>
        </w:rPr>
      </w:pPr>
      <w:r>
        <w:rPr>
          <w:rFonts w:hint="eastAsia"/>
          <w:sz w:val="24"/>
        </w:rPr>
        <w:br w:type="column"/>
      </w:r>
      <w:r>
        <w:rPr>
          <w:rFonts w:hint="eastAsia"/>
          <w:b/>
          <w:bCs/>
          <w:sz w:val="24"/>
          <w:highlight w:val="yellow"/>
        </w:rPr>
        <w:t>【根据要求及评分标准，自我批改申请分数，给出每项具体得分的理由，理由说明一般不少于20个字，并配证据图，否者不认可】</w:t>
      </w:r>
    </w:p>
    <w:p>
      <w:pPr>
        <w:rPr>
          <w:b/>
          <w:bCs/>
          <w:sz w:val="24"/>
        </w:rPr>
      </w:pPr>
      <w:r>
        <w:rPr>
          <w:rFonts w:hint="eastAsia"/>
          <w:b/>
          <w:bCs/>
          <w:sz w:val="24"/>
        </w:rPr>
        <w:t>申请分数统计表</w:t>
      </w:r>
    </w:p>
    <w:tbl>
      <w:tblPr>
        <w:tblStyle w:val="12"/>
        <w:tblW w:w="91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0"/>
        <w:gridCol w:w="788"/>
        <w:gridCol w:w="762"/>
        <w:gridCol w:w="757"/>
        <w:gridCol w:w="800"/>
        <w:gridCol w:w="793"/>
        <w:gridCol w:w="819"/>
        <w:gridCol w:w="838"/>
        <w:gridCol w:w="884"/>
        <w:gridCol w:w="1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0" w:type="dxa"/>
          </w:tcPr>
          <w:p>
            <w:pPr>
              <w:rPr>
                <w:sz w:val="24"/>
              </w:rPr>
            </w:pPr>
            <w:r>
              <w:rPr>
                <w:rFonts w:hint="eastAsia"/>
                <w:sz w:val="24"/>
              </w:rPr>
              <w:t>1</w:t>
            </w:r>
          </w:p>
        </w:tc>
        <w:tc>
          <w:tcPr>
            <w:tcW w:w="788" w:type="dxa"/>
          </w:tcPr>
          <w:p>
            <w:pPr>
              <w:rPr>
                <w:sz w:val="24"/>
              </w:rPr>
            </w:pPr>
            <w:r>
              <w:rPr>
                <w:rFonts w:hint="eastAsia"/>
                <w:sz w:val="24"/>
              </w:rPr>
              <w:t>2</w:t>
            </w:r>
          </w:p>
        </w:tc>
        <w:tc>
          <w:tcPr>
            <w:tcW w:w="762" w:type="dxa"/>
          </w:tcPr>
          <w:p>
            <w:pPr>
              <w:rPr>
                <w:sz w:val="24"/>
              </w:rPr>
            </w:pPr>
            <w:r>
              <w:rPr>
                <w:rFonts w:hint="eastAsia"/>
                <w:sz w:val="24"/>
              </w:rPr>
              <w:t>3</w:t>
            </w:r>
          </w:p>
        </w:tc>
        <w:tc>
          <w:tcPr>
            <w:tcW w:w="757" w:type="dxa"/>
          </w:tcPr>
          <w:p>
            <w:pPr>
              <w:rPr>
                <w:sz w:val="24"/>
              </w:rPr>
            </w:pPr>
            <w:r>
              <w:rPr>
                <w:rFonts w:hint="eastAsia"/>
                <w:sz w:val="24"/>
              </w:rPr>
              <w:t>4</w:t>
            </w:r>
          </w:p>
        </w:tc>
        <w:tc>
          <w:tcPr>
            <w:tcW w:w="800" w:type="dxa"/>
          </w:tcPr>
          <w:p>
            <w:pPr>
              <w:rPr>
                <w:sz w:val="24"/>
              </w:rPr>
            </w:pPr>
            <w:r>
              <w:rPr>
                <w:rFonts w:hint="eastAsia"/>
                <w:sz w:val="24"/>
              </w:rPr>
              <w:t>5</w:t>
            </w:r>
          </w:p>
        </w:tc>
        <w:tc>
          <w:tcPr>
            <w:tcW w:w="793" w:type="dxa"/>
          </w:tcPr>
          <w:p>
            <w:pPr>
              <w:rPr>
                <w:sz w:val="24"/>
              </w:rPr>
            </w:pPr>
            <w:r>
              <w:rPr>
                <w:rFonts w:hint="eastAsia"/>
                <w:sz w:val="24"/>
              </w:rPr>
              <w:t>6</w:t>
            </w:r>
          </w:p>
        </w:tc>
        <w:tc>
          <w:tcPr>
            <w:tcW w:w="819" w:type="dxa"/>
          </w:tcPr>
          <w:p>
            <w:pPr>
              <w:rPr>
                <w:sz w:val="24"/>
              </w:rPr>
            </w:pPr>
            <w:r>
              <w:rPr>
                <w:rFonts w:hint="eastAsia"/>
                <w:sz w:val="24"/>
              </w:rPr>
              <w:t>7</w:t>
            </w:r>
          </w:p>
        </w:tc>
        <w:tc>
          <w:tcPr>
            <w:tcW w:w="838" w:type="dxa"/>
          </w:tcPr>
          <w:p>
            <w:pPr>
              <w:rPr>
                <w:sz w:val="24"/>
              </w:rPr>
            </w:pPr>
            <w:r>
              <w:rPr>
                <w:rFonts w:hint="eastAsia"/>
                <w:sz w:val="24"/>
              </w:rPr>
              <w:t>8</w:t>
            </w:r>
          </w:p>
        </w:tc>
        <w:tc>
          <w:tcPr>
            <w:tcW w:w="884" w:type="dxa"/>
          </w:tcPr>
          <w:p>
            <w:pPr>
              <w:rPr>
                <w:sz w:val="24"/>
              </w:rPr>
            </w:pPr>
            <w:r>
              <w:rPr>
                <w:rFonts w:hint="eastAsia"/>
                <w:sz w:val="24"/>
              </w:rPr>
              <w:t>总分</w:t>
            </w:r>
          </w:p>
        </w:tc>
        <w:tc>
          <w:tcPr>
            <w:tcW w:w="1802" w:type="dxa"/>
          </w:tcPr>
          <w:p>
            <w:pPr>
              <w:rPr>
                <w:sz w:val="24"/>
              </w:rPr>
            </w:pPr>
            <w:r>
              <w:rPr>
                <w:rFonts w:hint="eastAsia"/>
                <w:sz w:val="24"/>
              </w:rPr>
              <w:t>手写签名图片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0" w:type="dxa"/>
          </w:tcPr>
          <w:p>
            <w:pPr>
              <w:rPr>
                <w:rFonts w:hint="default" w:eastAsia="宋体"/>
                <w:sz w:val="24"/>
                <w:lang w:val="en-US" w:eastAsia="zh-CN"/>
              </w:rPr>
            </w:pPr>
            <w:r>
              <w:rPr>
                <w:rFonts w:hint="eastAsia"/>
                <w:color w:val="31859C" w:themeColor="accent5" w:themeShade="BF"/>
                <w:sz w:val="24"/>
                <w:lang w:val="en-US" w:eastAsia="zh-CN"/>
              </w:rPr>
              <w:t>10</w:t>
            </w:r>
          </w:p>
        </w:tc>
        <w:tc>
          <w:tcPr>
            <w:tcW w:w="788" w:type="dxa"/>
          </w:tcPr>
          <w:p>
            <w:pPr>
              <w:rPr>
                <w:sz w:val="24"/>
              </w:rPr>
            </w:pPr>
            <w:r>
              <w:rPr>
                <w:rFonts w:hint="eastAsia"/>
                <w:color w:val="31859C" w:themeColor="accent5" w:themeShade="BF"/>
                <w:sz w:val="24"/>
                <w:lang w:val="en-US" w:eastAsia="zh-CN"/>
              </w:rPr>
              <w:t>10</w:t>
            </w:r>
          </w:p>
        </w:tc>
        <w:tc>
          <w:tcPr>
            <w:tcW w:w="762" w:type="dxa"/>
          </w:tcPr>
          <w:p>
            <w:pPr>
              <w:rPr>
                <w:rFonts w:hint="default"/>
                <w:sz w:val="24"/>
                <w:lang w:val="en-US"/>
              </w:rPr>
            </w:pPr>
            <w:r>
              <w:rPr>
                <w:rFonts w:hint="eastAsia"/>
                <w:color w:val="31859C" w:themeColor="accent5" w:themeShade="BF"/>
                <w:sz w:val="24"/>
                <w:lang w:val="en-US" w:eastAsia="zh-CN"/>
              </w:rPr>
              <w:t>45</w:t>
            </w:r>
          </w:p>
        </w:tc>
        <w:tc>
          <w:tcPr>
            <w:tcW w:w="757" w:type="dxa"/>
          </w:tcPr>
          <w:p>
            <w:pPr>
              <w:rPr>
                <w:rFonts w:hint="default"/>
                <w:sz w:val="24"/>
                <w:lang w:val="en-US"/>
              </w:rPr>
            </w:pPr>
            <w:r>
              <w:rPr>
                <w:rFonts w:hint="eastAsia"/>
                <w:color w:val="31859C" w:themeColor="accent5" w:themeShade="BF"/>
                <w:sz w:val="24"/>
                <w:lang w:val="en-US" w:eastAsia="zh-CN"/>
              </w:rPr>
              <w:t>26</w:t>
            </w:r>
          </w:p>
        </w:tc>
        <w:tc>
          <w:tcPr>
            <w:tcW w:w="800" w:type="dxa"/>
          </w:tcPr>
          <w:p>
            <w:pPr>
              <w:rPr>
                <w:sz w:val="24"/>
              </w:rPr>
            </w:pPr>
          </w:p>
        </w:tc>
        <w:tc>
          <w:tcPr>
            <w:tcW w:w="793" w:type="dxa"/>
          </w:tcPr>
          <w:p>
            <w:pPr>
              <w:rPr>
                <w:sz w:val="24"/>
              </w:rPr>
            </w:pPr>
          </w:p>
        </w:tc>
        <w:tc>
          <w:tcPr>
            <w:tcW w:w="819" w:type="dxa"/>
          </w:tcPr>
          <w:p>
            <w:pPr>
              <w:rPr>
                <w:sz w:val="24"/>
              </w:rPr>
            </w:pPr>
          </w:p>
        </w:tc>
        <w:tc>
          <w:tcPr>
            <w:tcW w:w="838" w:type="dxa"/>
          </w:tcPr>
          <w:p>
            <w:pPr>
              <w:rPr>
                <w:sz w:val="24"/>
              </w:rPr>
            </w:pPr>
          </w:p>
        </w:tc>
        <w:tc>
          <w:tcPr>
            <w:tcW w:w="884" w:type="dxa"/>
          </w:tcPr>
          <w:p>
            <w:pPr>
              <w:rPr>
                <w:rFonts w:hint="default"/>
                <w:sz w:val="24"/>
                <w:lang w:val="en-US"/>
              </w:rPr>
            </w:pPr>
            <w:r>
              <w:rPr>
                <w:rFonts w:hint="eastAsia"/>
                <w:color w:val="31859C" w:themeColor="accent5" w:themeShade="BF"/>
                <w:sz w:val="24"/>
                <w:lang w:val="en-US" w:eastAsia="zh-CN"/>
              </w:rPr>
              <w:t>91</w:t>
            </w:r>
          </w:p>
        </w:tc>
        <w:tc>
          <w:tcPr>
            <w:tcW w:w="1802" w:type="dxa"/>
          </w:tcPr>
          <w:p>
            <w:pPr>
              <w:rPr>
                <w:rFonts w:hint="eastAsia" w:eastAsia="宋体"/>
                <w:sz w:val="24"/>
                <w:lang w:eastAsia="zh-CN"/>
              </w:rPr>
            </w:pPr>
            <w:r>
              <w:rPr>
                <w:rFonts w:hint="eastAsia" w:eastAsia="宋体"/>
                <w:sz w:val="24"/>
                <w:lang w:eastAsia="zh-CN"/>
              </w:rPr>
              <w:drawing>
                <wp:inline distT="0" distB="0" distL="114300" distR="114300">
                  <wp:extent cx="422275" cy="304165"/>
                  <wp:effectExtent l="0" t="0" r="6350" b="635"/>
                  <wp:docPr id="65" name="图片 65" descr="X{2X_[)}UCEFU4XPBUY)[0J_t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X{2X_[)}UCEFU4XPBUY)[0J_tmb"/>
                          <pic:cNvPicPr>
                            <a:picLocks noChangeAspect="1"/>
                          </pic:cNvPicPr>
                        </pic:nvPicPr>
                        <pic:blipFill>
                          <a:blip r:embed="rId8"/>
                          <a:stretch>
                            <a:fillRect/>
                          </a:stretch>
                        </pic:blipFill>
                        <pic:spPr>
                          <a:xfrm>
                            <a:off x="0" y="0"/>
                            <a:ext cx="422275" cy="304165"/>
                          </a:xfrm>
                          <a:prstGeom prst="rect">
                            <a:avLst/>
                          </a:prstGeom>
                        </pic:spPr>
                      </pic:pic>
                    </a:graphicData>
                  </a:graphic>
                </wp:inline>
              </w:drawing>
            </w:r>
          </w:p>
        </w:tc>
      </w:tr>
    </w:tbl>
    <w:p>
      <w:pPr>
        <w:rPr>
          <w:sz w:val="24"/>
        </w:rPr>
      </w:pPr>
    </w:p>
    <w:p/>
    <w:p>
      <w:pPr>
        <w:pStyle w:val="2"/>
        <w:spacing w:before="100" w:after="100" w:line="240" w:lineRule="auto"/>
        <w:rPr>
          <w:sz w:val="24"/>
          <w:szCs w:val="24"/>
        </w:rPr>
      </w:pPr>
      <w:bookmarkStart w:id="1" w:name="_Toc17283"/>
      <w:r>
        <w:rPr>
          <w:rFonts w:hint="eastAsia"/>
          <w:sz w:val="24"/>
          <w:szCs w:val="24"/>
        </w:rPr>
        <w:t>1.课设作品安装使用说明，共10分</w:t>
      </w:r>
      <w:bookmarkEnd w:id="1"/>
    </w:p>
    <w:p>
      <w:pPr>
        <w:pStyle w:val="3"/>
        <w:spacing w:before="0" w:after="0" w:line="240" w:lineRule="auto"/>
        <w:rPr>
          <w:rFonts w:ascii="宋体" w:hAnsi="宋体" w:eastAsia="宋体" w:cs="宋体"/>
          <w:sz w:val="21"/>
          <w:szCs w:val="21"/>
        </w:rPr>
      </w:pPr>
      <w:bookmarkStart w:id="2" w:name="_Toc22518"/>
      <w:r>
        <w:rPr>
          <w:rFonts w:hint="eastAsia" w:ascii="宋体" w:hAnsi="宋体" w:eastAsia="宋体" w:cs="宋体"/>
          <w:sz w:val="21"/>
          <w:szCs w:val="21"/>
        </w:rPr>
        <w:t>1.1非开发环境下安装可执行程序</w:t>
      </w:r>
      <w:bookmarkEnd w:id="2"/>
    </w:p>
    <w:p>
      <w:pPr>
        <w:rPr>
          <w:color w:val="0000FF"/>
        </w:rPr>
      </w:pPr>
      <w:r>
        <w:rPr>
          <w:rFonts w:hint="eastAsia"/>
          <w:color w:val="0000FF"/>
        </w:rPr>
        <w:t>提交视频讲解文件，保存到test-vidio子文件夹，文件名：20-非开发环境下安装可执行程序</w:t>
      </w:r>
    </w:p>
    <w:p>
      <w:pPr>
        <w:rPr>
          <w:color w:val="0000FF"/>
        </w:rPr>
      </w:pPr>
      <w:r>
        <w:rPr>
          <w:rFonts w:hint="eastAsia"/>
          <w:color w:val="0000FF"/>
        </w:rPr>
        <w:t>详细演示及讲解，在非开发环境下（没安装过Java开发环境），面向普通用户安装可执行程序的步骤，所需要的相关安装包以及如何下载和安装等内容。</w:t>
      </w:r>
    </w:p>
    <w:p>
      <w:pPr>
        <w:rPr>
          <w:color w:val="0000FF"/>
        </w:rPr>
      </w:pPr>
      <w:r>
        <w:rPr>
          <w:rFonts w:hint="eastAsia"/>
          <w:color w:val="0000FF"/>
        </w:rPr>
        <w:t>【评分标准：完整详细，可重复，得</w:t>
      </w:r>
      <w:r>
        <w:rPr>
          <w:color w:val="0000FF"/>
        </w:rPr>
        <w:t>3</w:t>
      </w:r>
      <w:r>
        <w:rPr>
          <w:rFonts w:hint="eastAsia"/>
          <w:color w:val="0000FF"/>
        </w:rPr>
        <w:t>分；否者计0分】</w:t>
      </w:r>
    </w:p>
    <w:p>
      <w:pPr>
        <w:rPr>
          <w:rFonts w:hint="default" w:eastAsia="宋体"/>
          <w:lang w:val="en-US" w:eastAsia="zh-CN"/>
        </w:rPr>
      </w:pPr>
      <w:r>
        <w:rPr>
          <w:rFonts w:hint="eastAsia"/>
        </w:rPr>
        <w:t>申请分数：</w:t>
      </w:r>
      <w:r>
        <w:rPr>
          <w:rFonts w:hint="eastAsia"/>
          <w:b/>
          <w:bCs/>
          <w:color w:val="31859C" w:themeColor="accent5" w:themeShade="BF"/>
          <w:lang w:val="en-US" w:eastAsia="zh-CN"/>
        </w:rPr>
        <w:t>3分</w:t>
      </w:r>
    </w:p>
    <w:p>
      <w:r>
        <w:rPr>
          <w:rFonts w:hint="eastAsia"/>
        </w:rPr>
        <w:t>理由（文字不少于20字，配证据图）：</w:t>
      </w:r>
    </w:p>
    <w:p>
      <w:pPr>
        <w:rPr>
          <w:rFonts w:hint="eastAsia"/>
          <w:b/>
          <w:bCs/>
          <w:color w:val="31859C" w:themeColor="accent5" w:themeShade="BF"/>
          <w:lang w:val="en-US" w:eastAsia="zh-CN"/>
        </w:rPr>
      </w:pPr>
      <w:r>
        <w:rPr>
          <w:rFonts w:hint="eastAsia"/>
          <w:b/>
          <w:bCs/>
          <w:color w:val="31859C" w:themeColor="accent5" w:themeShade="BF"/>
          <w:lang w:val="en-US" w:eastAsia="zh-CN"/>
        </w:rPr>
        <w:t>对于非开发环境、普通用户，所需要的安装即为：</w:t>
      </w:r>
    </w:p>
    <w:p>
      <w:pPr>
        <w:rPr>
          <w:rFonts w:hint="eastAsia"/>
          <w:b/>
          <w:bCs/>
          <w:color w:val="31859C" w:themeColor="accent5" w:themeShade="BF"/>
          <w:lang w:val="en-US" w:eastAsia="zh-CN"/>
        </w:rPr>
      </w:pPr>
      <w:r>
        <w:rPr>
          <w:rFonts w:hint="eastAsia"/>
          <w:b/>
          <w:bCs/>
          <w:color w:val="31859C" w:themeColor="accent5" w:themeShade="BF"/>
          <w:lang w:val="en-US" w:eastAsia="zh-CN"/>
        </w:rPr>
        <w:t>点击RunProcess安装.exe文件：（打包时存在jre包，以适应非开发环境）</w:t>
      </w:r>
    </w:p>
    <w:p>
      <w:r>
        <w:drawing>
          <wp:inline distT="0" distB="0" distL="114300" distR="114300">
            <wp:extent cx="1672590" cy="464820"/>
            <wp:effectExtent l="0" t="0" r="3810" b="190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9"/>
                    <a:stretch>
                      <a:fillRect/>
                    </a:stretch>
                  </pic:blipFill>
                  <pic:spPr>
                    <a:xfrm>
                      <a:off x="0" y="0"/>
                      <a:ext cx="1672590" cy="464820"/>
                    </a:xfrm>
                    <a:prstGeom prst="rect">
                      <a:avLst/>
                    </a:prstGeom>
                    <a:noFill/>
                    <a:ln>
                      <a:noFill/>
                    </a:ln>
                  </pic:spPr>
                </pic:pic>
              </a:graphicData>
            </a:graphic>
          </wp:inline>
        </w:drawing>
      </w:r>
      <w:r>
        <w:rPr>
          <w:rFonts w:hint="eastAsia"/>
          <w:lang w:val="en-US" w:eastAsia="zh-CN"/>
        </w:rPr>
        <w:t xml:space="preserve">     </w:t>
      </w:r>
    </w:p>
    <w:p>
      <w:pPr>
        <w:ind w:left="0" w:leftChars="0" w:right="0" w:rightChars="0" w:firstLine="0" w:firstLineChars="0"/>
        <w:jc w:val="left"/>
        <w:rPr>
          <w:rFonts w:hint="eastAsia"/>
          <w:b/>
          <w:bCs/>
          <w:color w:val="31859C" w:themeColor="accent5" w:themeShade="BF"/>
          <w:lang w:val="en-US" w:eastAsia="zh-CN"/>
        </w:rPr>
      </w:pPr>
      <w:r>
        <w:rPr>
          <w:rFonts w:hint="eastAsia"/>
          <w:b/>
          <w:bCs/>
          <w:color w:val="31859C" w:themeColor="accent5" w:themeShade="BF"/>
          <w:lang w:val="en-US" w:eastAsia="zh-CN"/>
        </w:rPr>
        <w:t>安装后存在桌面快捷方式：</w:t>
      </w:r>
    </w:p>
    <w:p>
      <w:pPr>
        <w:ind w:left="0" w:leftChars="0" w:right="0" w:rightChars="0" w:firstLine="0" w:firstLineChars="0"/>
        <w:jc w:val="left"/>
        <w:rPr>
          <w:rFonts w:hint="eastAsia"/>
          <w:b/>
          <w:bCs/>
          <w:color w:val="31859C" w:themeColor="accent5" w:themeShade="BF"/>
          <w:lang w:val="en-US" w:eastAsia="zh-CN"/>
        </w:rPr>
      </w:pPr>
      <w:r>
        <w:drawing>
          <wp:inline distT="0" distB="0" distL="114300" distR="114300">
            <wp:extent cx="857250" cy="781050"/>
            <wp:effectExtent l="0" t="0" r="0"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0"/>
                    <a:stretch>
                      <a:fillRect/>
                    </a:stretch>
                  </pic:blipFill>
                  <pic:spPr>
                    <a:xfrm>
                      <a:off x="0" y="0"/>
                      <a:ext cx="857250" cy="781050"/>
                    </a:xfrm>
                    <a:prstGeom prst="rect">
                      <a:avLst/>
                    </a:prstGeom>
                    <a:noFill/>
                    <a:ln>
                      <a:noFill/>
                    </a:ln>
                  </pic:spPr>
                </pic:pic>
              </a:graphicData>
            </a:graphic>
          </wp:inline>
        </w:drawing>
      </w:r>
    </w:p>
    <w:p>
      <w:pPr>
        <w:ind w:left="0" w:leftChars="0" w:right="0" w:rightChars="0" w:firstLine="0" w:firstLineChars="0"/>
        <w:jc w:val="left"/>
        <w:rPr>
          <w:rFonts w:hint="default"/>
          <w:lang w:val="en-US"/>
        </w:rPr>
      </w:pPr>
      <w:r>
        <w:rPr>
          <w:rFonts w:hint="eastAsia"/>
          <w:b/>
          <w:bCs/>
          <w:color w:val="31859C" w:themeColor="accent5" w:themeShade="BF"/>
          <w:lang w:val="en-US" w:eastAsia="zh-CN"/>
        </w:rPr>
        <w:t>运行时只需点击即可正常运行。</w:t>
      </w:r>
    </w:p>
    <w:p/>
    <w:p/>
    <w:p>
      <w:pPr>
        <w:pStyle w:val="3"/>
        <w:spacing w:before="0" w:after="0" w:line="240" w:lineRule="auto"/>
        <w:rPr>
          <w:rFonts w:ascii="宋体" w:hAnsi="宋体" w:eastAsia="宋体" w:cs="宋体"/>
          <w:sz w:val="24"/>
        </w:rPr>
      </w:pPr>
      <w:bookmarkStart w:id="3" w:name="_Toc24765"/>
      <w:r>
        <w:rPr>
          <w:rFonts w:hint="eastAsia" w:ascii="宋体" w:hAnsi="宋体" w:eastAsia="宋体" w:cs="宋体"/>
          <w:sz w:val="21"/>
          <w:szCs w:val="21"/>
        </w:rPr>
        <w:t>1.2开发环境下安装工程程序</w:t>
      </w:r>
      <w:bookmarkEnd w:id="3"/>
    </w:p>
    <w:p>
      <w:pPr>
        <w:rPr>
          <w:color w:val="0000FF"/>
        </w:rPr>
      </w:pPr>
      <w:r>
        <w:rPr>
          <w:rFonts w:hint="eastAsia"/>
          <w:color w:val="0000FF"/>
        </w:rPr>
        <w:t>提交视频讲解文件，保存到test-vidio子文件夹，文件名：21-开发环境下安装工程程序</w:t>
      </w:r>
    </w:p>
    <w:p>
      <w:pPr>
        <w:rPr>
          <w:color w:val="0000FF"/>
        </w:rPr>
      </w:pPr>
      <w:r>
        <w:rPr>
          <w:rFonts w:hint="eastAsia"/>
          <w:color w:val="0000FF"/>
        </w:rPr>
        <w:t>详细演示及讲解，在Java或者C#开发环境下，安装工程文件、源程序等的步骤，所需要的相关安装包以及如何下载和引用等内容。</w:t>
      </w:r>
    </w:p>
    <w:p>
      <w:pPr>
        <w:rPr>
          <w:color w:val="0000FF"/>
        </w:rPr>
      </w:pPr>
      <w:r>
        <w:rPr>
          <w:rFonts w:hint="eastAsia"/>
          <w:color w:val="0000FF"/>
        </w:rPr>
        <w:t>【评分标准：完整，得</w:t>
      </w:r>
      <w:r>
        <w:rPr>
          <w:color w:val="0000FF"/>
        </w:rPr>
        <w:t>3</w:t>
      </w:r>
      <w:r>
        <w:rPr>
          <w:rFonts w:hint="eastAsia"/>
          <w:color w:val="0000FF"/>
        </w:rPr>
        <w:t>分；否者计0分】</w:t>
      </w:r>
    </w:p>
    <w:p>
      <w:r>
        <w:rPr>
          <w:rFonts w:hint="eastAsia"/>
        </w:rPr>
        <w:t>申请分数：</w:t>
      </w:r>
      <w:r>
        <w:rPr>
          <w:rFonts w:hint="eastAsia"/>
          <w:b/>
          <w:bCs/>
          <w:color w:val="31859C" w:themeColor="accent5" w:themeShade="BF"/>
          <w:lang w:val="en-US" w:eastAsia="zh-CN"/>
        </w:rPr>
        <w:t>3分</w:t>
      </w:r>
    </w:p>
    <w:p>
      <w:r>
        <w:rPr>
          <w:rFonts w:hint="eastAsia"/>
        </w:rPr>
        <w:t>理由（文字不少于20字，配证据图）：</w:t>
      </w:r>
    </w:p>
    <w:p>
      <w:pPr>
        <w:rPr>
          <w:rFonts w:hint="eastAsia"/>
          <w:b/>
          <w:bCs/>
          <w:color w:val="31859C" w:themeColor="accent5" w:themeShade="BF"/>
          <w:lang w:val="en-US" w:eastAsia="zh-CN"/>
        </w:rPr>
      </w:pPr>
      <w:r>
        <w:rPr>
          <w:rFonts w:hint="eastAsia"/>
          <w:b/>
          <w:bCs/>
          <w:color w:val="31859C" w:themeColor="accent5" w:themeShade="BF"/>
          <w:lang w:val="en-US" w:eastAsia="zh-CN"/>
        </w:rPr>
        <w:t>对于开发环境，所需要的安装即为：点击RunProcess安装.exe文件：</w:t>
      </w:r>
    </w:p>
    <w:p>
      <w:r>
        <w:drawing>
          <wp:inline distT="0" distB="0" distL="114300" distR="114300">
            <wp:extent cx="1672590" cy="464820"/>
            <wp:effectExtent l="0" t="0" r="3810" b="190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9"/>
                    <a:stretch>
                      <a:fillRect/>
                    </a:stretch>
                  </pic:blipFill>
                  <pic:spPr>
                    <a:xfrm>
                      <a:off x="0" y="0"/>
                      <a:ext cx="1672590" cy="464820"/>
                    </a:xfrm>
                    <a:prstGeom prst="rect">
                      <a:avLst/>
                    </a:prstGeom>
                    <a:noFill/>
                    <a:ln>
                      <a:noFill/>
                    </a:ln>
                  </pic:spPr>
                </pic:pic>
              </a:graphicData>
            </a:graphic>
          </wp:inline>
        </w:drawing>
      </w:r>
    </w:p>
    <w:p>
      <w:pPr>
        <w:ind w:left="0" w:leftChars="0" w:right="0" w:rightChars="0" w:firstLine="0" w:firstLineChars="0"/>
        <w:jc w:val="left"/>
        <w:rPr>
          <w:rFonts w:hint="eastAsia"/>
          <w:b/>
          <w:bCs/>
          <w:color w:val="31859C" w:themeColor="accent5" w:themeShade="BF"/>
          <w:lang w:val="en-US" w:eastAsia="zh-CN"/>
        </w:rPr>
      </w:pPr>
      <w:r>
        <w:rPr>
          <w:rFonts w:hint="eastAsia"/>
          <w:b/>
          <w:bCs/>
          <w:color w:val="31859C" w:themeColor="accent5" w:themeShade="BF"/>
          <w:lang w:val="en-US" w:eastAsia="zh-CN"/>
        </w:rPr>
        <w:t>安装后存在桌面快捷方式：</w:t>
      </w:r>
    </w:p>
    <w:p>
      <w:pPr>
        <w:ind w:left="0" w:leftChars="0" w:right="0" w:rightChars="0" w:firstLine="0" w:firstLineChars="0"/>
        <w:jc w:val="left"/>
        <w:rPr>
          <w:rFonts w:hint="eastAsia"/>
          <w:b/>
          <w:bCs/>
          <w:color w:val="31859C" w:themeColor="accent5" w:themeShade="BF"/>
          <w:lang w:val="en-US" w:eastAsia="zh-CN"/>
        </w:rPr>
      </w:pPr>
      <w:r>
        <w:drawing>
          <wp:inline distT="0" distB="0" distL="114300" distR="114300">
            <wp:extent cx="857250" cy="78105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0"/>
                    <a:stretch>
                      <a:fillRect/>
                    </a:stretch>
                  </pic:blipFill>
                  <pic:spPr>
                    <a:xfrm>
                      <a:off x="0" y="0"/>
                      <a:ext cx="857250" cy="781050"/>
                    </a:xfrm>
                    <a:prstGeom prst="rect">
                      <a:avLst/>
                    </a:prstGeom>
                    <a:noFill/>
                    <a:ln>
                      <a:noFill/>
                    </a:ln>
                  </pic:spPr>
                </pic:pic>
              </a:graphicData>
            </a:graphic>
          </wp:inline>
        </w:drawing>
      </w:r>
    </w:p>
    <w:p>
      <w:pPr>
        <w:ind w:left="0" w:leftChars="0" w:right="0" w:rightChars="0" w:firstLine="0" w:firstLineChars="0"/>
        <w:jc w:val="left"/>
      </w:pPr>
      <w:r>
        <w:rPr>
          <w:rFonts w:hint="eastAsia"/>
          <w:b/>
          <w:bCs/>
          <w:color w:val="31859C" w:themeColor="accent5" w:themeShade="BF"/>
          <w:lang w:val="en-US" w:eastAsia="zh-CN"/>
        </w:rPr>
        <w:t>运行时只需点击即可正常运行。</w:t>
      </w:r>
      <w:r>
        <w:rPr>
          <w:rFonts w:hint="eastAsia"/>
          <w:lang w:val="en-US" w:eastAsia="zh-CN"/>
        </w:rPr>
        <w:t xml:space="preserve">   </w:t>
      </w:r>
    </w:p>
    <w:p/>
    <w:p>
      <w:pPr>
        <w:pStyle w:val="3"/>
        <w:spacing w:before="0" w:after="0" w:line="240" w:lineRule="auto"/>
        <w:rPr>
          <w:rFonts w:ascii="宋体" w:hAnsi="宋体" w:eastAsia="宋体" w:cs="宋体"/>
          <w:sz w:val="21"/>
          <w:szCs w:val="21"/>
        </w:rPr>
      </w:pPr>
      <w:bookmarkStart w:id="4" w:name="_Toc23029"/>
      <w:r>
        <w:rPr>
          <w:rFonts w:hint="eastAsia" w:ascii="宋体" w:hAnsi="宋体" w:eastAsia="宋体" w:cs="宋体"/>
          <w:sz w:val="21"/>
          <w:szCs w:val="21"/>
        </w:rPr>
        <w:t>1.3功能使用说明</w:t>
      </w:r>
      <w:bookmarkEnd w:id="4"/>
    </w:p>
    <w:p>
      <w:pPr>
        <w:rPr>
          <w:color w:val="0000FF"/>
        </w:rPr>
      </w:pPr>
      <w:r>
        <w:rPr>
          <w:rFonts w:hint="eastAsia"/>
          <w:color w:val="0000FF"/>
        </w:rPr>
        <w:t>提交视频讲解文件，保存到test-vidio子文件夹，文件名：23-功能使用说明</w:t>
      </w:r>
    </w:p>
    <w:p>
      <w:pPr>
        <w:rPr>
          <w:color w:val="0000FF"/>
        </w:rPr>
      </w:pPr>
      <w:r>
        <w:rPr>
          <w:rFonts w:hint="eastAsia"/>
          <w:color w:val="0000FF"/>
        </w:rPr>
        <w:t>运行可执行程序，具体讲解说明用户使用每个功能的步骤</w:t>
      </w:r>
    </w:p>
    <w:p>
      <w:pPr>
        <w:rPr>
          <w:color w:val="0000FF"/>
        </w:rPr>
      </w:pPr>
      <w:r>
        <w:rPr>
          <w:rFonts w:hint="eastAsia"/>
          <w:color w:val="0000FF"/>
        </w:rPr>
        <w:t>【评分标准：完整详细，可重复，得4分；否者计0分】</w:t>
      </w:r>
    </w:p>
    <w:p>
      <w:r>
        <w:rPr>
          <w:rFonts w:hint="eastAsia"/>
        </w:rPr>
        <w:t>申请分数：</w:t>
      </w:r>
      <w:r>
        <w:rPr>
          <w:rFonts w:hint="eastAsia"/>
          <w:b/>
          <w:bCs/>
          <w:color w:val="31859C" w:themeColor="accent5" w:themeShade="BF"/>
          <w:lang w:val="en-US" w:eastAsia="zh-CN"/>
        </w:rPr>
        <w:t>4</w:t>
      </w:r>
      <w:r>
        <w:rPr>
          <w:rFonts w:hint="eastAsia"/>
          <w:b/>
          <w:bCs/>
          <w:color w:val="31859C" w:themeColor="accent5" w:themeShade="BF"/>
        </w:rPr>
        <w:t>分</w:t>
      </w:r>
    </w:p>
    <w:p>
      <w:r>
        <w:rPr>
          <w:rFonts w:hint="eastAsia"/>
        </w:rPr>
        <w:t>理由（文字不少于20字，配证据图）：</w:t>
      </w:r>
    </w:p>
    <w:p>
      <w:pPr>
        <w:ind w:firstLine="420" w:firstLineChars="0"/>
        <w:rPr>
          <w:rFonts w:hint="eastAsia"/>
          <w:b/>
          <w:bCs/>
          <w:color w:val="31859C" w:themeColor="accent5" w:themeShade="BF"/>
          <w:lang w:val="en-US" w:eastAsia="zh-CN"/>
        </w:rPr>
      </w:pPr>
      <w:r>
        <w:rPr>
          <w:rFonts w:hint="eastAsia"/>
          <w:b/>
          <w:bCs/>
          <w:color w:val="31859C" w:themeColor="accent5" w:themeShade="BF"/>
          <w:lang w:val="en-US" w:eastAsia="zh-CN"/>
        </w:rPr>
        <w:t>在视频中，对于每一个可操作的按钮、运行中会出现的文本进行了讲解，对于文件的选择、保存等功能，设计了提示弹窗、对于可能出现的错误操作也设计了提示弹窗，如图：</w:t>
      </w:r>
    </w:p>
    <w:p>
      <w:pPr>
        <w:ind w:left="0" w:leftChars="0" w:right="0" w:rightChars="0" w:firstLine="0" w:firstLineChars="0"/>
        <w:jc w:val="center"/>
        <w:rPr>
          <w:rFonts w:hint="default"/>
          <w:b/>
          <w:bCs/>
          <w:color w:val="31859C" w:themeColor="accent5" w:themeShade="BF"/>
          <w:lang w:val="en-US" w:eastAsia="zh-CN"/>
        </w:rPr>
      </w:pPr>
      <w:r>
        <w:drawing>
          <wp:inline distT="0" distB="0" distL="114300" distR="114300">
            <wp:extent cx="1790065" cy="689610"/>
            <wp:effectExtent l="0" t="0" r="635" b="571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1"/>
                    <a:stretch>
                      <a:fillRect/>
                    </a:stretch>
                  </pic:blipFill>
                  <pic:spPr>
                    <a:xfrm>
                      <a:off x="0" y="0"/>
                      <a:ext cx="1790065" cy="689610"/>
                    </a:xfrm>
                    <a:prstGeom prst="rect">
                      <a:avLst/>
                    </a:prstGeom>
                    <a:noFill/>
                    <a:ln>
                      <a:noFill/>
                    </a:ln>
                  </pic:spPr>
                </pic:pic>
              </a:graphicData>
            </a:graphic>
          </wp:inline>
        </w:drawing>
      </w:r>
      <w:r>
        <w:drawing>
          <wp:inline distT="0" distB="0" distL="114300" distR="114300">
            <wp:extent cx="1226185" cy="584835"/>
            <wp:effectExtent l="0" t="0" r="2540" b="571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2"/>
                    <a:stretch>
                      <a:fillRect/>
                    </a:stretch>
                  </pic:blipFill>
                  <pic:spPr>
                    <a:xfrm>
                      <a:off x="0" y="0"/>
                      <a:ext cx="1226185" cy="584835"/>
                    </a:xfrm>
                    <a:prstGeom prst="rect">
                      <a:avLst/>
                    </a:prstGeom>
                    <a:noFill/>
                    <a:ln>
                      <a:noFill/>
                    </a:ln>
                  </pic:spPr>
                </pic:pic>
              </a:graphicData>
            </a:graphic>
          </wp:inline>
        </w:drawing>
      </w:r>
      <w:r>
        <w:drawing>
          <wp:inline distT="0" distB="0" distL="114300" distR="114300">
            <wp:extent cx="1054735" cy="713740"/>
            <wp:effectExtent l="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3"/>
                    <a:srcRect l="42366"/>
                    <a:stretch>
                      <a:fillRect/>
                    </a:stretch>
                  </pic:blipFill>
                  <pic:spPr>
                    <a:xfrm>
                      <a:off x="0" y="0"/>
                      <a:ext cx="1054735" cy="713740"/>
                    </a:xfrm>
                    <a:prstGeom prst="rect">
                      <a:avLst/>
                    </a:prstGeom>
                    <a:noFill/>
                    <a:ln>
                      <a:noFill/>
                    </a:ln>
                  </pic:spPr>
                </pic:pic>
              </a:graphicData>
            </a:graphic>
          </wp:inline>
        </w:drawing>
      </w:r>
    </w:p>
    <w:p/>
    <w:p>
      <w:pPr>
        <w:pStyle w:val="2"/>
        <w:spacing w:before="100" w:after="100" w:line="240" w:lineRule="auto"/>
        <w:rPr>
          <w:sz w:val="24"/>
          <w:szCs w:val="24"/>
        </w:rPr>
      </w:pPr>
      <w:bookmarkStart w:id="5" w:name="_Toc16850"/>
      <w:r>
        <w:rPr>
          <w:rFonts w:hint="eastAsia"/>
          <w:sz w:val="24"/>
          <w:szCs w:val="24"/>
        </w:rPr>
        <w:t>2.代码格式检查，共</w:t>
      </w:r>
      <w:r>
        <w:rPr>
          <w:sz w:val="24"/>
          <w:szCs w:val="24"/>
        </w:rPr>
        <w:t>1</w:t>
      </w:r>
      <w:r>
        <w:rPr>
          <w:rFonts w:hint="eastAsia"/>
          <w:sz w:val="24"/>
          <w:szCs w:val="24"/>
        </w:rPr>
        <w:t>0分</w:t>
      </w:r>
      <w:bookmarkEnd w:id="5"/>
    </w:p>
    <w:p>
      <w:pPr>
        <w:rPr>
          <w:color w:val="0000FF"/>
        </w:rPr>
      </w:pPr>
      <w:r>
        <w:rPr>
          <w:rFonts w:hint="eastAsia"/>
          <w:color w:val="0000FF"/>
        </w:rPr>
        <w:t>【用文字描述，同时需要给出相关证据图片。描述input1、input2子文件；output1、output2子文件，ProcessResults-？？？-算法名称代号.txt文件、RunProcess.exe文件、code子文件夹内代码文件是否按手册命名，内容是否完备？按要求保存文件夹格式是否正确？视频文件是否按要求分解，命名是否正确，等等】</w:t>
      </w:r>
    </w:p>
    <w:p>
      <w:pPr>
        <w:rPr>
          <w:color w:val="0000FF"/>
        </w:rPr>
      </w:pPr>
      <w:r>
        <w:rPr>
          <w:rFonts w:hint="eastAsia"/>
          <w:color w:val="0000FF"/>
        </w:rPr>
        <w:t>【评分标准：全部完整举证，得满分，否者计0分】</w:t>
      </w:r>
    </w:p>
    <w:p>
      <w:pPr>
        <w:pStyle w:val="3"/>
        <w:spacing w:before="0" w:after="0" w:line="240" w:lineRule="auto"/>
        <w:rPr>
          <w:rFonts w:ascii="宋体" w:hAnsi="宋体" w:eastAsia="宋体" w:cs="宋体"/>
          <w:sz w:val="21"/>
          <w:szCs w:val="21"/>
        </w:rPr>
      </w:pPr>
      <w:bookmarkStart w:id="6" w:name="_Toc9496"/>
      <w:r>
        <w:rPr>
          <w:rFonts w:hint="eastAsia" w:ascii="宋体" w:hAnsi="宋体" w:eastAsia="宋体" w:cs="宋体"/>
          <w:sz w:val="21"/>
          <w:szCs w:val="21"/>
        </w:rPr>
        <w:t>2.1（</w:t>
      </w:r>
      <w:r>
        <w:rPr>
          <w:rFonts w:ascii="宋体" w:hAnsi="宋体" w:eastAsia="宋体" w:cs="宋体"/>
          <w:sz w:val="21"/>
          <w:szCs w:val="21"/>
        </w:rPr>
        <w:t>3</w:t>
      </w:r>
      <w:r>
        <w:rPr>
          <w:rFonts w:hint="eastAsia" w:ascii="宋体" w:hAnsi="宋体" w:eastAsia="宋体" w:cs="宋体"/>
          <w:sz w:val="21"/>
          <w:szCs w:val="21"/>
        </w:rPr>
        <w:t>分）每个类、属性、方法与课设要求的符合程度？各类线程是否能够正确命名，合理的被激活？激活条件判断是否正确？</w:t>
      </w:r>
      <w:bookmarkEnd w:id="6"/>
      <w:bookmarkStart w:id="7" w:name="_Toc3042"/>
    </w:p>
    <w:p>
      <w:r>
        <w:rPr>
          <w:rFonts w:hint="eastAsia"/>
        </w:rPr>
        <w:t>申请分数：</w:t>
      </w:r>
      <w:r>
        <w:rPr>
          <w:rFonts w:hint="eastAsia"/>
          <w:b/>
          <w:bCs/>
          <w:color w:val="31859C" w:themeColor="accent5" w:themeShade="BF"/>
        </w:rPr>
        <w:t>3分</w:t>
      </w:r>
    </w:p>
    <w:p>
      <w:r>
        <w:rPr>
          <w:rFonts w:hint="eastAsia"/>
        </w:rPr>
        <w:t>理由（文字不少于20字，配证据图）：</w:t>
      </w:r>
    </w:p>
    <w:p>
      <w:pPr>
        <w:rPr>
          <w:rFonts w:hint="eastAsia"/>
          <w:b/>
          <w:bCs/>
          <w:color w:val="31859C" w:themeColor="accent5" w:themeShade="BF"/>
        </w:rPr>
      </w:pPr>
      <w:r>
        <w:rPr>
          <w:rFonts w:hint="eastAsia"/>
          <w:b/>
          <w:bCs/>
          <w:color w:val="31859C" w:themeColor="accent5" w:themeShade="BF"/>
        </w:rPr>
        <w:t>①对于课程设计要求的每一个类、属性、方法都符合课设说明书的要求：</w:t>
      </w:r>
    </w:p>
    <w:p>
      <w:pPr>
        <w:ind w:firstLine="420"/>
        <w:rPr>
          <w:rFonts w:hint="eastAsia"/>
          <w:b/>
          <w:bCs/>
          <w:color w:val="31859C" w:themeColor="accent5" w:themeShade="BF"/>
        </w:rPr>
      </w:pPr>
      <w:r>
        <w:rPr>
          <w:rFonts w:hint="eastAsia"/>
          <w:b/>
          <w:bCs/>
          <w:color w:val="31859C" w:themeColor="accent5" w:themeShade="BF"/>
        </w:rPr>
        <w:t>对于硬件的仿真，应用3个类来实现——CPU类、内存类（Memory）、地址变换机构（MMU）：</w:t>
      </w:r>
    </w:p>
    <w:p>
      <w:pPr>
        <w:ind w:left="0" w:leftChars="0" w:right="0" w:rightChars="0" w:firstLine="0" w:firstLineChars="0"/>
        <w:jc w:val="center"/>
        <w:rPr>
          <w:rFonts w:hint="eastAsia"/>
          <w:b/>
          <w:bCs/>
          <w:color w:val="31859C" w:themeColor="accent5" w:themeShade="BF"/>
        </w:rPr>
      </w:pPr>
      <w:r>
        <w:drawing>
          <wp:inline distT="0" distB="0" distL="114300" distR="114300">
            <wp:extent cx="590550" cy="786130"/>
            <wp:effectExtent l="0" t="0" r="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590550" cy="786130"/>
                    </a:xfrm>
                    <a:prstGeom prst="rect">
                      <a:avLst/>
                    </a:prstGeom>
                    <a:noFill/>
                    <a:ln>
                      <a:noFill/>
                    </a:ln>
                  </pic:spPr>
                </pic:pic>
              </a:graphicData>
            </a:graphic>
          </wp:inline>
        </w:drawing>
      </w:r>
    </w:p>
    <w:p>
      <w:pPr>
        <w:ind w:firstLine="420"/>
        <w:rPr>
          <w:rFonts w:hint="eastAsia"/>
          <w:b/>
          <w:bCs/>
          <w:color w:val="31859C" w:themeColor="accent5" w:themeShade="BF"/>
        </w:rPr>
      </w:pPr>
      <w:r>
        <w:rPr>
          <w:rFonts w:hint="eastAsia"/>
          <w:b/>
          <w:bCs/>
          <w:color w:val="31859C" w:themeColor="accent5" w:themeShade="BF"/>
        </w:rPr>
        <w:t>对于并发作业请求，应用2个类来实现——作业控制块类（JCB）、用于管理JCB的JCB管理类（JCB_manage）：</w:t>
      </w:r>
    </w:p>
    <w:p>
      <w:pPr>
        <w:ind w:left="0" w:leftChars="0" w:right="0" w:rightChars="0" w:firstLine="0" w:firstLineChars="0"/>
        <w:jc w:val="center"/>
        <w:rPr>
          <w:rFonts w:hint="eastAsia"/>
          <w:b/>
          <w:bCs/>
          <w:color w:val="31859C" w:themeColor="accent5" w:themeShade="BF"/>
        </w:rPr>
      </w:pPr>
      <w:r>
        <w:drawing>
          <wp:inline distT="0" distB="0" distL="114300" distR="114300">
            <wp:extent cx="1275715" cy="454660"/>
            <wp:effectExtent l="0" t="0" r="635" b="25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1275715" cy="454660"/>
                    </a:xfrm>
                    <a:prstGeom prst="rect">
                      <a:avLst/>
                    </a:prstGeom>
                    <a:noFill/>
                    <a:ln>
                      <a:noFill/>
                    </a:ln>
                  </pic:spPr>
                </pic:pic>
              </a:graphicData>
            </a:graphic>
          </wp:inline>
        </w:drawing>
      </w:r>
    </w:p>
    <w:p>
      <w:pPr>
        <w:ind w:firstLine="420"/>
        <w:rPr>
          <w:rFonts w:hint="eastAsia"/>
          <w:b/>
          <w:bCs/>
          <w:color w:val="31859C" w:themeColor="accent5" w:themeShade="BF"/>
        </w:rPr>
      </w:pPr>
      <w:r>
        <w:rPr>
          <w:rFonts w:hint="eastAsia"/>
          <w:b/>
          <w:bCs/>
          <w:color w:val="31859C" w:themeColor="accent5" w:themeShade="BF"/>
        </w:rPr>
        <w:t>对于用户程序指令，用1个类来实现——指令类（INSTRUCTION）：</w:t>
      </w:r>
    </w:p>
    <w:p>
      <w:pPr>
        <w:ind w:left="0" w:leftChars="0" w:right="0" w:rightChars="0" w:firstLine="0" w:firstLineChars="0"/>
        <w:jc w:val="center"/>
        <w:rPr>
          <w:b/>
          <w:bCs/>
        </w:rPr>
      </w:pPr>
      <w:r>
        <w:rPr>
          <w:b/>
          <w:bCs/>
        </w:rPr>
        <w:drawing>
          <wp:inline distT="0" distB="0" distL="114300" distR="114300">
            <wp:extent cx="908685" cy="176530"/>
            <wp:effectExtent l="0" t="0" r="5715"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a:stretch>
                      <a:fillRect/>
                    </a:stretch>
                  </pic:blipFill>
                  <pic:spPr>
                    <a:xfrm>
                      <a:off x="0" y="0"/>
                      <a:ext cx="908685" cy="176530"/>
                    </a:xfrm>
                    <a:prstGeom prst="rect">
                      <a:avLst/>
                    </a:prstGeom>
                    <a:noFill/>
                    <a:ln>
                      <a:noFill/>
                    </a:ln>
                  </pic:spPr>
                </pic:pic>
              </a:graphicData>
            </a:graphic>
          </wp:inline>
        </w:drawing>
      </w:r>
    </w:p>
    <w:p>
      <w:pPr>
        <w:ind w:left="0" w:leftChars="0" w:right="0" w:rightChars="0" w:firstLine="420" w:firstLineChars="0"/>
        <w:jc w:val="both"/>
        <w:rPr>
          <w:rFonts w:hint="eastAsia"/>
          <w:b/>
          <w:bCs/>
          <w:color w:val="31859C" w:themeColor="accent5" w:themeShade="BF"/>
          <w:lang w:val="en-US" w:eastAsia="zh-CN"/>
        </w:rPr>
      </w:pPr>
      <w:r>
        <w:rPr>
          <w:rFonts w:hint="eastAsia"/>
          <w:b/>
          <w:bCs/>
          <w:color w:val="31859C" w:themeColor="accent5" w:themeShade="BF"/>
          <w:lang w:val="en-US" w:eastAsia="zh-CN"/>
        </w:rPr>
        <w:t>对于进程，使用2个类来实现——进程控制块类（PCB）、用于管理PCB的PCB管理类（PCB_manage）:</w:t>
      </w:r>
    </w:p>
    <w:p>
      <w:pPr>
        <w:ind w:left="0" w:leftChars="0" w:right="0" w:rightChars="0" w:firstLine="0" w:firstLineChars="0"/>
        <w:jc w:val="center"/>
        <w:rPr>
          <w:rFonts w:hint="eastAsia"/>
          <w:b/>
          <w:bCs/>
          <w:color w:val="31859C" w:themeColor="accent5" w:themeShade="BF"/>
          <w:lang w:val="en-US" w:eastAsia="zh-CN"/>
        </w:rPr>
      </w:pPr>
      <w:r>
        <w:drawing>
          <wp:inline distT="0" distB="0" distL="114300" distR="114300">
            <wp:extent cx="1256665" cy="538480"/>
            <wp:effectExtent l="0" t="0" r="635" b="44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1256665" cy="538480"/>
                    </a:xfrm>
                    <a:prstGeom prst="rect">
                      <a:avLst/>
                    </a:prstGeom>
                    <a:noFill/>
                    <a:ln>
                      <a:noFill/>
                    </a:ln>
                  </pic:spPr>
                </pic:pic>
              </a:graphicData>
            </a:graphic>
          </wp:inline>
        </w:drawing>
      </w:r>
    </w:p>
    <w:p>
      <w:pPr>
        <w:ind w:left="0" w:leftChars="0" w:right="0" w:rightChars="0" w:firstLine="420" w:firstLineChars="0"/>
        <w:jc w:val="both"/>
        <w:rPr>
          <w:rFonts w:hint="default"/>
          <w:b/>
          <w:bCs/>
          <w:color w:val="31859C" w:themeColor="accent5" w:themeShade="BF"/>
          <w:lang w:val="en-US" w:eastAsia="zh-CN"/>
        </w:rPr>
      </w:pPr>
    </w:p>
    <w:p>
      <w:pPr>
        <w:rPr>
          <w:rFonts w:hint="eastAsia"/>
          <w:b/>
          <w:bCs/>
          <w:color w:val="31859C" w:themeColor="accent5" w:themeShade="BF"/>
        </w:rPr>
      </w:pPr>
      <w:r>
        <w:rPr>
          <w:rFonts w:hint="eastAsia"/>
          <w:b/>
          <w:bCs/>
          <w:color w:val="31859C" w:themeColor="accent5" w:themeShade="BF"/>
        </w:rPr>
        <w:t>②线程共五个，分别命名为：</w:t>
      </w:r>
    </w:p>
    <w:p>
      <w:pPr>
        <w:ind w:left="0" w:leftChars="0" w:right="0" w:rightChars="0" w:firstLine="0" w:firstLineChars="0"/>
        <w:jc w:val="center"/>
        <w:rPr>
          <w:b/>
          <w:bCs/>
          <w:color w:val="31859C" w:themeColor="accent5" w:themeShade="BF"/>
        </w:rPr>
      </w:pPr>
      <w:r>
        <w:rPr>
          <w:b/>
          <w:bCs/>
          <w:color w:val="31859C" w:themeColor="accent5" w:themeShade="BF"/>
        </w:rPr>
        <w:drawing>
          <wp:inline distT="0" distB="0" distL="114300" distR="114300">
            <wp:extent cx="955675" cy="668655"/>
            <wp:effectExtent l="0" t="0" r="635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955675" cy="668655"/>
                    </a:xfrm>
                    <a:prstGeom prst="rect">
                      <a:avLst/>
                    </a:prstGeom>
                    <a:noFill/>
                    <a:ln>
                      <a:noFill/>
                    </a:ln>
                  </pic:spPr>
                </pic:pic>
              </a:graphicData>
            </a:graphic>
          </wp:inline>
        </w:drawing>
      </w:r>
    </w:p>
    <w:p>
      <w:pPr>
        <w:ind w:firstLine="420"/>
        <w:rPr>
          <w:b/>
          <w:bCs/>
          <w:color w:val="31859C" w:themeColor="accent5" w:themeShade="BF"/>
        </w:rPr>
      </w:pPr>
      <w:r>
        <w:rPr>
          <w:rFonts w:hint="eastAsia"/>
          <w:b/>
          <w:bCs/>
          <w:color w:val="31859C" w:themeColor="accent5" w:themeShade="BF"/>
        </w:rPr>
        <w:t>通过可重入锁ReentrantLock来保证每个线程在一个时钟周期内被正确激活一次（挂起不满足条件的线程，直到另一个线程发出信号时才被唤醒）。</w:t>
      </w:r>
    </w:p>
    <w:p>
      <w:pPr>
        <w:ind w:firstLine="420"/>
      </w:pPr>
      <w:r>
        <w:rPr>
          <w:rFonts w:hint="eastAsia"/>
          <w:b/>
          <w:bCs/>
          <w:color w:val="31859C" w:themeColor="accent5" w:themeShade="BF"/>
        </w:rPr>
        <w:t>且对每一个线程都设置了标志位flag（boolean型）：</w:t>
      </w:r>
      <w:r>
        <w:drawing>
          <wp:inline distT="0" distB="0" distL="114300" distR="114300">
            <wp:extent cx="1743075" cy="216535"/>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1743223" cy="216717"/>
                    </a:xfrm>
                    <a:prstGeom prst="rect">
                      <a:avLst/>
                    </a:prstGeom>
                    <a:noFill/>
                    <a:ln>
                      <a:noFill/>
                    </a:ln>
                  </pic:spPr>
                </pic:pic>
              </a:graphicData>
            </a:graphic>
          </wp:inline>
        </w:drawing>
      </w:r>
    </w:p>
    <w:p>
      <w:pPr>
        <w:ind w:firstLine="420"/>
        <w:rPr>
          <w:b/>
          <w:bCs/>
          <w:color w:val="31859C" w:themeColor="accent5" w:themeShade="BF"/>
        </w:rPr>
      </w:pPr>
      <w:r>
        <w:rPr>
          <w:rFonts w:hint="eastAsia"/>
          <w:b/>
          <w:bCs/>
          <w:color w:val="31859C" w:themeColor="accent5" w:themeShade="BF"/>
        </w:rPr>
        <w:t>仅当标志位置true时可以执行run函数中代码，以此提供了人为干预线程的接口，提高了自由度。</w:t>
      </w:r>
    </w:p>
    <w:p>
      <w:pPr>
        <w:rPr>
          <w:rFonts w:ascii="宋体" w:hAnsi="宋体" w:cs="宋体"/>
          <w:bCs/>
          <w:szCs w:val="21"/>
        </w:rPr>
      </w:pPr>
    </w:p>
    <w:p>
      <w:pPr>
        <w:pStyle w:val="3"/>
        <w:spacing w:before="0" w:after="0" w:line="240" w:lineRule="auto"/>
        <w:rPr>
          <w:rFonts w:ascii="宋体" w:hAnsi="宋体" w:eastAsia="宋体" w:cs="宋体"/>
          <w:sz w:val="21"/>
          <w:szCs w:val="21"/>
        </w:rPr>
      </w:pPr>
      <w:bookmarkStart w:id="8" w:name="_Toc10850"/>
      <w:r>
        <w:rPr>
          <w:rFonts w:hint="eastAsia" w:ascii="宋体" w:hAnsi="宋体" w:eastAsia="宋体" w:cs="宋体"/>
          <w:sz w:val="21"/>
          <w:szCs w:val="21"/>
        </w:rPr>
        <w:t>2.2（2分）ProcessResults-？？？-算法名称代号.txt文件每行记录格式是否符合课设手册要求？</w:t>
      </w:r>
      <w:bookmarkEnd w:id="7"/>
      <w:bookmarkEnd w:id="8"/>
    </w:p>
    <w:p>
      <w:r>
        <w:rPr>
          <w:rFonts w:hint="eastAsia"/>
        </w:rPr>
        <w:t>申请分数：</w:t>
      </w:r>
      <w:r>
        <w:rPr>
          <w:rFonts w:hint="eastAsia"/>
          <w:b/>
          <w:bCs/>
          <w:color w:val="31859C" w:themeColor="accent5" w:themeShade="BF"/>
        </w:rPr>
        <w:t>3分</w:t>
      </w:r>
    </w:p>
    <w:p>
      <w:r>
        <w:rPr>
          <w:rFonts w:hint="eastAsia"/>
        </w:rPr>
        <w:t>理由（文字不少于10字，配证据图）：</w:t>
      </w:r>
    </w:p>
    <w:p>
      <w:pPr>
        <w:ind w:firstLine="420"/>
        <w:rPr>
          <w:rFonts w:hint="eastAsia"/>
          <w:b/>
          <w:bCs/>
          <w:color w:val="31859C" w:themeColor="accent5" w:themeShade="BF"/>
        </w:rPr>
      </w:pPr>
      <w:r>
        <w:rPr>
          <w:rFonts w:hint="eastAsia"/>
          <w:b/>
          <w:bCs/>
          <w:color w:val="31859C" w:themeColor="accent5" w:themeShade="BF"/>
        </w:rPr>
        <w:t>文件中包含必要的信息，比如状态统计信息：</w:t>
      </w:r>
    </w:p>
    <w:p>
      <w:pPr>
        <w:ind w:left="0" w:leftChars="0" w:right="0" w:rightChars="0" w:firstLine="0" w:firstLineChars="0"/>
        <w:jc w:val="center"/>
        <w:rPr>
          <w:rFonts w:hint="eastAsia"/>
          <w:b/>
          <w:bCs/>
          <w:color w:val="31859C" w:themeColor="accent5" w:themeShade="BF"/>
        </w:rPr>
      </w:pPr>
      <w:r>
        <w:drawing>
          <wp:inline distT="0" distB="0" distL="114300" distR="114300">
            <wp:extent cx="2776220" cy="565150"/>
            <wp:effectExtent l="0" t="0" r="5080" b="635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0"/>
                    <a:stretch>
                      <a:fillRect/>
                    </a:stretch>
                  </pic:blipFill>
                  <pic:spPr>
                    <a:xfrm>
                      <a:off x="0" y="0"/>
                      <a:ext cx="2776220" cy="565150"/>
                    </a:xfrm>
                    <a:prstGeom prst="rect">
                      <a:avLst/>
                    </a:prstGeom>
                    <a:noFill/>
                    <a:ln>
                      <a:noFill/>
                    </a:ln>
                  </pic:spPr>
                </pic:pic>
              </a:graphicData>
            </a:graphic>
          </wp:inline>
        </w:drawing>
      </w:r>
    </w:p>
    <w:p>
      <w:pPr>
        <w:ind w:left="420" w:firstLine="420"/>
        <w:rPr>
          <w:rFonts w:hint="eastAsia"/>
          <w:b/>
          <w:bCs/>
          <w:color w:val="31859C" w:themeColor="accent5" w:themeShade="BF"/>
        </w:rPr>
      </w:pPr>
      <w:r>
        <w:rPr>
          <w:rFonts w:hint="eastAsia"/>
          <w:b/>
          <w:bCs/>
          <w:color w:val="31859C" w:themeColor="accent5" w:themeShade="BF"/>
        </w:rPr>
        <w:t>作业进程调度事件：</w:t>
      </w:r>
      <w:r>
        <w:drawing>
          <wp:inline distT="0" distB="0" distL="114300" distR="114300">
            <wp:extent cx="895985" cy="461010"/>
            <wp:effectExtent l="0" t="0" r="8890" b="57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1"/>
                    <a:stretch>
                      <a:fillRect/>
                    </a:stretch>
                  </pic:blipFill>
                  <pic:spPr>
                    <a:xfrm>
                      <a:off x="0" y="0"/>
                      <a:ext cx="895985" cy="461010"/>
                    </a:xfrm>
                    <a:prstGeom prst="rect">
                      <a:avLst/>
                    </a:prstGeom>
                    <a:noFill/>
                    <a:ln>
                      <a:noFill/>
                    </a:ln>
                  </pic:spPr>
                </pic:pic>
              </a:graphicData>
            </a:graphic>
          </wp:inline>
        </w:drawing>
      </w:r>
    </w:p>
    <w:p>
      <w:pPr>
        <w:ind w:firstLine="420"/>
        <w:rPr>
          <w:rFonts w:hint="eastAsia" w:ascii="宋体" w:hAnsi="宋体" w:cs="宋体"/>
          <w:b/>
          <w:szCs w:val="21"/>
        </w:rPr>
      </w:pPr>
      <w:r>
        <w:rPr>
          <w:rFonts w:hint="eastAsia"/>
          <w:b/>
          <w:bCs/>
          <w:color w:val="31859C" w:themeColor="accent5" w:themeShade="BF"/>
        </w:rPr>
        <w:t>文件中每行均包含必要的信息，比如仿真计时器的时间、CPU状态、关键操作、进程ID、指令类别等，如图：</w:t>
      </w:r>
      <w:r>
        <w:drawing>
          <wp:inline distT="0" distB="0" distL="114300" distR="114300">
            <wp:extent cx="1410335" cy="481965"/>
            <wp:effectExtent l="0" t="0" r="8890" b="381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2"/>
                    <a:stretch>
                      <a:fillRect/>
                    </a:stretch>
                  </pic:blipFill>
                  <pic:spPr>
                    <a:xfrm>
                      <a:off x="0" y="0"/>
                      <a:ext cx="1410335" cy="481965"/>
                    </a:xfrm>
                    <a:prstGeom prst="rect">
                      <a:avLst/>
                    </a:prstGeom>
                    <a:noFill/>
                    <a:ln>
                      <a:noFill/>
                    </a:ln>
                  </pic:spPr>
                </pic:pic>
              </a:graphicData>
            </a:graphic>
          </wp:inline>
        </w:drawing>
      </w:r>
    </w:p>
    <w:p>
      <w:pPr>
        <w:rPr>
          <w:rFonts w:ascii="宋体" w:hAnsi="宋体" w:cs="宋体"/>
          <w:b/>
          <w:szCs w:val="21"/>
        </w:rPr>
      </w:pPr>
    </w:p>
    <w:p>
      <w:r>
        <w:rPr>
          <w:rFonts w:hint="eastAsia" w:ascii="宋体" w:hAnsi="宋体" w:cs="宋体"/>
          <w:b/>
          <w:szCs w:val="21"/>
        </w:rPr>
        <w:t xml:space="preserve"> </w:t>
      </w:r>
    </w:p>
    <w:p>
      <w:pPr>
        <w:pStyle w:val="3"/>
        <w:spacing w:before="0" w:after="0" w:line="240" w:lineRule="auto"/>
        <w:rPr>
          <w:rFonts w:ascii="宋体" w:hAnsi="宋体" w:eastAsia="宋体" w:cs="宋体"/>
          <w:sz w:val="21"/>
          <w:szCs w:val="21"/>
        </w:rPr>
      </w:pPr>
      <w:bookmarkStart w:id="9" w:name="_Toc20001"/>
      <w:r>
        <w:rPr>
          <w:rFonts w:hint="eastAsia" w:ascii="宋体" w:hAnsi="宋体" w:eastAsia="宋体" w:cs="宋体"/>
          <w:sz w:val="21"/>
          <w:szCs w:val="21"/>
        </w:rPr>
        <w:t>2.3（3分）核心代码注释情况，&lt;80%,得0分</w:t>
      </w:r>
      <w:bookmarkEnd w:id="9"/>
    </w:p>
    <w:p>
      <w:r>
        <w:rPr>
          <w:rFonts w:hint="eastAsia"/>
        </w:rPr>
        <w:t>申请分数：</w:t>
      </w:r>
      <w:r>
        <w:rPr>
          <w:rFonts w:hint="eastAsia"/>
          <w:b/>
          <w:bCs/>
          <w:color w:val="31859C" w:themeColor="accent5" w:themeShade="BF"/>
        </w:rPr>
        <w:t>3分</w:t>
      </w:r>
    </w:p>
    <w:p>
      <w:r>
        <w:rPr>
          <w:rFonts w:hint="eastAsia"/>
        </w:rPr>
        <w:t>理由（文字不少于10字，配证据图）：</w:t>
      </w:r>
    </w:p>
    <w:p>
      <w:pPr>
        <w:ind w:firstLine="420"/>
        <w:rPr>
          <w:rFonts w:hint="eastAsia"/>
          <w:b/>
          <w:bCs/>
          <w:color w:val="31859C" w:themeColor="accent5" w:themeShade="BF"/>
        </w:rPr>
      </w:pPr>
      <w:r>
        <w:rPr>
          <w:rFonts w:hint="eastAsia"/>
          <w:b/>
          <w:bCs/>
          <w:color w:val="31859C" w:themeColor="accent5" w:themeShade="BF"/>
        </w:rPr>
        <w:t>对于所有变量、标志位在定义与使用时有注释标明意义与范围（可能的取值）</w:t>
      </w:r>
      <w:r>
        <w:rPr>
          <w:rFonts w:hint="eastAsia"/>
          <w:b/>
          <w:bCs/>
          <w:color w:val="31859C" w:themeColor="accent5" w:themeShade="BF"/>
          <w:lang w:eastAsia="zh-CN"/>
        </w:rPr>
        <w:t>，</w:t>
      </w:r>
      <w:r>
        <w:rPr>
          <w:rFonts w:hint="eastAsia"/>
          <w:b/>
          <w:bCs/>
          <w:color w:val="31859C" w:themeColor="accent5" w:themeShade="BF"/>
          <w:lang w:val="en-US" w:eastAsia="zh-CN"/>
        </w:rPr>
        <w:t>如</w:t>
      </w:r>
      <w:r>
        <w:rPr>
          <w:rFonts w:hint="eastAsia"/>
          <w:b/>
          <w:bCs/>
          <w:color w:val="31859C" w:themeColor="accent5" w:themeShade="BF"/>
        </w:rPr>
        <w:t>：</w:t>
      </w:r>
    </w:p>
    <w:p>
      <w:pPr>
        <w:ind w:left="0" w:leftChars="0" w:right="0" w:rightChars="0" w:firstLine="0" w:firstLineChars="0"/>
        <w:jc w:val="center"/>
        <w:rPr>
          <w:rFonts w:hint="eastAsia"/>
          <w:b/>
          <w:bCs/>
          <w:color w:val="31859C" w:themeColor="accent5" w:themeShade="BF"/>
        </w:rPr>
      </w:pPr>
      <w:r>
        <w:drawing>
          <wp:inline distT="0" distB="0" distL="114300" distR="114300">
            <wp:extent cx="3900170" cy="466725"/>
            <wp:effectExtent l="0" t="0" r="508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3"/>
                    <a:stretch>
                      <a:fillRect/>
                    </a:stretch>
                  </pic:blipFill>
                  <pic:spPr>
                    <a:xfrm>
                      <a:off x="0" y="0"/>
                      <a:ext cx="3900170" cy="466725"/>
                    </a:xfrm>
                    <a:prstGeom prst="rect">
                      <a:avLst/>
                    </a:prstGeom>
                    <a:noFill/>
                    <a:ln>
                      <a:noFill/>
                    </a:ln>
                  </pic:spPr>
                </pic:pic>
              </a:graphicData>
            </a:graphic>
          </wp:inline>
        </w:drawing>
      </w:r>
    </w:p>
    <w:p>
      <w:pPr>
        <w:ind w:firstLine="420"/>
        <w:rPr>
          <w:rFonts w:hint="eastAsia"/>
          <w:b/>
          <w:bCs/>
          <w:color w:val="31859C" w:themeColor="accent5" w:themeShade="BF"/>
        </w:rPr>
      </w:pPr>
      <w:r>
        <w:rPr>
          <w:rFonts w:hint="eastAsia"/>
          <w:b/>
          <w:bCs/>
          <w:color w:val="31859C" w:themeColor="accent5" w:themeShade="BF"/>
        </w:rPr>
        <w:t>对于在类中声明的方法，注释了功能与返回值的意义</w:t>
      </w:r>
      <w:r>
        <w:rPr>
          <w:rFonts w:hint="eastAsia"/>
          <w:b/>
          <w:bCs/>
          <w:color w:val="31859C" w:themeColor="accent5" w:themeShade="BF"/>
          <w:lang w:eastAsia="zh-CN"/>
        </w:rPr>
        <w:t>，</w:t>
      </w:r>
      <w:r>
        <w:rPr>
          <w:rFonts w:hint="eastAsia"/>
          <w:b/>
          <w:bCs/>
          <w:color w:val="31859C" w:themeColor="accent5" w:themeShade="BF"/>
          <w:lang w:val="en-US" w:eastAsia="zh-CN"/>
        </w:rPr>
        <w:t>如</w:t>
      </w:r>
      <w:r>
        <w:rPr>
          <w:rFonts w:hint="eastAsia"/>
          <w:b/>
          <w:bCs/>
          <w:color w:val="31859C" w:themeColor="accent5" w:themeShade="BF"/>
        </w:rPr>
        <w:t>：</w:t>
      </w:r>
    </w:p>
    <w:p>
      <w:pPr>
        <w:ind w:left="0" w:leftChars="0" w:right="0" w:rightChars="0" w:firstLine="0" w:firstLineChars="0"/>
        <w:jc w:val="center"/>
        <w:rPr>
          <w:rFonts w:hint="eastAsia"/>
          <w:b/>
          <w:bCs/>
          <w:color w:val="31859C" w:themeColor="accent5" w:themeShade="BF"/>
        </w:rPr>
      </w:pPr>
      <w:r>
        <w:drawing>
          <wp:inline distT="0" distB="0" distL="114300" distR="114300">
            <wp:extent cx="3205480" cy="455295"/>
            <wp:effectExtent l="0" t="0" r="4445" b="190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4"/>
                    <a:stretch>
                      <a:fillRect/>
                    </a:stretch>
                  </pic:blipFill>
                  <pic:spPr>
                    <a:xfrm>
                      <a:off x="0" y="0"/>
                      <a:ext cx="3205480" cy="455295"/>
                    </a:xfrm>
                    <a:prstGeom prst="rect">
                      <a:avLst/>
                    </a:prstGeom>
                    <a:noFill/>
                    <a:ln>
                      <a:noFill/>
                    </a:ln>
                  </pic:spPr>
                </pic:pic>
              </a:graphicData>
            </a:graphic>
          </wp:inline>
        </w:drawing>
      </w:r>
    </w:p>
    <w:p>
      <w:pPr>
        <w:ind w:firstLine="420"/>
        <w:rPr>
          <w:rFonts w:hint="eastAsia"/>
          <w:b/>
          <w:bCs/>
          <w:color w:val="31859C" w:themeColor="accent5" w:themeShade="BF"/>
        </w:rPr>
      </w:pPr>
      <w:r>
        <w:rPr>
          <w:rFonts w:hint="eastAsia"/>
          <w:b/>
          <w:bCs/>
          <w:color w:val="31859C" w:themeColor="accent5" w:themeShade="BF"/>
        </w:rPr>
        <w:t>对于条件语句，注明了每个分支所代表的情况：</w:t>
      </w:r>
    </w:p>
    <w:p>
      <w:pPr>
        <w:ind w:left="0" w:leftChars="0" w:right="0" w:rightChars="0" w:firstLine="0" w:firstLineChars="0"/>
        <w:jc w:val="center"/>
        <w:rPr>
          <w:rFonts w:hint="eastAsia"/>
          <w:b/>
          <w:bCs/>
          <w:color w:val="31859C" w:themeColor="accent5" w:themeShade="BF"/>
        </w:rPr>
      </w:pPr>
      <w:r>
        <w:drawing>
          <wp:inline distT="0" distB="0" distL="114300" distR="114300">
            <wp:extent cx="3145155" cy="381000"/>
            <wp:effectExtent l="0" t="0" r="762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5"/>
                    <a:stretch>
                      <a:fillRect/>
                    </a:stretch>
                  </pic:blipFill>
                  <pic:spPr>
                    <a:xfrm>
                      <a:off x="0" y="0"/>
                      <a:ext cx="3145155" cy="381000"/>
                    </a:xfrm>
                    <a:prstGeom prst="rect">
                      <a:avLst/>
                    </a:prstGeom>
                    <a:noFill/>
                    <a:ln>
                      <a:noFill/>
                    </a:ln>
                  </pic:spPr>
                </pic:pic>
              </a:graphicData>
            </a:graphic>
          </wp:inline>
        </w:drawing>
      </w:r>
    </w:p>
    <w:p>
      <w:pPr>
        <w:ind w:firstLine="420"/>
        <w:rPr>
          <w:rFonts w:hint="eastAsia"/>
          <w:b/>
          <w:bCs/>
          <w:color w:val="31859C" w:themeColor="accent5" w:themeShade="BF"/>
        </w:rPr>
      </w:pPr>
      <w:r>
        <w:rPr>
          <w:rFonts w:hint="eastAsia"/>
          <w:b/>
          <w:bCs/>
          <w:color w:val="31859C" w:themeColor="accent5" w:themeShade="BF"/>
        </w:rPr>
        <w:t>对于长段的代码，均分段标明本段的功能或实现、仿真过程</w:t>
      </w:r>
      <w:r>
        <w:rPr>
          <w:rFonts w:hint="eastAsia"/>
          <w:b/>
          <w:bCs/>
          <w:color w:val="31859C" w:themeColor="accent5" w:themeShade="BF"/>
          <w:lang w:eastAsia="zh-CN"/>
        </w:rPr>
        <w:t>，</w:t>
      </w:r>
      <w:r>
        <w:rPr>
          <w:rFonts w:hint="eastAsia"/>
          <w:b/>
          <w:bCs/>
          <w:color w:val="31859C" w:themeColor="accent5" w:themeShade="BF"/>
          <w:lang w:val="en-US" w:eastAsia="zh-CN"/>
        </w:rPr>
        <w:t>如</w:t>
      </w:r>
      <w:r>
        <w:rPr>
          <w:rFonts w:hint="eastAsia"/>
          <w:b/>
          <w:bCs/>
          <w:color w:val="31859C" w:themeColor="accent5" w:themeShade="BF"/>
        </w:rPr>
        <w:t>：</w:t>
      </w:r>
    </w:p>
    <w:p>
      <w:pPr>
        <w:ind w:left="0" w:leftChars="0" w:right="0" w:rightChars="0" w:firstLine="0" w:firstLineChars="0"/>
        <w:jc w:val="center"/>
        <w:rPr>
          <w:rFonts w:hint="eastAsia"/>
          <w:b/>
          <w:bCs/>
          <w:color w:val="31859C" w:themeColor="accent5" w:themeShade="BF"/>
        </w:rPr>
      </w:pPr>
      <w:r>
        <w:drawing>
          <wp:inline distT="0" distB="0" distL="114300" distR="114300">
            <wp:extent cx="2303145" cy="462915"/>
            <wp:effectExtent l="0" t="0" r="1905" b="381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6"/>
                    <a:stretch>
                      <a:fillRect/>
                    </a:stretch>
                  </pic:blipFill>
                  <pic:spPr>
                    <a:xfrm>
                      <a:off x="0" y="0"/>
                      <a:ext cx="2303145" cy="462915"/>
                    </a:xfrm>
                    <a:prstGeom prst="rect">
                      <a:avLst/>
                    </a:prstGeom>
                    <a:noFill/>
                    <a:ln>
                      <a:noFill/>
                    </a:ln>
                  </pic:spPr>
                </pic:pic>
              </a:graphicData>
            </a:graphic>
          </wp:inline>
        </w:drawing>
      </w:r>
    </w:p>
    <w:p/>
    <w:p>
      <w:pPr>
        <w:rPr>
          <w:rFonts w:ascii="宋体" w:hAnsi="宋体" w:cs="宋体"/>
          <w:b/>
          <w:szCs w:val="21"/>
        </w:rPr>
      </w:pPr>
      <w:r>
        <w:rPr>
          <w:rFonts w:hint="eastAsia"/>
        </w:rPr>
        <w:t>2.4（2分）</w:t>
      </w:r>
      <w:r>
        <w:rPr>
          <w:rFonts w:hint="eastAsia" w:ascii="宋体" w:hAnsi="宋体" w:cs="宋体"/>
          <w:b/>
          <w:szCs w:val="21"/>
        </w:rPr>
        <w:t>自我查重情况描述，如果抄袭，课设计0分</w:t>
      </w:r>
    </w:p>
    <w:p>
      <w:r>
        <w:rPr>
          <w:rFonts w:hint="eastAsia"/>
        </w:rPr>
        <w:t>申请分数：</w:t>
      </w:r>
      <w:r>
        <w:rPr>
          <w:rFonts w:hint="eastAsia"/>
          <w:b/>
          <w:bCs/>
          <w:color w:val="31859C" w:themeColor="accent5" w:themeShade="BF"/>
        </w:rPr>
        <w:t>2分</w:t>
      </w:r>
    </w:p>
    <w:p>
      <w:r>
        <w:rPr>
          <w:rFonts w:hint="eastAsia"/>
        </w:rPr>
        <w:t>理由（文字不少于20字，配证据图）：</w:t>
      </w:r>
    </w:p>
    <w:p>
      <w:pPr>
        <w:ind w:firstLine="420"/>
        <w:rPr>
          <w:rFonts w:hint="eastAsia"/>
          <w:b/>
          <w:bCs/>
          <w:color w:val="31859C" w:themeColor="accent5" w:themeShade="BF"/>
        </w:rPr>
      </w:pPr>
      <w:r>
        <w:rPr>
          <w:rFonts w:hint="eastAsia"/>
          <w:b/>
          <w:bCs/>
          <w:color w:val="31859C" w:themeColor="accent5" w:themeShade="BF"/>
        </w:rPr>
        <w:t>每一行代码都是一点一点纯手打的，进行大雅相似度查重后结果为：</w:t>
      </w:r>
    </w:p>
    <w:p>
      <w:pPr>
        <w:ind w:left="0" w:leftChars="0" w:right="0" w:rightChars="0" w:firstLine="0" w:firstLineChars="0"/>
        <w:jc w:val="center"/>
        <w:rPr>
          <w:rFonts w:hint="eastAsia" w:eastAsia="宋体"/>
          <w:b/>
          <w:bCs/>
          <w:color w:val="31859C" w:themeColor="accent5" w:themeShade="BF"/>
          <w:lang w:eastAsia="zh-CN"/>
        </w:rPr>
      </w:pPr>
      <w:r>
        <w:rPr>
          <w:rFonts w:hint="eastAsia" w:eastAsia="宋体"/>
          <w:b/>
          <w:bCs/>
          <w:color w:val="31859C" w:themeColor="accent5" w:themeShade="BF"/>
          <w:lang w:eastAsia="zh-CN"/>
        </w:rPr>
        <w:drawing>
          <wp:inline distT="0" distB="0" distL="114300" distR="114300">
            <wp:extent cx="1242060" cy="1416050"/>
            <wp:effectExtent l="0" t="0" r="5715" b="3175"/>
            <wp:docPr id="16" name="图片 16" descr="ZOLG5YG_4){@F[CZW4DPEM1_t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ZOLG5YG_4){@F[CZW4DPEM1_tmb"/>
                    <pic:cNvPicPr>
                      <a:picLocks noChangeAspect="1"/>
                    </pic:cNvPicPr>
                  </pic:nvPicPr>
                  <pic:blipFill>
                    <a:blip r:embed="rId27"/>
                    <a:stretch>
                      <a:fillRect/>
                    </a:stretch>
                  </pic:blipFill>
                  <pic:spPr>
                    <a:xfrm>
                      <a:off x="0" y="0"/>
                      <a:ext cx="1242060" cy="1416050"/>
                    </a:xfrm>
                    <a:prstGeom prst="rect">
                      <a:avLst/>
                    </a:prstGeom>
                  </pic:spPr>
                </pic:pic>
              </a:graphicData>
            </a:graphic>
          </wp:inline>
        </w:drawing>
      </w:r>
    </w:p>
    <w:p/>
    <w:p>
      <w:pPr>
        <w:pStyle w:val="2"/>
        <w:spacing w:before="100" w:after="100" w:line="240" w:lineRule="auto"/>
        <w:rPr>
          <w:sz w:val="24"/>
          <w:szCs w:val="24"/>
        </w:rPr>
      </w:pPr>
      <w:bookmarkStart w:id="10" w:name="_Toc17725"/>
      <w:r>
        <w:rPr>
          <w:rFonts w:hint="eastAsia"/>
          <w:sz w:val="24"/>
          <w:szCs w:val="24"/>
        </w:rPr>
        <w:t>3.功能测试，共24/30/45/60/分</w:t>
      </w:r>
      <w:bookmarkEnd w:id="10"/>
    </w:p>
    <w:p>
      <w:pPr>
        <w:rPr>
          <w:color w:val="0000FF"/>
        </w:rPr>
      </w:pPr>
      <w:r>
        <w:rPr>
          <w:rFonts w:hint="eastAsia"/>
          <w:color w:val="0000FF"/>
        </w:rPr>
        <w:t>录屏讲解文件保存到</w:t>
      </w:r>
      <w:r>
        <w:rPr>
          <w:rFonts w:hint="eastAsia"/>
          <w:color w:val="0000FF"/>
          <w:highlight w:val="yellow"/>
        </w:rPr>
        <w:t>test-vidio</w:t>
      </w:r>
      <w:r>
        <w:rPr>
          <w:rFonts w:hint="eastAsia"/>
          <w:color w:val="0000FF"/>
          <w:highlight w:val="yellow"/>
          <w:u w:val="single"/>
        </w:rPr>
        <w:t>子文件夹</w:t>
      </w:r>
      <w:r>
        <w:rPr>
          <w:rFonts w:hint="eastAsia"/>
          <w:color w:val="0000FF"/>
        </w:rPr>
        <w:t>中.</w:t>
      </w:r>
    </w:p>
    <w:p>
      <w:pPr>
        <w:rPr>
          <w:color w:val="0000FF"/>
        </w:rPr>
      </w:pPr>
      <w:r>
        <w:rPr>
          <w:rFonts w:hint="eastAsia"/>
          <w:color w:val="0000FF"/>
        </w:rPr>
        <w:t>完成以下内容，用文字配合图片描述举证，每个小节测试均需要给出输入数据文字及图片描述，输出数据文字及图片描述以及结果内容解释。】</w:t>
      </w:r>
    </w:p>
    <w:p>
      <w:pPr>
        <w:pStyle w:val="3"/>
        <w:spacing w:before="0" w:after="0" w:line="240" w:lineRule="auto"/>
        <w:rPr>
          <w:rFonts w:ascii="宋体" w:hAnsi="宋体" w:eastAsia="宋体" w:cs="宋体"/>
          <w:sz w:val="21"/>
          <w:szCs w:val="21"/>
        </w:rPr>
      </w:pPr>
      <w:bookmarkStart w:id="11" w:name="_Toc340"/>
      <w:r>
        <w:rPr>
          <w:rFonts w:hint="eastAsia" w:ascii="宋体" w:hAnsi="宋体" w:eastAsia="宋体" w:cs="宋体"/>
          <w:sz w:val="21"/>
          <w:szCs w:val="21"/>
        </w:rPr>
        <w:t>3.1用与自测报告一起发布的最新输入测试数据，在机房PC机上运行可执行程序。</w:t>
      </w:r>
      <w:bookmarkEnd w:id="11"/>
    </w:p>
    <w:p>
      <w:pPr>
        <w:pStyle w:val="3"/>
        <w:spacing w:before="0" w:after="0" w:line="240" w:lineRule="auto"/>
        <w:rPr>
          <w:rFonts w:ascii="宋体" w:hAnsi="宋体" w:eastAsia="宋体" w:cs="宋体"/>
          <w:sz w:val="21"/>
          <w:szCs w:val="21"/>
        </w:rPr>
      </w:pPr>
      <w:bookmarkStart w:id="12" w:name="_Toc20353"/>
      <w:r>
        <w:rPr>
          <w:rFonts w:hint="eastAsia" w:ascii="宋体" w:hAnsi="宋体" w:eastAsia="宋体" w:cs="宋体"/>
          <w:sz w:val="21"/>
          <w:szCs w:val="21"/>
        </w:rPr>
        <w:t>讲解运行可执行程序的过程，并生成ProcessResults-？？？-算法名称代号.txt文件，对文件生成过程及保存其中的结果数据逐行解释。</w:t>
      </w:r>
      <w:bookmarkEnd w:id="12"/>
    </w:p>
    <w:p>
      <w:pPr>
        <w:pStyle w:val="3"/>
        <w:spacing w:before="0" w:after="0" w:line="240" w:lineRule="auto"/>
        <w:rPr>
          <w:rFonts w:ascii="宋体" w:hAnsi="宋体" w:eastAsia="宋体" w:cs="宋体"/>
          <w:sz w:val="21"/>
          <w:szCs w:val="21"/>
        </w:rPr>
      </w:pPr>
      <w:bookmarkStart w:id="13" w:name="_Toc27027"/>
      <w:r>
        <w:rPr>
          <w:rFonts w:hint="eastAsia" w:ascii="宋体" w:hAnsi="宋体" w:eastAsia="宋体" w:cs="宋体"/>
          <w:sz w:val="21"/>
          <w:szCs w:val="21"/>
        </w:rPr>
        <w:t>录制视频讲解文件，文件名为：1-可执行程序运行及结果分析讲解。</w:t>
      </w:r>
      <w:bookmarkEnd w:id="13"/>
    </w:p>
    <w:p>
      <w:r>
        <w:rPr>
          <w:rFonts w:hint="eastAsia"/>
          <w:color w:val="0000FF"/>
        </w:rPr>
        <w:t>【评价标准：共6分，程序可独立执行，按要求对结果逐行讲解，得满分。不可运行计0分。其他情况，自己举证给出得分依据】</w:t>
      </w:r>
    </w:p>
    <w:p>
      <w:r>
        <w:rPr>
          <w:rFonts w:hint="eastAsia"/>
        </w:rPr>
        <w:t>申请分数：</w:t>
      </w:r>
      <w:r>
        <w:rPr>
          <w:rFonts w:hint="eastAsia"/>
          <w:b/>
          <w:bCs/>
          <w:color w:val="31859C" w:themeColor="accent5" w:themeShade="BF"/>
        </w:rPr>
        <w:t>6分</w:t>
      </w:r>
    </w:p>
    <w:p>
      <w:r>
        <w:rPr>
          <w:rFonts w:hint="eastAsia"/>
        </w:rPr>
        <w:t>理由（文字不少于50字，配证据图不少于2幅）：</w:t>
      </w:r>
    </w:p>
    <w:p>
      <w:pPr>
        <w:ind w:firstLine="420" w:firstLineChars="0"/>
        <w:rPr>
          <w:rFonts w:hint="eastAsia"/>
          <w:b/>
          <w:bCs/>
          <w:color w:val="31859C" w:themeColor="accent5" w:themeShade="BF"/>
          <w:lang w:val="en-US" w:eastAsia="zh-CN"/>
        </w:rPr>
      </w:pPr>
      <w:r>
        <w:rPr>
          <w:rFonts w:hint="eastAsia"/>
          <w:b/>
          <w:bCs/>
          <w:color w:val="31859C" w:themeColor="accent5" w:themeShade="BF"/>
          <w:lang w:val="en-US" w:eastAsia="zh-CN"/>
        </w:rPr>
        <w:t>对于非开发环境下使用代码编译打包后的exe文件，对于新发布的自测数据，在界面上通过文件选择框选择了input2文件夹、多级反馈队列方法运行，如图：</w:t>
      </w:r>
    </w:p>
    <w:p>
      <w:pPr>
        <w:ind w:firstLine="420" w:firstLineChars="0"/>
      </w:pPr>
      <w:r>
        <w:drawing>
          <wp:inline distT="0" distB="0" distL="114300" distR="114300">
            <wp:extent cx="4198620" cy="2630805"/>
            <wp:effectExtent l="0" t="0" r="1905" b="762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8"/>
                    <a:stretch>
                      <a:fillRect/>
                    </a:stretch>
                  </pic:blipFill>
                  <pic:spPr>
                    <a:xfrm>
                      <a:off x="0" y="0"/>
                      <a:ext cx="4198620" cy="2630805"/>
                    </a:xfrm>
                    <a:prstGeom prst="rect">
                      <a:avLst/>
                    </a:prstGeom>
                    <a:noFill/>
                    <a:ln>
                      <a:noFill/>
                    </a:ln>
                  </pic:spPr>
                </pic:pic>
              </a:graphicData>
            </a:graphic>
          </wp:inline>
        </w:drawing>
      </w:r>
    </w:p>
    <w:p>
      <w:pPr>
        <w:ind w:firstLine="420" w:firstLineChars="0"/>
        <w:rPr>
          <w:rFonts w:hint="eastAsia"/>
          <w:b/>
          <w:bCs/>
          <w:color w:val="31859C" w:themeColor="accent5" w:themeShade="BF"/>
          <w:lang w:val="en-US" w:eastAsia="zh-CN"/>
        </w:rPr>
      </w:pPr>
      <w:r>
        <w:rPr>
          <w:rFonts w:hint="eastAsia"/>
          <w:b/>
          <w:bCs/>
          <w:color w:val="31859C" w:themeColor="accent5" w:themeShade="BF"/>
          <w:lang w:val="en-US" w:eastAsia="zh-CN"/>
        </w:rPr>
        <w:t>并在output2文件夹中选择导出了txt文件：“Process-160-DJFK.txt”，如图：</w:t>
      </w:r>
    </w:p>
    <w:p>
      <w:pPr>
        <w:ind w:firstLine="420" w:firstLineChars="0"/>
      </w:pPr>
    </w:p>
    <w:p>
      <w:pPr>
        <w:ind w:firstLine="420" w:firstLineChars="0"/>
        <w:rPr>
          <w:rFonts w:hint="default"/>
          <w:lang w:val="en-US" w:eastAsia="zh-CN"/>
        </w:rPr>
      </w:pPr>
      <w:r>
        <w:drawing>
          <wp:inline distT="0" distB="0" distL="114300" distR="114300">
            <wp:extent cx="2223770" cy="1616710"/>
            <wp:effectExtent l="0" t="0" r="5080" b="254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9"/>
                    <a:stretch>
                      <a:fillRect/>
                    </a:stretch>
                  </pic:blipFill>
                  <pic:spPr>
                    <a:xfrm>
                      <a:off x="0" y="0"/>
                      <a:ext cx="2223770" cy="1616710"/>
                    </a:xfrm>
                    <a:prstGeom prst="rect">
                      <a:avLst/>
                    </a:prstGeom>
                    <a:noFill/>
                    <a:ln>
                      <a:noFill/>
                    </a:ln>
                  </pic:spPr>
                </pic:pic>
              </a:graphicData>
            </a:graphic>
          </wp:inline>
        </w:drawing>
      </w:r>
      <w:r>
        <w:drawing>
          <wp:inline distT="0" distB="0" distL="114300" distR="114300">
            <wp:extent cx="4382135" cy="855980"/>
            <wp:effectExtent l="0" t="0" r="8890" b="127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0"/>
                    <a:stretch>
                      <a:fillRect/>
                    </a:stretch>
                  </pic:blipFill>
                  <pic:spPr>
                    <a:xfrm>
                      <a:off x="0" y="0"/>
                      <a:ext cx="4382135" cy="855980"/>
                    </a:xfrm>
                    <a:prstGeom prst="rect">
                      <a:avLst/>
                    </a:prstGeom>
                    <a:noFill/>
                    <a:ln>
                      <a:noFill/>
                    </a:ln>
                  </pic:spPr>
                </pic:pic>
              </a:graphicData>
            </a:graphic>
          </wp:inline>
        </w:drawing>
      </w:r>
    </w:p>
    <w:p/>
    <w:p>
      <w:pPr>
        <w:pStyle w:val="3"/>
        <w:spacing w:before="0" w:after="0" w:line="240" w:lineRule="auto"/>
        <w:rPr>
          <w:rFonts w:ascii="宋体" w:hAnsi="宋体" w:eastAsia="宋体" w:cs="宋体"/>
          <w:sz w:val="21"/>
          <w:szCs w:val="21"/>
        </w:rPr>
      </w:pPr>
      <w:bookmarkStart w:id="14" w:name="_Toc10687"/>
      <w:r>
        <w:rPr>
          <w:rFonts w:hint="eastAsia" w:ascii="宋体" w:hAnsi="宋体" w:eastAsia="宋体" w:cs="宋体"/>
          <w:sz w:val="21"/>
          <w:szCs w:val="21"/>
        </w:rPr>
        <w:t>3.2 用与自测报告一起发布的最新输入测试数据，讲解开发环境下运行工程文件的过程。并生成ProcessResults-？？？-算法名称代号.txt文件，对文件生成过程及保存其中的结果数据逐行解释。(如果可执行程序已解释不用重复解释)。</w:t>
      </w:r>
      <w:bookmarkEnd w:id="14"/>
    </w:p>
    <w:p>
      <w:pPr>
        <w:pStyle w:val="3"/>
        <w:spacing w:before="0" w:after="0" w:line="240" w:lineRule="auto"/>
        <w:rPr>
          <w:rFonts w:ascii="宋体" w:hAnsi="宋体" w:eastAsia="宋体" w:cs="宋体"/>
          <w:sz w:val="21"/>
          <w:szCs w:val="21"/>
        </w:rPr>
      </w:pPr>
      <w:bookmarkStart w:id="15" w:name="_Toc10623"/>
      <w:r>
        <w:rPr>
          <w:rFonts w:hint="eastAsia" w:ascii="宋体" w:hAnsi="宋体" w:eastAsia="宋体" w:cs="宋体"/>
          <w:sz w:val="21"/>
          <w:szCs w:val="21"/>
        </w:rPr>
        <w:t>录制视频讲解文件，文件名为：2-工程程序运行及结果分析讲解</w:t>
      </w:r>
      <w:bookmarkEnd w:id="15"/>
    </w:p>
    <w:p>
      <w:pPr>
        <w:rPr>
          <w:color w:val="0000FF"/>
        </w:rPr>
      </w:pPr>
      <w:r>
        <w:rPr>
          <w:rFonts w:hint="eastAsia"/>
          <w:color w:val="0000FF"/>
        </w:rPr>
        <w:t>【评价标准：共3分，程序在开发环境可独立运行，按要求对结果逐行讲解，得满分。不可运行计0分。其他情况，自己举证给出得分依据】</w:t>
      </w:r>
    </w:p>
    <w:p>
      <w:r>
        <w:rPr>
          <w:rFonts w:hint="eastAsia"/>
        </w:rPr>
        <w:t>申请分数：</w:t>
      </w:r>
      <w:r>
        <w:rPr>
          <w:rFonts w:hint="eastAsia"/>
          <w:b/>
          <w:bCs/>
          <w:color w:val="31859C" w:themeColor="accent5" w:themeShade="BF"/>
        </w:rPr>
        <w:t>3分</w:t>
      </w:r>
    </w:p>
    <w:p>
      <w:pPr>
        <w:rPr>
          <w:rFonts w:hint="eastAsia"/>
        </w:rPr>
      </w:pPr>
      <w:r>
        <w:rPr>
          <w:rFonts w:hint="eastAsia"/>
        </w:rPr>
        <w:t>理由（文字不少于50字，配证据图不少于2幅）：</w:t>
      </w:r>
    </w:p>
    <w:p>
      <w:pPr>
        <w:ind w:firstLine="420" w:firstLineChars="0"/>
        <w:rPr>
          <w:rFonts w:hint="eastAsia"/>
          <w:b/>
          <w:bCs/>
          <w:color w:val="31859C" w:themeColor="accent5" w:themeShade="BF"/>
          <w:lang w:val="en-US" w:eastAsia="zh-CN"/>
        </w:rPr>
      </w:pPr>
      <w:r>
        <w:rPr>
          <w:rFonts w:hint="eastAsia"/>
          <w:b/>
          <w:bCs/>
          <w:color w:val="31859C" w:themeColor="accent5" w:themeShade="BF"/>
          <w:lang w:val="en-US" w:eastAsia="zh-CN"/>
        </w:rPr>
        <w:t>对于开发环境（JAVA语言，VSCode开发程序）下直接运行code代码，对于新发布的自测数据，在界面上通过文件选择框选择了input2文件夹、多级反馈队列方法运行，如图：</w:t>
      </w:r>
    </w:p>
    <w:p>
      <w:pPr>
        <w:ind w:left="0" w:leftChars="0" w:right="0" w:rightChars="0" w:firstLine="0" w:firstLineChars="0"/>
        <w:jc w:val="center"/>
        <w:rPr>
          <w:rFonts w:hint="eastAsia"/>
          <w:b/>
          <w:bCs/>
          <w:color w:val="31859C" w:themeColor="accent5" w:themeShade="BF"/>
          <w:lang w:val="en-US" w:eastAsia="zh-CN"/>
        </w:rPr>
      </w:pPr>
      <w:r>
        <w:drawing>
          <wp:inline distT="0" distB="0" distL="114300" distR="114300">
            <wp:extent cx="3846195" cy="2426335"/>
            <wp:effectExtent l="0" t="0" r="1905" b="254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31"/>
                    <a:srcRect b="5360"/>
                    <a:stretch>
                      <a:fillRect/>
                    </a:stretch>
                  </pic:blipFill>
                  <pic:spPr>
                    <a:xfrm>
                      <a:off x="0" y="0"/>
                      <a:ext cx="3846195" cy="2426335"/>
                    </a:xfrm>
                    <a:prstGeom prst="rect">
                      <a:avLst/>
                    </a:prstGeom>
                    <a:noFill/>
                    <a:ln>
                      <a:noFill/>
                    </a:ln>
                  </pic:spPr>
                </pic:pic>
              </a:graphicData>
            </a:graphic>
          </wp:inline>
        </w:drawing>
      </w:r>
    </w:p>
    <w:p>
      <w:pPr>
        <w:ind w:firstLine="420" w:firstLineChars="0"/>
        <w:rPr>
          <w:rFonts w:hint="eastAsia"/>
          <w:b/>
          <w:bCs/>
          <w:color w:val="31859C" w:themeColor="accent5" w:themeShade="BF"/>
          <w:lang w:val="en-US" w:eastAsia="zh-CN"/>
        </w:rPr>
      </w:pPr>
      <w:r>
        <w:rPr>
          <w:rFonts w:hint="eastAsia"/>
          <w:b/>
          <w:bCs/>
          <w:color w:val="31859C" w:themeColor="accent5" w:themeShade="BF"/>
          <w:lang w:val="en-US" w:eastAsia="zh-CN"/>
        </w:rPr>
        <w:t>并导出了txt文件：“Process-160-DJFK.txt”，如图：</w:t>
      </w:r>
    </w:p>
    <w:p>
      <w:pPr>
        <w:ind w:firstLine="420" w:firstLineChars="0"/>
        <w:rPr>
          <w:rFonts w:hint="eastAsia"/>
          <w:b/>
          <w:bCs/>
          <w:color w:val="31859C" w:themeColor="accent5" w:themeShade="BF"/>
          <w:lang w:val="en-US" w:eastAsia="zh-CN"/>
        </w:rPr>
      </w:pPr>
    </w:p>
    <w:p>
      <w:pPr>
        <w:ind w:firstLine="420" w:firstLineChars="0"/>
      </w:pPr>
      <w:r>
        <w:drawing>
          <wp:inline distT="0" distB="0" distL="114300" distR="114300">
            <wp:extent cx="4516120" cy="1997075"/>
            <wp:effectExtent l="0" t="0" r="8255" b="3175"/>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2"/>
                    <a:stretch>
                      <a:fillRect/>
                    </a:stretch>
                  </pic:blipFill>
                  <pic:spPr>
                    <a:xfrm>
                      <a:off x="0" y="0"/>
                      <a:ext cx="4516120" cy="1997075"/>
                    </a:xfrm>
                    <a:prstGeom prst="rect">
                      <a:avLst/>
                    </a:prstGeom>
                    <a:noFill/>
                    <a:ln>
                      <a:noFill/>
                    </a:ln>
                  </pic:spPr>
                </pic:pic>
              </a:graphicData>
            </a:graphic>
          </wp:inline>
        </w:drawing>
      </w:r>
    </w:p>
    <w:p>
      <w:pPr>
        <w:ind w:firstLine="420" w:firstLineChars="0"/>
        <w:rPr>
          <w:rFonts w:hint="eastAsia"/>
          <w:b/>
          <w:bCs/>
          <w:color w:val="31859C" w:themeColor="accent5" w:themeShade="BF"/>
          <w:lang w:val="en-US" w:eastAsia="zh-CN"/>
        </w:rPr>
      </w:pPr>
      <w:r>
        <w:rPr>
          <w:rFonts w:hint="eastAsia"/>
          <w:b/>
          <w:bCs/>
          <w:color w:val="31859C" w:themeColor="accent5" w:themeShade="BF"/>
          <w:lang w:val="en-US" w:eastAsia="zh-CN"/>
        </w:rPr>
        <w:t>进行尝试后，对于input1的时间片轮转法、多级反馈队列调度算法与input2的时间片轮转法输出文件如图：</w:t>
      </w:r>
    </w:p>
    <w:p>
      <w:pPr>
        <w:ind w:left="0" w:leftChars="0" w:right="0" w:rightChars="0" w:firstLine="0" w:firstLineChars="0"/>
        <w:jc w:val="center"/>
        <w:rPr>
          <w:rFonts w:hint="eastAsia"/>
          <w:b/>
          <w:bCs/>
          <w:color w:val="31859C" w:themeColor="accent5" w:themeShade="BF"/>
          <w:lang w:val="en-US" w:eastAsia="zh-CN"/>
        </w:rPr>
      </w:pPr>
      <w:r>
        <w:drawing>
          <wp:inline distT="0" distB="0" distL="114300" distR="114300">
            <wp:extent cx="1944370" cy="1007745"/>
            <wp:effectExtent l="0" t="0" r="8255" b="1905"/>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3"/>
                    <a:stretch>
                      <a:fillRect/>
                    </a:stretch>
                  </pic:blipFill>
                  <pic:spPr>
                    <a:xfrm>
                      <a:off x="0" y="0"/>
                      <a:ext cx="1944370" cy="10077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57705" cy="1033145"/>
            <wp:effectExtent l="0" t="0" r="4445" b="508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34"/>
                    <a:stretch>
                      <a:fillRect/>
                    </a:stretch>
                  </pic:blipFill>
                  <pic:spPr>
                    <a:xfrm>
                      <a:off x="0" y="0"/>
                      <a:ext cx="1957705" cy="1033145"/>
                    </a:xfrm>
                    <a:prstGeom prst="rect">
                      <a:avLst/>
                    </a:prstGeom>
                    <a:noFill/>
                    <a:ln>
                      <a:noFill/>
                    </a:ln>
                  </pic:spPr>
                </pic:pic>
              </a:graphicData>
            </a:graphic>
          </wp:inline>
        </w:drawing>
      </w:r>
    </w:p>
    <w:p>
      <w:pPr>
        <w:ind w:firstLine="420" w:firstLineChars="0"/>
        <w:rPr>
          <w:rFonts w:hint="eastAsia"/>
          <w:b/>
          <w:bCs/>
          <w:color w:val="31859C" w:themeColor="accent5" w:themeShade="BF"/>
          <w:lang w:val="en-US" w:eastAsia="zh-CN"/>
        </w:rPr>
      </w:pPr>
      <w:r>
        <w:rPr>
          <w:rFonts w:hint="eastAsia"/>
          <w:b/>
          <w:bCs/>
          <w:color w:val="31859C" w:themeColor="accent5" w:themeShade="BF"/>
          <w:lang w:val="en-US" w:eastAsia="zh-CN"/>
        </w:rPr>
        <w:t>由于调度算法不同，对于input2文件夹中数据，存在由于最后一个结束的进程，阻塞唤醒时间差而导致的CPU空闲1s，因此最终结束时间不同，时间片轮转法运行记录如图：</w:t>
      </w:r>
    </w:p>
    <w:p>
      <w:pPr>
        <w:ind w:left="0" w:leftChars="0" w:right="0" w:rightChars="0" w:firstLine="0" w:firstLineChars="0"/>
        <w:jc w:val="center"/>
      </w:pPr>
      <w:r>
        <w:drawing>
          <wp:inline distT="0" distB="0" distL="114300" distR="114300">
            <wp:extent cx="2070100" cy="2108200"/>
            <wp:effectExtent l="0" t="0" r="6350" b="635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35"/>
                    <a:stretch>
                      <a:fillRect/>
                    </a:stretch>
                  </pic:blipFill>
                  <pic:spPr>
                    <a:xfrm>
                      <a:off x="0" y="0"/>
                      <a:ext cx="2070100" cy="2108200"/>
                    </a:xfrm>
                    <a:prstGeom prst="rect">
                      <a:avLst/>
                    </a:prstGeom>
                    <a:noFill/>
                    <a:ln>
                      <a:noFill/>
                    </a:ln>
                  </pic:spPr>
                </pic:pic>
              </a:graphicData>
            </a:graphic>
          </wp:inline>
        </w:drawing>
      </w:r>
    </w:p>
    <w:p/>
    <w:p>
      <w:pPr>
        <w:rPr>
          <w:b/>
          <w:bCs/>
        </w:rPr>
      </w:pPr>
      <w:r>
        <w:rPr>
          <w:rFonts w:hint="eastAsia"/>
          <w:b/>
          <w:bCs/>
        </w:rPr>
        <w:t xml:space="preserve">3.3 </w:t>
      </w:r>
      <w:r>
        <w:rPr>
          <w:rFonts w:hint="eastAsia" w:ascii="宋体" w:hAnsi="宋体" w:cs="宋体"/>
          <w:b/>
          <w:bCs/>
          <w:szCs w:val="21"/>
        </w:rPr>
        <w:t>时钟中断线程运行测试</w:t>
      </w:r>
    </w:p>
    <w:p>
      <w:pPr>
        <w:rPr>
          <w:b/>
          <w:bCs/>
          <w:highlight w:val="yellow"/>
        </w:rPr>
      </w:pPr>
      <w:r>
        <w:rPr>
          <w:rFonts w:hint="eastAsia"/>
          <w:b/>
          <w:bCs/>
        </w:rPr>
        <w:t>通过设置断点单步运行时钟中断线程；临时写代码显示时钟</w:t>
      </w:r>
      <w:r>
        <w:rPr>
          <w:rFonts w:hint="eastAsia"/>
          <w:b/>
          <w:bCs/>
          <w:highlight w:val="yellow"/>
        </w:rPr>
        <w:t>COUNTTIME变量值；</w:t>
      </w:r>
    </w:p>
    <w:p>
      <w:pPr>
        <w:rPr>
          <w:rFonts w:ascii="宋体" w:hAnsi="宋体" w:cs="宋体"/>
          <w:b/>
          <w:bCs/>
          <w:szCs w:val="21"/>
        </w:rPr>
      </w:pPr>
      <w:r>
        <w:rPr>
          <w:rFonts w:hint="eastAsia" w:ascii="宋体" w:hAnsi="宋体" w:cs="宋体"/>
          <w:b/>
          <w:bCs/>
          <w:szCs w:val="21"/>
        </w:rPr>
        <w:t>录制视频文件讲解上述操作过程和结果。视频文件名：24-时钟中断线程运行测试</w:t>
      </w:r>
    </w:p>
    <w:p>
      <w:pPr>
        <w:rPr>
          <w:color w:val="0000FF"/>
        </w:rPr>
      </w:pPr>
      <w:r>
        <w:rPr>
          <w:rFonts w:hint="eastAsia"/>
          <w:color w:val="0000FF"/>
        </w:rPr>
        <w:t>【评价标准：共5分，执行正确，讲解清晰，得满分。不可运行计0分。其他情况，自己举证给出得分依据】</w:t>
      </w:r>
    </w:p>
    <w:p>
      <w:r>
        <w:rPr>
          <w:rFonts w:hint="eastAsia"/>
        </w:rPr>
        <w:t>申请分数：</w:t>
      </w:r>
      <w:r>
        <w:rPr>
          <w:rFonts w:hint="eastAsia"/>
          <w:b/>
          <w:bCs/>
          <w:color w:val="31859C" w:themeColor="accent5" w:themeShade="BF"/>
        </w:rPr>
        <w:t>5分</w:t>
      </w:r>
    </w:p>
    <w:p>
      <w:pPr>
        <w:rPr>
          <w:rFonts w:hint="eastAsia"/>
        </w:rPr>
      </w:pPr>
      <w:r>
        <w:rPr>
          <w:rFonts w:hint="eastAsia"/>
        </w:rPr>
        <w:t>理由（文字不少于20字，配证据图不少于1幅）：</w:t>
      </w:r>
    </w:p>
    <w:p>
      <w:pPr>
        <w:ind w:firstLine="420" w:firstLineChars="0"/>
        <w:rPr>
          <w:rFonts w:hint="default"/>
          <w:b/>
          <w:bCs/>
          <w:color w:val="31859C" w:themeColor="accent5" w:themeShade="BF"/>
          <w:lang w:val="en-US" w:eastAsia="zh-CN"/>
        </w:rPr>
      </w:pPr>
      <w:r>
        <w:rPr>
          <w:rFonts w:hint="eastAsia"/>
          <w:b/>
          <w:bCs/>
          <w:color w:val="31859C" w:themeColor="accent5" w:themeShade="BF"/>
          <w:lang w:val="en-US" w:eastAsia="zh-CN"/>
        </w:rPr>
        <w:t>对于系统时钟的中断仿真线程类Clock_thread，其中的对于COUNTTIME时钟变量执行+1操作的方法设计断点，执行系统输出，指令与结果如图所示：</w:t>
      </w:r>
    </w:p>
    <w:p>
      <w:pPr>
        <w:ind w:firstLine="420" w:firstLineChars="0"/>
      </w:pPr>
      <w:r>
        <w:drawing>
          <wp:inline distT="0" distB="0" distL="114300" distR="114300">
            <wp:extent cx="4551680" cy="751840"/>
            <wp:effectExtent l="0" t="0" r="1270" b="635"/>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36"/>
                    <a:stretch>
                      <a:fillRect/>
                    </a:stretch>
                  </pic:blipFill>
                  <pic:spPr>
                    <a:xfrm>
                      <a:off x="0" y="0"/>
                      <a:ext cx="4551680" cy="751840"/>
                    </a:xfrm>
                    <a:prstGeom prst="rect">
                      <a:avLst/>
                    </a:prstGeom>
                    <a:noFill/>
                    <a:ln>
                      <a:noFill/>
                    </a:ln>
                  </pic:spPr>
                </pic:pic>
              </a:graphicData>
            </a:graphic>
          </wp:inline>
        </w:drawing>
      </w:r>
    </w:p>
    <w:p>
      <w:pPr>
        <w:ind w:left="0" w:leftChars="0" w:right="0" w:rightChars="0" w:firstLine="0" w:firstLineChars="0"/>
        <w:jc w:val="center"/>
        <w:rPr>
          <w:rFonts w:hint="default"/>
          <w:lang w:val="en-US" w:eastAsia="zh-CN"/>
        </w:rPr>
      </w:pPr>
      <w:r>
        <w:drawing>
          <wp:inline distT="0" distB="0" distL="114300" distR="114300">
            <wp:extent cx="1729105" cy="1192530"/>
            <wp:effectExtent l="0" t="0" r="4445" b="7620"/>
            <wp:docPr id="4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pic:cNvPicPr>
                      <a:picLocks noChangeAspect="1"/>
                    </pic:cNvPicPr>
                  </pic:nvPicPr>
                  <pic:blipFill>
                    <a:blip r:embed="rId37"/>
                    <a:stretch>
                      <a:fillRect/>
                    </a:stretch>
                  </pic:blipFill>
                  <pic:spPr>
                    <a:xfrm>
                      <a:off x="0" y="0"/>
                      <a:ext cx="1729105" cy="1192530"/>
                    </a:xfrm>
                    <a:prstGeom prst="rect">
                      <a:avLst/>
                    </a:prstGeom>
                    <a:noFill/>
                    <a:ln>
                      <a:noFill/>
                    </a:ln>
                  </pic:spPr>
                </pic:pic>
              </a:graphicData>
            </a:graphic>
          </wp:inline>
        </w:drawing>
      </w:r>
    </w:p>
    <w:p>
      <w:pPr>
        <w:ind w:firstLine="420" w:firstLineChars="0"/>
        <w:rPr>
          <w:rFonts w:hint="eastAsia" w:eastAsia="宋体"/>
          <w:lang w:val="en-US" w:eastAsia="zh-CN"/>
        </w:rPr>
      </w:pPr>
    </w:p>
    <w:p>
      <w:pPr>
        <w:rPr>
          <w:rFonts w:ascii="宋体" w:hAnsi="宋体" w:cs="宋体"/>
          <w:szCs w:val="21"/>
        </w:rPr>
      </w:pPr>
    </w:p>
    <w:p>
      <w:pPr>
        <w:rPr>
          <w:rFonts w:ascii="宋体" w:hAnsi="宋体" w:cs="宋体"/>
          <w:szCs w:val="21"/>
        </w:rPr>
      </w:pPr>
    </w:p>
    <w:p>
      <w:pPr>
        <w:rPr>
          <w:rFonts w:ascii="宋体" w:hAnsi="宋体" w:cs="宋体"/>
          <w:color w:val="FF0000"/>
          <w:szCs w:val="21"/>
        </w:rPr>
      </w:pPr>
      <w:r>
        <w:rPr>
          <w:rFonts w:hint="eastAsia" w:ascii="宋体" w:hAnsi="宋体" w:cs="宋体"/>
          <w:szCs w:val="21"/>
        </w:rPr>
        <w:t xml:space="preserve">3.4 </w:t>
      </w:r>
      <w:r>
        <w:rPr>
          <w:rFonts w:hint="eastAsia" w:ascii="宋体" w:hAnsi="宋体" w:cs="宋体"/>
          <w:b/>
          <w:bCs/>
          <w:szCs w:val="21"/>
        </w:rPr>
        <w:t>作业请求中断测试</w:t>
      </w:r>
    </w:p>
    <w:p>
      <w:pPr>
        <w:rPr>
          <w:b/>
          <w:bCs/>
        </w:rPr>
      </w:pPr>
      <w:r>
        <w:rPr>
          <w:rFonts w:hint="eastAsia"/>
          <w:b/>
          <w:bCs/>
        </w:rPr>
        <w:t>通过设置断点单步运行跟踪作业请求查询线程，显示</w:t>
      </w:r>
      <w:r>
        <w:rPr>
          <w:rFonts w:hint="eastAsia"/>
        </w:rPr>
        <w:t>每10秒激活该线程的过程</w:t>
      </w:r>
    </w:p>
    <w:p>
      <w:pPr>
        <w:rPr>
          <w:rFonts w:ascii="宋体" w:hAnsi="宋体" w:cs="宋体"/>
          <w:b/>
          <w:bCs/>
          <w:szCs w:val="21"/>
        </w:rPr>
      </w:pPr>
      <w:r>
        <w:rPr>
          <w:rFonts w:hint="eastAsia" w:ascii="宋体" w:hAnsi="宋体" w:cs="宋体"/>
          <w:b/>
          <w:bCs/>
          <w:szCs w:val="21"/>
        </w:rPr>
        <w:t>录制视频文件讲解上述操作过程和结果。视频文件名：25-作业请求中断仿真测试</w:t>
      </w:r>
    </w:p>
    <w:p>
      <w:pPr>
        <w:rPr>
          <w:color w:val="0000FF"/>
        </w:rPr>
      </w:pPr>
      <w:r>
        <w:rPr>
          <w:rFonts w:hint="eastAsia"/>
          <w:color w:val="0000FF"/>
        </w:rPr>
        <w:t>【评价标准：共5，执行正确，讲解清晰，得满分。不可运行计0分。其他情况，自己举证给出得分依据】</w:t>
      </w:r>
    </w:p>
    <w:p>
      <w:r>
        <w:rPr>
          <w:rFonts w:hint="eastAsia"/>
        </w:rPr>
        <w:t>申请分数：</w:t>
      </w:r>
      <w:r>
        <w:rPr>
          <w:rFonts w:hint="eastAsia"/>
          <w:b/>
          <w:bCs/>
          <w:color w:val="31859C" w:themeColor="accent5" w:themeShade="BF"/>
        </w:rPr>
        <w:t>5分</w:t>
      </w:r>
    </w:p>
    <w:p>
      <w:pPr>
        <w:rPr>
          <w:rFonts w:hint="eastAsia"/>
        </w:rPr>
      </w:pPr>
      <w:r>
        <w:rPr>
          <w:rFonts w:hint="eastAsia"/>
        </w:rPr>
        <w:t>理由（文字不少于20字，配证据图不少于1幅）：</w:t>
      </w:r>
    </w:p>
    <w:p>
      <w:pPr>
        <w:keepNext w:val="0"/>
        <w:keepLines w:val="0"/>
        <w:widowControl/>
        <w:suppressLineNumbers w:val="0"/>
        <w:shd w:val="clear" w:fill="FFFFFF"/>
        <w:spacing w:line="150" w:lineRule="atLeast"/>
        <w:ind w:firstLine="420" w:firstLineChars="0"/>
        <w:jc w:val="left"/>
        <w:rPr>
          <w:rFonts w:hint="eastAsia"/>
        </w:rPr>
      </w:pPr>
      <w:r>
        <w:rPr>
          <w:rFonts w:hint="eastAsia"/>
          <w:b/>
          <w:bCs/>
          <w:color w:val="31859C" w:themeColor="accent5" w:themeShade="BF"/>
          <w:lang w:val="en-US" w:eastAsia="zh-CN"/>
        </w:rPr>
        <w:t>对于作业请求的中断仿真：作业请求查询线程JobIn_thread线程，在作业请求判读函数中设置断点与系统输出，指令与结果如图所示：</w:t>
      </w:r>
    </w:p>
    <w:p>
      <w:pPr>
        <w:ind w:left="0" w:leftChars="0" w:right="0" w:rightChars="0" w:firstLine="0" w:firstLineChars="0"/>
        <w:jc w:val="center"/>
      </w:pPr>
      <w:r>
        <w:drawing>
          <wp:inline distT="0" distB="0" distL="114300" distR="114300">
            <wp:extent cx="3030855" cy="833755"/>
            <wp:effectExtent l="0" t="0" r="7620" b="4445"/>
            <wp:docPr id="4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3"/>
                    <pic:cNvPicPr>
                      <a:picLocks noChangeAspect="1"/>
                    </pic:cNvPicPr>
                  </pic:nvPicPr>
                  <pic:blipFill>
                    <a:blip r:embed="rId38"/>
                    <a:stretch>
                      <a:fillRect/>
                    </a:stretch>
                  </pic:blipFill>
                  <pic:spPr>
                    <a:xfrm>
                      <a:off x="0" y="0"/>
                      <a:ext cx="3030855" cy="8337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01140" cy="1676400"/>
            <wp:effectExtent l="0" t="0" r="0" b="0"/>
            <wp:docPr id="4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4"/>
                    <pic:cNvPicPr>
                      <a:picLocks noChangeAspect="1"/>
                    </pic:cNvPicPr>
                  </pic:nvPicPr>
                  <pic:blipFill>
                    <a:blip r:embed="rId39"/>
                    <a:srcRect t="14082" b="14836"/>
                    <a:stretch>
                      <a:fillRect/>
                    </a:stretch>
                  </pic:blipFill>
                  <pic:spPr>
                    <a:xfrm>
                      <a:off x="0" y="0"/>
                      <a:ext cx="1501140" cy="1676400"/>
                    </a:xfrm>
                    <a:prstGeom prst="rect">
                      <a:avLst/>
                    </a:prstGeom>
                    <a:noFill/>
                    <a:ln>
                      <a:noFill/>
                    </a:ln>
                  </pic:spPr>
                </pic:pic>
              </a:graphicData>
            </a:graphic>
          </wp:inline>
        </w:drawing>
      </w:r>
    </w:p>
    <w:p>
      <w:pPr>
        <w:rPr>
          <w:rFonts w:ascii="宋体" w:hAnsi="宋体" w:cs="宋体"/>
          <w:b/>
          <w:bCs/>
          <w:szCs w:val="21"/>
        </w:rPr>
      </w:pPr>
    </w:p>
    <w:p>
      <w:pPr>
        <w:rPr>
          <w:rFonts w:ascii="宋体" w:hAnsi="宋体" w:cs="宋体"/>
          <w:b/>
          <w:szCs w:val="21"/>
        </w:rPr>
      </w:pPr>
      <w:r>
        <w:rPr>
          <w:rFonts w:hint="eastAsia" w:ascii="宋体" w:hAnsi="宋体" w:cs="宋体"/>
          <w:b/>
          <w:bCs/>
          <w:szCs w:val="21"/>
        </w:rPr>
        <w:t xml:space="preserve">3.5 </w:t>
      </w:r>
      <w:r>
        <w:rPr>
          <w:rFonts w:hint="eastAsia" w:ascii="宋体" w:hAnsi="宋体" w:cs="宋体"/>
          <w:b/>
          <w:szCs w:val="21"/>
        </w:rPr>
        <w:t>多线程同步测试</w:t>
      </w:r>
    </w:p>
    <w:p>
      <w:pPr>
        <w:rPr>
          <w:b/>
          <w:bCs/>
        </w:rPr>
      </w:pPr>
      <w:r>
        <w:rPr>
          <w:rFonts w:hint="eastAsia"/>
          <w:b/>
          <w:bCs/>
        </w:rPr>
        <w:t>通过设置断点单步运行跟踪进程调度线程、作业请求查询线程，显示</w:t>
      </w:r>
      <w:r>
        <w:rPr>
          <w:rFonts w:hint="eastAsia"/>
        </w:rPr>
        <w:t>这两个线程与</w:t>
      </w:r>
      <w:r>
        <w:rPr>
          <w:rFonts w:hint="eastAsia" w:ascii="宋体" w:hAnsi="宋体" w:cs="宋体"/>
          <w:b/>
          <w:bCs/>
          <w:szCs w:val="21"/>
        </w:rPr>
        <w:t>时钟中断线程同步的过程；</w:t>
      </w:r>
    </w:p>
    <w:p>
      <w:pPr>
        <w:rPr>
          <w:rFonts w:ascii="宋体" w:hAnsi="宋体" w:cs="宋体"/>
          <w:b/>
          <w:bCs/>
          <w:szCs w:val="21"/>
        </w:rPr>
      </w:pPr>
      <w:r>
        <w:rPr>
          <w:rFonts w:hint="eastAsia" w:ascii="宋体" w:hAnsi="宋体" w:cs="宋体"/>
          <w:b/>
          <w:bCs/>
          <w:szCs w:val="21"/>
        </w:rPr>
        <w:t>录制视频文件讲解上述操作过程和结果。视频文件名：26-</w:t>
      </w:r>
      <w:r>
        <w:rPr>
          <w:rFonts w:hint="eastAsia" w:ascii="宋体" w:hAnsi="宋体" w:cs="宋体"/>
          <w:b/>
          <w:szCs w:val="21"/>
        </w:rPr>
        <w:t>多线程同步测试</w:t>
      </w:r>
    </w:p>
    <w:p>
      <w:pPr>
        <w:rPr>
          <w:color w:val="0000FF"/>
        </w:rPr>
      </w:pPr>
      <w:r>
        <w:rPr>
          <w:rFonts w:hint="eastAsia"/>
          <w:color w:val="0000FF"/>
        </w:rPr>
        <w:t>【评价标准：共5分，执行正确，讲解清晰，得满分。不可运行计0分。其他情况，自己举证给出得分依据】</w:t>
      </w:r>
    </w:p>
    <w:p>
      <w:r>
        <w:rPr>
          <w:rFonts w:hint="eastAsia"/>
        </w:rPr>
        <w:t>申请分数：</w:t>
      </w:r>
      <w:r>
        <w:rPr>
          <w:rFonts w:hint="eastAsia"/>
          <w:b/>
          <w:bCs/>
          <w:color w:val="31859C" w:themeColor="accent5" w:themeShade="BF"/>
        </w:rPr>
        <w:t>5分</w:t>
      </w:r>
    </w:p>
    <w:p>
      <w:pPr>
        <w:rPr>
          <w:rFonts w:hint="eastAsia"/>
        </w:rPr>
      </w:pPr>
      <w:r>
        <w:rPr>
          <w:rFonts w:hint="eastAsia"/>
        </w:rPr>
        <w:t>理由（文字不少于20字，配证据图不少于1幅）：</w:t>
      </w:r>
    </w:p>
    <w:p>
      <w:pPr>
        <w:keepNext w:val="0"/>
        <w:keepLines w:val="0"/>
        <w:widowControl/>
        <w:suppressLineNumbers w:val="0"/>
        <w:shd w:val="clear" w:fill="FFFFFF"/>
        <w:spacing w:line="150" w:lineRule="atLeast"/>
        <w:ind w:firstLine="420" w:firstLineChars="0"/>
        <w:jc w:val="left"/>
        <w:rPr>
          <w:rFonts w:hint="eastAsia"/>
        </w:rPr>
      </w:pPr>
      <w:r>
        <w:rPr>
          <w:rFonts w:hint="eastAsia"/>
          <w:b/>
          <w:bCs/>
          <w:color w:val="31859C" w:themeColor="accent5" w:themeShade="BF"/>
          <w:lang w:val="en-US" w:eastAsia="zh-CN"/>
        </w:rPr>
        <w:t>对于多线程的同步测试：三个线程的同步，在作业请求判读函数中设置断点与系统输出，在进程调度函数中设置断点与系统输出，指令与结果如图所示：</w:t>
      </w:r>
    </w:p>
    <w:p>
      <w:pPr>
        <w:ind w:left="0" w:leftChars="0" w:right="0" w:rightChars="0" w:firstLine="0" w:firstLineChars="0"/>
        <w:jc w:val="center"/>
        <w:rPr>
          <w:rFonts w:hint="eastAsia"/>
        </w:rPr>
      </w:pPr>
      <w:r>
        <w:drawing>
          <wp:inline distT="0" distB="0" distL="114300" distR="114300">
            <wp:extent cx="3742055" cy="426720"/>
            <wp:effectExtent l="0" t="0" r="1270" b="1905"/>
            <wp:docPr id="5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6"/>
                    <pic:cNvPicPr>
                      <a:picLocks noChangeAspect="1"/>
                    </pic:cNvPicPr>
                  </pic:nvPicPr>
                  <pic:blipFill>
                    <a:blip r:embed="rId40"/>
                    <a:stretch>
                      <a:fillRect/>
                    </a:stretch>
                  </pic:blipFill>
                  <pic:spPr>
                    <a:xfrm>
                      <a:off x="0" y="0"/>
                      <a:ext cx="3742055" cy="426720"/>
                    </a:xfrm>
                    <a:prstGeom prst="rect">
                      <a:avLst/>
                    </a:prstGeom>
                    <a:noFill/>
                    <a:ln>
                      <a:noFill/>
                    </a:ln>
                  </pic:spPr>
                </pic:pic>
              </a:graphicData>
            </a:graphic>
          </wp:inline>
        </w:drawing>
      </w:r>
      <w:r>
        <w:drawing>
          <wp:inline distT="0" distB="0" distL="114300" distR="114300">
            <wp:extent cx="3649980" cy="457835"/>
            <wp:effectExtent l="0" t="0" r="7620" b="8890"/>
            <wp:docPr id="5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7"/>
                    <pic:cNvPicPr>
                      <a:picLocks noChangeAspect="1"/>
                    </pic:cNvPicPr>
                  </pic:nvPicPr>
                  <pic:blipFill>
                    <a:blip r:embed="rId41"/>
                    <a:stretch>
                      <a:fillRect/>
                    </a:stretch>
                  </pic:blipFill>
                  <pic:spPr>
                    <a:xfrm>
                      <a:off x="0" y="0"/>
                      <a:ext cx="3649980" cy="457835"/>
                    </a:xfrm>
                    <a:prstGeom prst="rect">
                      <a:avLst/>
                    </a:prstGeom>
                    <a:noFill/>
                    <a:ln>
                      <a:noFill/>
                    </a:ln>
                  </pic:spPr>
                </pic:pic>
              </a:graphicData>
            </a:graphic>
          </wp:inline>
        </w:drawing>
      </w:r>
      <w:r>
        <w:drawing>
          <wp:inline distT="0" distB="0" distL="114300" distR="114300">
            <wp:extent cx="604520" cy="828675"/>
            <wp:effectExtent l="0" t="0" r="5080" b="0"/>
            <wp:docPr id="5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5"/>
                    <pic:cNvPicPr>
                      <a:picLocks noChangeAspect="1"/>
                    </pic:cNvPicPr>
                  </pic:nvPicPr>
                  <pic:blipFill>
                    <a:blip r:embed="rId42"/>
                    <a:stretch>
                      <a:fillRect/>
                    </a:stretch>
                  </pic:blipFill>
                  <pic:spPr>
                    <a:xfrm>
                      <a:off x="0" y="0"/>
                      <a:ext cx="604520" cy="828675"/>
                    </a:xfrm>
                    <a:prstGeom prst="rect">
                      <a:avLst/>
                    </a:prstGeom>
                    <a:noFill/>
                    <a:ln>
                      <a:noFill/>
                    </a:ln>
                  </pic:spPr>
                </pic:pic>
              </a:graphicData>
            </a:graphic>
          </wp:inline>
        </w:drawing>
      </w:r>
    </w:p>
    <w:p>
      <w:pPr>
        <w:rPr>
          <w:rFonts w:ascii="宋体" w:hAnsi="宋体" w:cs="宋体"/>
          <w:b/>
          <w:szCs w:val="21"/>
        </w:rPr>
      </w:pPr>
    </w:p>
    <w:p>
      <w:pPr>
        <w:rPr>
          <w:rFonts w:ascii="宋体" w:hAnsi="宋体" w:cs="宋体"/>
          <w:b/>
          <w:szCs w:val="21"/>
        </w:rPr>
      </w:pPr>
    </w:p>
    <w:p>
      <w:pPr>
        <w:rPr>
          <w:rFonts w:ascii="宋体" w:hAnsi="宋体" w:cs="宋体"/>
          <w:b/>
          <w:bCs/>
          <w:szCs w:val="21"/>
        </w:rPr>
      </w:pPr>
      <w:r>
        <w:rPr>
          <w:rFonts w:hint="eastAsia" w:ascii="宋体" w:hAnsi="宋体" w:cs="宋体"/>
          <w:b/>
          <w:szCs w:val="21"/>
        </w:rPr>
        <w:t>3.6(</w:t>
      </w:r>
      <w:r>
        <w:rPr>
          <w:rFonts w:hint="eastAsia" w:ascii="宋体" w:hAnsi="宋体" w:cs="宋体"/>
          <w:color w:val="0000FF"/>
          <w:szCs w:val="21"/>
        </w:rPr>
        <w:t>申请中等、良好成绩学生该题</w:t>
      </w:r>
      <w:r>
        <w:rPr>
          <w:rFonts w:hint="eastAsia" w:ascii="宋体" w:hAnsi="宋体" w:cs="宋体"/>
          <w:b/>
          <w:szCs w:val="21"/>
        </w:rPr>
        <w:t>)</w:t>
      </w:r>
      <w:r>
        <w:rPr>
          <w:rFonts w:hint="eastAsia" w:ascii="宋体" w:hAnsi="宋体" w:cs="宋体"/>
          <w:b/>
          <w:bCs/>
          <w:szCs w:val="21"/>
        </w:rPr>
        <w:t>连续动态空间分配与回收过程</w:t>
      </w:r>
    </w:p>
    <w:p>
      <w:pPr>
        <w:rPr>
          <w:rFonts w:ascii="宋体" w:hAnsi="宋体" w:cs="宋体"/>
          <w:b/>
          <w:bCs/>
          <w:szCs w:val="21"/>
        </w:rPr>
      </w:pPr>
      <w:r>
        <w:rPr>
          <w:rFonts w:hint="eastAsia" w:ascii="宋体" w:hAnsi="宋体" w:cs="宋体"/>
          <w:b/>
          <w:bCs/>
          <w:szCs w:val="21"/>
        </w:rPr>
        <w:t>设置断点跟踪测试连续动态空间分配与回收过程</w:t>
      </w:r>
    </w:p>
    <w:p>
      <w:pPr>
        <w:rPr>
          <w:rFonts w:ascii="宋体" w:hAnsi="宋体" w:cs="宋体"/>
          <w:b/>
          <w:bCs/>
          <w:szCs w:val="21"/>
        </w:rPr>
      </w:pPr>
      <w:r>
        <w:rPr>
          <w:rFonts w:hint="eastAsia" w:ascii="宋体" w:hAnsi="宋体" w:cs="宋体"/>
          <w:b/>
          <w:bCs/>
          <w:szCs w:val="21"/>
        </w:rPr>
        <w:t>录制视频文件讲解上述操作过程和结果。视频文件名：4-多连续动态空间分配与回收过程</w:t>
      </w:r>
    </w:p>
    <w:p>
      <w:pPr>
        <w:rPr>
          <w:color w:val="0000FF"/>
        </w:rPr>
      </w:pPr>
      <w:r>
        <w:rPr>
          <w:rFonts w:hint="eastAsia"/>
          <w:color w:val="0000FF"/>
        </w:rPr>
        <w:t>【评价标准：共6分，执行正确，讲解清晰，得满分。不可运行计0分。其他情况，自己举证给出得分依据】</w:t>
      </w:r>
    </w:p>
    <w:p>
      <w:r>
        <w:rPr>
          <w:rFonts w:hint="eastAsia"/>
        </w:rPr>
        <w:t>申请分数：</w:t>
      </w:r>
      <w:r>
        <w:rPr>
          <w:rFonts w:hint="eastAsia"/>
          <w:b/>
          <w:bCs/>
          <w:color w:val="31859C" w:themeColor="accent5" w:themeShade="BF"/>
        </w:rPr>
        <w:t>6分</w:t>
      </w:r>
    </w:p>
    <w:p>
      <w:pPr>
        <w:rPr>
          <w:rFonts w:hint="eastAsia"/>
        </w:rPr>
      </w:pPr>
      <w:r>
        <w:rPr>
          <w:rFonts w:hint="eastAsia"/>
        </w:rPr>
        <w:t>理由（文字不少于30字，配证据图不少于3幅）：</w:t>
      </w:r>
    </w:p>
    <w:p>
      <w:pPr>
        <w:keepNext w:val="0"/>
        <w:keepLines w:val="0"/>
        <w:widowControl/>
        <w:suppressLineNumbers w:val="0"/>
        <w:shd w:val="clear" w:fill="FFFFFF"/>
        <w:spacing w:line="150" w:lineRule="atLeast"/>
        <w:ind w:firstLine="420" w:firstLineChars="0"/>
        <w:jc w:val="left"/>
        <w:rPr>
          <w:rFonts w:hint="default"/>
          <w:lang w:val="en-US"/>
        </w:rPr>
      </w:pPr>
      <w:r>
        <w:rPr>
          <w:rFonts w:hint="eastAsia"/>
          <w:b/>
          <w:bCs/>
          <w:color w:val="31859C" w:themeColor="accent5" w:themeShade="BF"/>
          <w:lang w:val="en-US" w:eastAsia="zh-CN"/>
        </w:rPr>
        <w:t>对于内存类Memory，我设置了2个断点，分别在页面释放函数和页面占用函数中，并且执行到断点时进行系统输出，内容为“占用页面/释放页面 + 物理内存块序号”，指令与结果如图所示：</w:t>
      </w:r>
    </w:p>
    <w:p>
      <w:pPr>
        <w:ind w:left="0" w:leftChars="0" w:right="0" w:rightChars="0" w:firstLine="0" w:firstLineChars="0"/>
        <w:jc w:val="center"/>
        <w:rPr>
          <w:rFonts w:hint="eastAsia" w:eastAsia="宋体"/>
          <w:lang w:val="en-US" w:eastAsia="zh-CN"/>
        </w:rPr>
      </w:pPr>
      <w:r>
        <w:drawing>
          <wp:inline distT="0" distB="0" distL="114300" distR="114300">
            <wp:extent cx="2990850" cy="360045"/>
            <wp:effectExtent l="0" t="0" r="0" b="1905"/>
            <wp:docPr id="6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7"/>
                    <pic:cNvPicPr>
                      <a:picLocks noChangeAspect="1"/>
                    </pic:cNvPicPr>
                  </pic:nvPicPr>
                  <pic:blipFill>
                    <a:blip r:embed="rId43"/>
                    <a:stretch>
                      <a:fillRect/>
                    </a:stretch>
                  </pic:blipFill>
                  <pic:spPr>
                    <a:xfrm>
                      <a:off x="0" y="0"/>
                      <a:ext cx="2990850" cy="360045"/>
                    </a:xfrm>
                    <a:prstGeom prst="rect">
                      <a:avLst/>
                    </a:prstGeom>
                    <a:noFill/>
                    <a:ln>
                      <a:noFill/>
                    </a:ln>
                  </pic:spPr>
                </pic:pic>
              </a:graphicData>
            </a:graphic>
          </wp:inline>
        </w:drawing>
      </w:r>
    </w:p>
    <w:p>
      <w:pPr>
        <w:ind w:left="0" w:leftChars="0" w:right="0" w:rightChars="0" w:firstLine="0" w:firstLineChars="0"/>
        <w:jc w:val="center"/>
      </w:pPr>
      <w:r>
        <w:drawing>
          <wp:inline distT="0" distB="0" distL="114300" distR="114300">
            <wp:extent cx="2773045" cy="483235"/>
            <wp:effectExtent l="0" t="0" r="8255" b="2540"/>
            <wp:docPr id="6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6"/>
                    <pic:cNvPicPr>
                      <a:picLocks noChangeAspect="1"/>
                    </pic:cNvPicPr>
                  </pic:nvPicPr>
                  <pic:blipFill>
                    <a:blip r:embed="rId44"/>
                    <a:stretch>
                      <a:fillRect/>
                    </a:stretch>
                  </pic:blipFill>
                  <pic:spPr>
                    <a:xfrm>
                      <a:off x="0" y="0"/>
                      <a:ext cx="2773045" cy="483235"/>
                    </a:xfrm>
                    <a:prstGeom prst="rect">
                      <a:avLst/>
                    </a:prstGeom>
                    <a:noFill/>
                    <a:ln>
                      <a:noFill/>
                    </a:ln>
                  </pic:spPr>
                </pic:pic>
              </a:graphicData>
            </a:graphic>
          </wp:inline>
        </w:drawing>
      </w:r>
    </w:p>
    <w:p>
      <w:pPr>
        <w:ind w:left="0" w:leftChars="0" w:right="0" w:rightChars="0" w:firstLine="0" w:firstLineChars="0"/>
        <w:jc w:val="center"/>
      </w:pPr>
      <w:r>
        <w:drawing>
          <wp:inline distT="0" distB="0" distL="114300" distR="114300">
            <wp:extent cx="1543050" cy="2180590"/>
            <wp:effectExtent l="0" t="0" r="0" b="635"/>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5"/>
                    <pic:cNvPicPr>
                      <a:picLocks noChangeAspect="1"/>
                    </pic:cNvPicPr>
                  </pic:nvPicPr>
                  <pic:blipFill>
                    <a:blip r:embed="rId45"/>
                    <a:stretch>
                      <a:fillRect/>
                    </a:stretch>
                  </pic:blipFill>
                  <pic:spPr>
                    <a:xfrm>
                      <a:off x="0" y="0"/>
                      <a:ext cx="1543050" cy="2180590"/>
                    </a:xfrm>
                    <a:prstGeom prst="rect">
                      <a:avLst/>
                    </a:prstGeom>
                    <a:noFill/>
                    <a:ln>
                      <a:noFill/>
                    </a:ln>
                  </pic:spPr>
                </pic:pic>
              </a:graphicData>
            </a:graphic>
          </wp:inline>
        </w:drawing>
      </w:r>
    </w:p>
    <w:p/>
    <w:p>
      <w:pPr>
        <w:rPr>
          <w:rFonts w:ascii="宋体" w:hAnsi="宋体" w:cs="宋体"/>
          <w:b/>
          <w:bCs/>
          <w:szCs w:val="21"/>
        </w:rPr>
      </w:pPr>
      <w:r>
        <w:rPr>
          <w:rFonts w:hint="eastAsia" w:ascii="宋体" w:hAnsi="宋体" w:cs="宋体"/>
          <w:color w:val="0000FF"/>
          <w:szCs w:val="21"/>
        </w:rPr>
        <w:t>3.7（申请良好、优秀成绩的学生做该题）</w:t>
      </w:r>
      <w:r>
        <w:rPr>
          <w:rFonts w:hint="eastAsia" w:ascii="宋体" w:hAnsi="宋体" w:cs="宋体"/>
          <w:b/>
          <w:bCs/>
          <w:szCs w:val="21"/>
        </w:rPr>
        <w:t>设置断点跟踪测试多级反馈队列调度算法，并通过3.txt测试讲解。</w:t>
      </w:r>
    </w:p>
    <w:p>
      <w:pPr>
        <w:rPr>
          <w:rFonts w:ascii="宋体" w:hAnsi="宋体" w:cs="宋体"/>
          <w:b/>
          <w:bCs/>
          <w:szCs w:val="21"/>
        </w:rPr>
      </w:pPr>
      <w:r>
        <w:rPr>
          <w:rFonts w:hint="eastAsia" w:ascii="宋体" w:hAnsi="宋体" w:cs="宋体"/>
          <w:b/>
          <w:bCs/>
          <w:szCs w:val="21"/>
        </w:rPr>
        <w:t>录制视频文件讲解上述操作过程和结果。视频文件名：5-多级反馈队列调度算法</w:t>
      </w:r>
    </w:p>
    <w:p>
      <w:pPr>
        <w:rPr>
          <w:color w:val="0000FF"/>
        </w:rPr>
      </w:pPr>
      <w:r>
        <w:rPr>
          <w:rFonts w:hint="eastAsia"/>
          <w:color w:val="0000FF"/>
        </w:rPr>
        <w:t>【评价标准：共5分，执行正确，讲解清晰，得满分。不可运行计0分。其他情况，自己举证给出得分依据】</w:t>
      </w:r>
    </w:p>
    <w:p>
      <w:r>
        <w:rPr>
          <w:rFonts w:hint="eastAsia"/>
        </w:rPr>
        <w:t>申请分数：</w:t>
      </w:r>
      <w:r>
        <w:rPr>
          <w:rFonts w:hint="eastAsia"/>
          <w:b/>
          <w:bCs/>
          <w:color w:val="31859C" w:themeColor="accent5" w:themeShade="BF"/>
        </w:rPr>
        <w:t>5分</w:t>
      </w:r>
    </w:p>
    <w:p>
      <w:pPr>
        <w:rPr>
          <w:rFonts w:hint="eastAsia"/>
        </w:rPr>
      </w:pPr>
      <w:r>
        <w:rPr>
          <w:rFonts w:hint="eastAsia"/>
        </w:rPr>
        <w:t>理由（文字不少于30字，配证据图不少于2幅）：</w:t>
      </w:r>
    </w:p>
    <w:p>
      <w:pPr>
        <w:ind w:firstLine="420" w:firstLineChars="0"/>
        <w:rPr>
          <w:rFonts w:hint="default"/>
          <w:b/>
          <w:bCs/>
          <w:color w:val="31859C" w:themeColor="accent5" w:themeShade="BF"/>
          <w:lang w:val="en-US" w:eastAsia="zh-CN"/>
        </w:rPr>
      </w:pPr>
      <w:r>
        <w:rPr>
          <w:rFonts w:hint="eastAsia"/>
          <w:b/>
          <w:bCs/>
          <w:color w:val="31859C" w:themeColor="accent5" w:themeShade="BF"/>
          <w:lang w:val="en-US" w:eastAsia="zh-CN"/>
        </w:rPr>
        <w:t>对于多级反馈队列调度算法，我将其实现代码写在进程调度类（线程）中。其核心在于优先级的设置（5、4、3），占用的时间片的设置（3s、4s、5s），以及每次调度时选择合适的进程，分配CPU。因此在测试时（通过“3.txt”）我将断点设置在选择合适的进程部分，当3号进程合适时进行系统输出，打上断点，代码及结果如图：</w:t>
      </w:r>
    </w:p>
    <w:p>
      <w:pPr>
        <w:rPr>
          <w:rFonts w:ascii="宋体" w:hAnsi="宋体" w:cs="宋体"/>
          <w:color w:val="FF0000"/>
          <w:szCs w:val="21"/>
        </w:rPr>
      </w:pPr>
      <w:r>
        <w:drawing>
          <wp:inline distT="0" distB="0" distL="114300" distR="114300">
            <wp:extent cx="3297555" cy="1453515"/>
            <wp:effectExtent l="0" t="0" r="7620" b="3810"/>
            <wp:docPr id="5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8"/>
                    <pic:cNvPicPr>
                      <a:picLocks noChangeAspect="1"/>
                    </pic:cNvPicPr>
                  </pic:nvPicPr>
                  <pic:blipFill>
                    <a:blip r:embed="rId46"/>
                    <a:stretch>
                      <a:fillRect/>
                    </a:stretch>
                  </pic:blipFill>
                  <pic:spPr>
                    <a:xfrm>
                      <a:off x="0" y="0"/>
                      <a:ext cx="3297555" cy="1453515"/>
                    </a:xfrm>
                    <a:prstGeom prst="rect">
                      <a:avLst/>
                    </a:prstGeom>
                    <a:noFill/>
                    <a:ln>
                      <a:noFill/>
                    </a:ln>
                  </pic:spPr>
                </pic:pic>
              </a:graphicData>
            </a:graphic>
          </wp:inline>
        </w:drawing>
      </w:r>
      <w:r>
        <w:drawing>
          <wp:inline distT="0" distB="0" distL="114300" distR="114300">
            <wp:extent cx="1708150" cy="1746885"/>
            <wp:effectExtent l="0" t="0" r="6350" b="5715"/>
            <wp:docPr id="5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9"/>
                    <pic:cNvPicPr>
                      <a:picLocks noChangeAspect="1"/>
                    </pic:cNvPicPr>
                  </pic:nvPicPr>
                  <pic:blipFill>
                    <a:blip r:embed="rId47"/>
                    <a:stretch>
                      <a:fillRect/>
                    </a:stretch>
                  </pic:blipFill>
                  <pic:spPr>
                    <a:xfrm>
                      <a:off x="0" y="0"/>
                      <a:ext cx="1708150" cy="1746885"/>
                    </a:xfrm>
                    <a:prstGeom prst="rect">
                      <a:avLst/>
                    </a:prstGeom>
                    <a:noFill/>
                    <a:ln>
                      <a:noFill/>
                    </a:ln>
                  </pic:spPr>
                </pic:pic>
              </a:graphicData>
            </a:graphic>
          </wp:inline>
        </w:drawing>
      </w:r>
    </w:p>
    <w:p>
      <w:pPr>
        <w:rPr>
          <w:rFonts w:ascii="宋体" w:hAnsi="宋体" w:cs="宋体"/>
          <w:b/>
          <w:bCs/>
          <w:szCs w:val="21"/>
        </w:rPr>
      </w:pPr>
      <w:r>
        <w:rPr>
          <w:rFonts w:hint="eastAsia" w:ascii="宋体" w:hAnsi="宋体" w:cs="宋体"/>
          <w:color w:val="0000FF"/>
          <w:szCs w:val="21"/>
        </w:rPr>
        <w:t>3.8（申请良好、优秀成绩的学生做该题）</w:t>
      </w:r>
      <w:r>
        <w:rPr>
          <w:rFonts w:hint="eastAsia" w:ascii="宋体" w:hAnsi="宋体" w:cs="宋体"/>
          <w:b/>
          <w:bCs/>
          <w:szCs w:val="21"/>
        </w:rPr>
        <w:t>设置断点跟踪测试阻塞唤醒过程；并通过3.txt测试讲解。</w:t>
      </w:r>
    </w:p>
    <w:p>
      <w:pPr>
        <w:rPr>
          <w:rFonts w:ascii="宋体" w:hAnsi="宋体" w:cs="宋体"/>
          <w:b/>
          <w:bCs/>
          <w:szCs w:val="21"/>
        </w:rPr>
      </w:pPr>
      <w:r>
        <w:rPr>
          <w:rFonts w:hint="eastAsia" w:ascii="宋体" w:hAnsi="宋体" w:cs="宋体"/>
          <w:b/>
          <w:bCs/>
          <w:szCs w:val="21"/>
        </w:rPr>
        <w:t>录制视频文件讲解上述操作过程和结果。视频文件名：6-阻塞唤醒过程</w:t>
      </w:r>
    </w:p>
    <w:p>
      <w:pPr>
        <w:rPr>
          <w:color w:val="0000FF"/>
        </w:rPr>
      </w:pPr>
      <w:r>
        <w:rPr>
          <w:rFonts w:hint="eastAsia"/>
          <w:color w:val="0000FF"/>
        </w:rPr>
        <w:t>【评价标准：共5分，执行正确，讲解清晰，得满分。不可运行计0分。其他情况，自己举证给出得分依据】</w:t>
      </w:r>
    </w:p>
    <w:p>
      <w:r>
        <w:rPr>
          <w:rFonts w:hint="eastAsia"/>
        </w:rPr>
        <w:t>申请分数：</w:t>
      </w:r>
      <w:r>
        <w:rPr>
          <w:rFonts w:hint="eastAsia"/>
          <w:b/>
          <w:bCs/>
          <w:color w:val="31859C" w:themeColor="accent5" w:themeShade="BF"/>
        </w:rPr>
        <w:t>5分</w:t>
      </w:r>
    </w:p>
    <w:p>
      <w:pPr>
        <w:rPr>
          <w:rFonts w:hint="eastAsia"/>
          <w:highlight w:val="none"/>
        </w:rPr>
      </w:pPr>
      <w:r>
        <w:rPr>
          <w:rFonts w:hint="eastAsia"/>
          <w:highlight w:val="none"/>
        </w:rPr>
        <w:t>理由（文字不少于30字，配证据图不少于2幅）：</w:t>
      </w:r>
    </w:p>
    <w:p>
      <w:pPr>
        <w:ind w:firstLine="420" w:firstLineChars="0"/>
        <w:rPr>
          <w:rFonts w:hint="default"/>
          <w:highlight w:val="none"/>
          <w:lang w:val="en-US"/>
        </w:rPr>
      </w:pPr>
      <w:r>
        <w:rPr>
          <w:rFonts w:hint="eastAsia"/>
          <w:b/>
          <w:bCs/>
          <w:color w:val="31859C" w:themeColor="accent5" w:themeShade="BF"/>
          <w:lang w:val="en-US" w:eastAsia="zh-CN"/>
        </w:rPr>
        <w:t>对于指令类型2、3与阻塞唤醒过程，我认为核心在于阻塞、唤醒原语（存在与PCB_manage类中）与这两个原语的调用时间，因此我在原语函数中设置断点，用“3.txt”当3号进程阻塞或唤醒时系统输出，代码与结果如下图：</w:t>
      </w:r>
    </w:p>
    <w:p>
      <w:pPr>
        <w:rPr>
          <w:rFonts w:hint="eastAsia"/>
        </w:rPr>
      </w:pPr>
      <w:r>
        <w:drawing>
          <wp:inline distT="0" distB="0" distL="114300" distR="114300">
            <wp:extent cx="3988435" cy="313055"/>
            <wp:effectExtent l="0" t="0" r="2540" b="1270"/>
            <wp:docPr id="5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3"/>
                    <pic:cNvPicPr>
                      <a:picLocks noChangeAspect="1"/>
                    </pic:cNvPicPr>
                  </pic:nvPicPr>
                  <pic:blipFill>
                    <a:blip r:embed="rId48"/>
                    <a:stretch>
                      <a:fillRect/>
                    </a:stretch>
                  </pic:blipFill>
                  <pic:spPr>
                    <a:xfrm>
                      <a:off x="0" y="0"/>
                      <a:ext cx="3988435" cy="313055"/>
                    </a:xfrm>
                    <a:prstGeom prst="rect">
                      <a:avLst/>
                    </a:prstGeom>
                    <a:noFill/>
                    <a:ln>
                      <a:noFill/>
                    </a:ln>
                  </pic:spPr>
                </pic:pic>
              </a:graphicData>
            </a:graphic>
          </wp:inline>
        </w:drawing>
      </w:r>
    </w:p>
    <w:p>
      <w:pPr>
        <w:rPr>
          <w:rFonts w:hint="eastAsia"/>
        </w:rPr>
      </w:pPr>
      <w:r>
        <w:drawing>
          <wp:inline distT="0" distB="0" distL="114300" distR="114300">
            <wp:extent cx="3745230" cy="385445"/>
            <wp:effectExtent l="0" t="0" r="7620" b="5080"/>
            <wp:docPr id="5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2"/>
                    <pic:cNvPicPr>
                      <a:picLocks noChangeAspect="1"/>
                    </pic:cNvPicPr>
                  </pic:nvPicPr>
                  <pic:blipFill>
                    <a:blip r:embed="rId49"/>
                    <a:stretch>
                      <a:fillRect/>
                    </a:stretch>
                  </pic:blipFill>
                  <pic:spPr>
                    <a:xfrm>
                      <a:off x="0" y="0"/>
                      <a:ext cx="3745230" cy="385445"/>
                    </a:xfrm>
                    <a:prstGeom prst="rect">
                      <a:avLst/>
                    </a:prstGeom>
                    <a:noFill/>
                    <a:ln>
                      <a:noFill/>
                    </a:ln>
                  </pic:spPr>
                </pic:pic>
              </a:graphicData>
            </a:graphic>
          </wp:inline>
        </w:drawing>
      </w:r>
    </w:p>
    <w:p>
      <w:pPr>
        <w:rPr>
          <w:rFonts w:hint="eastAsia"/>
        </w:rPr>
      </w:pPr>
      <w:r>
        <w:drawing>
          <wp:inline distT="0" distB="0" distL="114300" distR="114300">
            <wp:extent cx="3485515" cy="376555"/>
            <wp:effectExtent l="0" t="0" r="635" b="4445"/>
            <wp:docPr id="5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1"/>
                    <pic:cNvPicPr>
                      <a:picLocks noChangeAspect="1"/>
                    </pic:cNvPicPr>
                  </pic:nvPicPr>
                  <pic:blipFill>
                    <a:blip r:embed="rId50"/>
                    <a:stretch>
                      <a:fillRect/>
                    </a:stretch>
                  </pic:blipFill>
                  <pic:spPr>
                    <a:xfrm>
                      <a:off x="0" y="0"/>
                      <a:ext cx="3485515" cy="376555"/>
                    </a:xfrm>
                    <a:prstGeom prst="rect">
                      <a:avLst/>
                    </a:prstGeom>
                    <a:noFill/>
                    <a:ln>
                      <a:noFill/>
                    </a:ln>
                  </pic:spPr>
                </pic:pic>
              </a:graphicData>
            </a:graphic>
          </wp:inline>
        </w:drawing>
      </w:r>
    </w:p>
    <w:p>
      <w:r>
        <w:drawing>
          <wp:inline distT="0" distB="0" distL="114300" distR="114300">
            <wp:extent cx="3846195" cy="429895"/>
            <wp:effectExtent l="0" t="0" r="1905" b="8255"/>
            <wp:docPr id="5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0"/>
                    <pic:cNvPicPr>
                      <a:picLocks noChangeAspect="1"/>
                    </pic:cNvPicPr>
                  </pic:nvPicPr>
                  <pic:blipFill>
                    <a:blip r:embed="rId51"/>
                    <a:stretch>
                      <a:fillRect/>
                    </a:stretch>
                  </pic:blipFill>
                  <pic:spPr>
                    <a:xfrm>
                      <a:off x="0" y="0"/>
                      <a:ext cx="3846195" cy="429895"/>
                    </a:xfrm>
                    <a:prstGeom prst="rect">
                      <a:avLst/>
                    </a:prstGeom>
                    <a:noFill/>
                    <a:ln>
                      <a:noFill/>
                    </a:ln>
                  </pic:spPr>
                </pic:pic>
              </a:graphicData>
            </a:graphic>
          </wp:inline>
        </w:drawing>
      </w:r>
    </w:p>
    <w:p>
      <w:pPr>
        <w:ind w:left="0" w:leftChars="0" w:right="0" w:rightChars="0" w:firstLine="0" w:firstLineChars="0"/>
        <w:jc w:val="center"/>
      </w:pPr>
      <w:r>
        <w:drawing>
          <wp:inline distT="0" distB="0" distL="114300" distR="114300">
            <wp:extent cx="1567815" cy="1858645"/>
            <wp:effectExtent l="0" t="0" r="3810" b="8255"/>
            <wp:docPr id="5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4"/>
                    <pic:cNvPicPr>
                      <a:picLocks noChangeAspect="1"/>
                    </pic:cNvPicPr>
                  </pic:nvPicPr>
                  <pic:blipFill>
                    <a:blip r:embed="rId52"/>
                    <a:stretch>
                      <a:fillRect/>
                    </a:stretch>
                  </pic:blipFill>
                  <pic:spPr>
                    <a:xfrm>
                      <a:off x="0" y="0"/>
                      <a:ext cx="1567815" cy="1858645"/>
                    </a:xfrm>
                    <a:prstGeom prst="rect">
                      <a:avLst/>
                    </a:prstGeom>
                    <a:noFill/>
                    <a:ln>
                      <a:noFill/>
                    </a:ln>
                  </pic:spPr>
                </pic:pic>
              </a:graphicData>
            </a:graphic>
          </wp:inline>
        </w:drawing>
      </w:r>
    </w:p>
    <w:p>
      <w:pPr>
        <w:rPr>
          <w:rFonts w:ascii="宋体" w:hAnsi="宋体" w:cs="宋体"/>
          <w:b/>
          <w:bCs/>
          <w:szCs w:val="21"/>
        </w:rPr>
      </w:pPr>
    </w:p>
    <w:p>
      <w:pPr>
        <w:pStyle w:val="3"/>
        <w:spacing w:before="0" w:after="0" w:line="240" w:lineRule="auto"/>
        <w:rPr>
          <w:rFonts w:ascii="宋体" w:hAnsi="宋体" w:eastAsia="宋体" w:cs="宋体"/>
          <w:sz w:val="21"/>
          <w:szCs w:val="21"/>
        </w:rPr>
      </w:pPr>
      <w:bookmarkStart w:id="16" w:name="_Toc26405"/>
      <w:r>
        <w:rPr>
          <w:rFonts w:hint="eastAsia" w:ascii="宋体" w:hAnsi="宋体" w:eastAsia="宋体" w:cs="宋体"/>
          <w:sz w:val="21"/>
          <w:szCs w:val="21"/>
        </w:rPr>
        <w:t xml:space="preserve">3.9 </w:t>
      </w:r>
      <w:r>
        <w:rPr>
          <w:rFonts w:hint="eastAsia" w:ascii="宋体" w:hAnsi="宋体" w:cs="宋体"/>
          <w:color w:val="0000FF"/>
          <w:sz w:val="21"/>
          <w:szCs w:val="21"/>
        </w:rPr>
        <w:t>（申请良好、优秀</w:t>
      </w:r>
      <w:r>
        <w:rPr>
          <w:rFonts w:hint="eastAsia" w:ascii="宋体" w:hAnsi="宋体" w:eastAsia="宋体" w:cs="宋体"/>
          <w:color w:val="0000FF"/>
          <w:sz w:val="21"/>
          <w:szCs w:val="21"/>
        </w:rPr>
        <w:t>成绩的学生</w:t>
      </w:r>
      <w:r>
        <w:rPr>
          <w:rFonts w:hint="eastAsia" w:ascii="宋体" w:hAnsi="宋体" w:cs="宋体"/>
          <w:color w:val="0000FF"/>
          <w:sz w:val="21"/>
          <w:szCs w:val="21"/>
        </w:rPr>
        <w:t>做该题）</w:t>
      </w:r>
      <w:r>
        <w:rPr>
          <w:rFonts w:hint="eastAsia" w:ascii="宋体" w:hAnsi="宋体" w:eastAsia="宋体" w:cs="宋体"/>
          <w:sz w:val="21"/>
          <w:szCs w:val="21"/>
        </w:rPr>
        <w:t>在机房PC机上运行测试输入数据以后，随机在界面上按一下实时作业请求按钮，描述此时多进程调度运行情况,并对运行结果数据逐行解释。</w:t>
      </w:r>
      <w:bookmarkEnd w:id="16"/>
    </w:p>
    <w:p>
      <w:pPr>
        <w:rPr>
          <w:rFonts w:ascii="宋体" w:hAnsi="宋体" w:cs="宋体"/>
          <w:b/>
          <w:bCs/>
          <w:szCs w:val="21"/>
        </w:rPr>
      </w:pPr>
      <w:r>
        <w:rPr>
          <w:rFonts w:hint="eastAsia" w:ascii="宋体" w:hAnsi="宋体" w:cs="宋体"/>
          <w:b/>
          <w:bCs/>
          <w:szCs w:val="21"/>
        </w:rPr>
        <w:t>录制视频文件讲解上述操作过程和结果。视频文件名：7-</w:t>
      </w:r>
      <w:r>
        <w:rPr>
          <w:rFonts w:hint="eastAsia" w:ascii="宋体" w:hAnsi="宋体" w:cs="宋体"/>
          <w:szCs w:val="21"/>
        </w:rPr>
        <w:t>实时作业请求及结果分析讲解</w:t>
      </w:r>
    </w:p>
    <w:p>
      <w:pPr>
        <w:rPr>
          <w:color w:val="0000FF"/>
        </w:rPr>
      </w:pPr>
      <w:r>
        <w:rPr>
          <w:rFonts w:hint="eastAsia"/>
          <w:color w:val="0000FF"/>
        </w:rPr>
        <w:t>【评价标准：共5分，执行正确，讲解清晰，得满分。不可运行计0分。其他情况，自己举证给出得分依据】</w:t>
      </w:r>
    </w:p>
    <w:p>
      <w:r>
        <w:rPr>
          <w:rFonts w:hint="eastAsia"/>
        </w:rPr>
        <w:t>申请分数：</w:t>
      </w:r>
      <w:r>
        <w:rPr>
          <w:rFonts w:hint="eastAsia"/>
          <w:b/>
          <w:bCs/>
          <w:color w:val="31859C" w:themeColor="accent5" w:themeShade="BF"/>
        </w:rPr>
        <w:t>5分</w:t>
      </w:r>
    </w:p>
    <w:p>
      <w:pPr>
        <w:rPr>
          <w:rFonts w:hint="eastAsia"/>
        </w:rPr>
      </w:pPr>
      <w:r>
        <w:rPr>
          <w:rFonts w:hint="eastAsia"/>
        </w:rPr>
        <w:t>理由（文字不少于30字，配证据图不少于2幅）：</w:t>
      </w:r>
    </w:p>
    <w:p>
      <w:pPr>
        <w:ind w:firstLine="420" w:firstLineChars="0"/>
        <w:rPr>
          <w:rFonts w:hint="eastAsia"/>
          <w:b/>
          <w:bCs/>
          <w:color w:val="31859C" w:themeColor="accent5" w:themeShade="BF"/>
          <w:lang w:val="en-US" w:eastAsia="zh-CN"/>
        </w:rPr>
      </w:pPr>
      <w:r>
        <w:rPr>
          <w:rFonts w:hint="eastAsia"/>
          <w:b/>
          <w:bCs/>
          <w:color w:val="31859C" w:themeColor="accent5" w:themeShade="BF"/>
          <w:lang w:val="en-US" w:eastAsia="zh-CN"/>
        </w:rPr>
        <w:t>对于实时作业请求按钮：在点击完开始、程序正在运行时点击“作业新增按钮”，即可出现弹窗：</w:t>
      </w:r>
    </w:p>
    <w:p>
      <w:pPr>
        <w:ind w:left="0" w:leftChars="0" w:right="0" w:rightChars="0" w:firstLine="0" w:firstLineChars="0"/>
        <w:jc w:val="center"/>
      </w:pPr>
      <w:r>
        <w:drawing>
          <wp:inline distT="0" distB="0" distL="114300" distR="114300">
            <wp:extent cx="2087880" cy="1123315"/>
            <wp:effectExtent l="0" t="0" r="7620" b="63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53"/>
                    <a:srcRect l="14622" t="18402" r="16866"/>
                    <a:stretch>
                      <a:fillRect/>
                    </a:stretch>
                  </pic:blipFill>
                  <pic:spPr>
                    <a:xfrm>
                      <a:off x="0" y="0"/>
                      <a:ext cx="2087880" cy="1123315"/>
                    </a:xfrm>
                    <a:prstGeom prst="rect">
                      <a:avLst/>
                    </a:prstGeom>
                    <a:noFill/>
                    <a:ln>
                      <a:noFill/>
                    </a:ln>
                  </pic:spPr>
                </pic:pic>
              </a:graphicData>
            </a:graphic>
          </wp:inline>
        </w:drawing>
      </w:r>
    </w:p>
    <w:p>
      <w:pPr>
        <w:ind w:left="0" w:leftChars="0" w:right="0" w:rightChars="0" w:firstLine="0" w:firstLineChars="0"/>
        <w:jc w:val="both"/>
      </w:pPr>
      <w:r>
        <w:rPr>
          <w:rFonts w:hint="eastAsia"/>
          <w:b/>
          <w:bCs/>
          <w:color w:val="31859C" w:themeColor="accent5" w:themeShade="BF"/>
          <w:lang w:val="en-US" w:eastAsia="zh-CN"/>
        </w:rPr>
        <w:t>然后让其继续进行，最终显示：</w:t>
      </w:r>
    </w:p>
    <w:p>
      <w:pPr>
        <w:ind w:left="0" w:leftChars="0" w:right="0" w:rightChars="0" w:firstLine="0" w:firstLineChars="0"/>
        <w:jc w:val="center"/>
        <w:rPr>
          <w:rFonts w:hint="eastAsia" w:eastAsia="宋体"/>
          <w:lang w:val="en-US" w:eastAsia="zh-CN"/>
        </w:rPr>
      </w:pPr>
    </w:p>
    <w:p>
      <w:pPr>
        <w:ind w:left="0" w:leftChars="0" w:right="0" w:rightChars="0" w:firstLine="0" w:firstLineChars="0"/>
        <w:jc w:val="center"/>
      </w:pPr>
      <w:r>
        <w:drawing>
          <wp:inline distT="0" distB="0" distL="114300" distR="114300">
            <wp:extent cx="3407410" cy="2131060"/>
            <wp:effectExtent l="0" t="0" r="2540" b="254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54"/>
                    <a:stretch>
                      <a:fillRect/>
                    </a:stretch>
                  </pic:blipFill>
                  <pic:spPr>
                    <a:xfrm>
                      <a:off x="0" y="0"/>
                      <a:ext cx="3407410" cy="2131060"/>
                    </a:xfrm>
                    <a:prstGeom prst="rect">
                      <a:avLst/>
                    </a:prstGeom>
                    <a:noFill/>
                    <a:ln>
                      <a:noFill/>
                    </a:ln>
                  </pic:spPr>
                </pic:pic>
              </a:graphicData>
            </a:graphic>
          </wp:inline>
        </w:drawing>
      </w:r>
    </w:p>
    <w:p>
      <w:pPr>
        <w:ind w:left="0" w:leftChars="0" w:right="0" w:rightChars="0" w:firstLine="0" w:firstLineChars="0"/>
        <w:jc w:val="both"/>
      </w:pPr>
      <w:r>
        <w:rPr>
          <w:rFonts w:hint="eastAsia"/>
          <w:b/>
          <w:bCs/>
          <w:color w:val="31859C" w:themeColor="accent5" w:themeShade="BF"/>
          <w:lang w:val="en-US" w:eastAsia="zh-CN"/>
        </w:rPr>
        <w:t>最终文件保存为：</w:t>
      </w:r>
    </w:p>
    <w:p>
      <w:pPr>
        <w:ind w:left="0" w:leftChars="0" w:right="0" w:rightChars="0" w:firstLine="0" w:firstLineChars="0"/>
        <w:jc w:val="center"/>
        <w:rPr>
          <w:rFonts w:hint="eastAsia"/>
        </w:rPr>
      </w:pPr>
      <w:r>
        <w:drawing>
          <wp:inline distT="0" distB="0" distL="114300" distR="114300">
            <wp:extent cx="1962785" cy="1369060"/>
            <wp:effectExtent l="0" t="0" r="8890" b="254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55"/>
                    <a:stretch>
                      <a:fillRect/>
                    </a:stretch>
                  </pic:blipFill>
                  <pic:spPr>
                    <a:xfrm>
                      <a:off x="0" y="0"/>
                      <a:ext cx="1962785" cy="1369060"/>
                    </a:xfrm>
                    <a:prstGeom prst="rect">
                      <a:avLst/>
                    </a:prstGeom>
                    <a:noFill/>
                    <a:ln>
                      <a:noFill/>
                    </a:ln>
                  </pic:spPr>
                </pic:pic>
              </a:graphicData>
            </a:graphic>
          </wp:inline>
        </w:drawing>
      </w:r>
    </w:p>
    <w:p>
      <w:pPr>
        <w:rPr>
          <w:rFonts w:ascii="宋体" w:hAnsi="宋体" w:cs="宋体"/>
          <w:b/>
          <w:bCs/>
          <w:szCs w:val="21"/>
        </w:rPr>
      </w:pPr>
    </w:p>
    <w:p>
      <w:pPr>
        <w:rPr>
          <w:rFonts w:ascii="宋体" w:hAnsi="宋体" w:cs="宋体"/>
          <w:b/>
          <w:bCs/>
          <w:color w:val="FF0000"/>
          <w:szCs w:val="21"/>
          <w:highlight w:val="none"/>
        </w:rPr>
      </w:pPr>
      <w:r>
        <w:rPr>
          <w:rFonts w:hint="eastAsia" w:ascii="宋体" w:hAnsi="宋体" w:cs="宋体"/>
          <w:b/>
          <w:bCs/>
          <w:szCs w:val="21"/>
          <w:highlight w:val="none"/>
        </w:rPr>
        <w:t>◆</w:t>
      </w:r>
      <w:r>
        <w:rPr>
          <w:rFonts w:hint="eastAsia" w:ascii="宋体" w:hAnsi="宋体" w:cs="宋体"/>
          <w:b/>
          <w:bCs/>
          <w:color w:val="0000FF"/>
          <w:szCs w:val="21"/>
          <w:highlight w:val="none"/>
        </w:rPr>
        <w:t>申请优秀成绩的学生还需要完成以下测试模块的讲解</w:t>
      </w:r>
    </w:p>
    <w:p>
      <w:pPr>
        <w:rPr>
          <w:rFonts w:ascii="宋体" w:hAnsi="宋体" w:cs="宋体"/>
          <w:b/>
          <w:bCs/>
          <w:szCs w:val="21"/>
          <w:highlight w:val="none"/>
        </w:rPr>
      </w:pPr>
      <w:r>
        <w:rPr>
          <w:rFonts w:hint="eastAsia" w:ascii="宋体" w:hAnsi="宋体" w:cs="宋体"/>
          <w:color w:val="0000FF"/>
          <w:szCs w:val="21"/>
          <w:highlight w:val="none"/>
        </w:rPr>
        <w:t>3.10</w:t>
      </w:r>
      <w:r>
        <w:rPr>
          <w:rFonts w:hint="eastAsia" w:ascii="宋体" w:hAnsi="宋体" w:cs="宋体"/>
          <w:color w:val="FF0000"/>
          <w:szCs w:val="21"/>
          <w:highlight w:val="none"/>
        </w:rPr>
        <w:t>设置断点跟踪内存缓冲区读写操作功能测试</w:t>
      </w:r>
      <w:r>
        <w:rPr>
          <w:rFonts w:hint="eastAsia" w:ascii="宋体" w:hAnsi="宋体" w:cs="宋体"/>
          <w:b/>
          <w:bCs/>
          <w:szCs w:val="21"/>
          <w:highlight w:val="none"/>
        </w:rPr>
        <w:t>；并通过3.txt测试讲解。</w:t>
      </w:r>
    </w:p>
    <w:p>
      <w:pPr>
        <w:rPr>
          <w:rFonts w:ascii="宋体" w:hAnsi="宋体" w:cs="宋体"/>
          <w:color w:val="FF0000"/>
          <w:szCs w:val="21"/>
          <w:highlight w:val="none"/>
        </w:rPr>
      </w:pPr>
      <w:r>
        <w:rPr>
          <w:rFonts w:hint="eastAsia" w:ascii="宋体" w:hAnsi="宋体" w:cs="宋体"/>
          <w:b/>
          <w:bCs/>
          <w:szCs w:val="21"/>
          <w:highlight w:val="none"/>
        </w:rPr>
        <w:t>录制视频文件讲解上述操作过程和结果。视频文件名：7-</w:t>
      </w:r>
      <w:r>
        <w:rPr>
          <w:rFonts w:hint="eastAsia" w:ascii="宋体" w:hAnsi="宋体" w:cs="宋体"/>
          <w:color w:val="FF0000"/>
          <w:szCs w:val="21"/>
          <w:highlight w:val="none"/>
        </w:rPr>
        <w:t>内存缓冲区读写操作</w:t>
      </w:r>
    </w:p>
    <w:p>
      <w:pPr>
        <w:rPr>
          <w:color w:val="0000FF"/>
          <w:highlight w:val="none"/>
        </w:rPr>
      </w:pPr>
      <w:r>
        <w:rPr>
          <w:rFonts w:hint="eastAsia"/>
          <w:color w:val="0000FF"/>
          <w:highlight w:val="none"/>
        </w:rPr>
        <w:t>【评价标准：共5分，执行正确，讲解清晰，得满分。不可运行计0分。其他情况，自己举证给出得分依据】</w:t>
      </w:r>
    </w:p>
    <w:p>
      <w:pPr>
        <w:rPr>
          <w:highlight w:val="none"/>
        </w:rPr>
      </w:pPr>
      <w:r>
        <w:rPr>
          <w:rFonts w:hint="eastAsia"/>
          <w:highlight w:val="none"/>
        </w:rPr>
        <w:t>申请分数：</w:t>
      </w:r>
    </w:p>
    <w:p>
      <w:pPr>
        <w:rPr>
          <w:highlight w:val="none"/>
        </w:rPr>
      </w:pPr>
      <w:r>
        <w:rPr>
          <w:rFonts w:hint="eastAsia"/>
          <w:highlight w:val="none"/>
        </w:rPr>
        <w:t>理由（文字不少于30字，配证据图不少于2幅）：</w:t>
      </w:r>
    </w:p>
    <w:p>
      <w:pPr>
        <w:rPr>
          <w:rFonts w:ascii="宋体" w:hAnsi="宋体" w:cs="宋体"/>
          <w:color w:val="FF0000"/>
          <w:szCs w:val="21"/>
          <w:highlight w:val="lightGray"/>
        </w:rPr>
      </w:pPr>
    </w:p>
    <w:p>
      <w:pPr>
        <w:rPr>
          <w:rFonts w:ascii="宋体" w:hAnsi="宋体" w:cs="宋体"/>
          <w:color w:val="FF0000"/>
          <w:szCs w:val="21"/>
          <w:highlight w:val="lightGray"/>
        </w:rPr>
      </w:pPr>
    </w:p>
    <w:p>
      <w:pPr>
        <w:rPr>
          <w:rFonts w:ascii="宋体" w:hAnsi="宋体" w:cs="宋体"/>
          <w:b/>
          <w:bCs/>
          <w:szCs w:val="21"/>
          <w:highlight w:val="none"/>
        </w:rPr>
      </w:pPr>
      <w:r>
        <w:rPr>
          <w:rFonts w:hint="eastAsia" w:ascii="宋体" w:hAnsi="宋体" w:cs="宋体"/>
          <w:color w:val="0000FF"/>
          <w:szCs w:val="21"/>
          <w:highlight w:val="lightGray"/>
        </w:rPr>
        <w:t>3</w:t>
      </w:r>
      <w:r>
        <w:rPr>
          <w:rFonts w:hint="eastAsia" w:ascii="宋体" w:hAnsi="宋体" w:cs="宋体"/>
          <w:color w:val="0000FF"/>
          <w:szCs w:val="21"/>
          <w:highlight w:val="none"/>
        </w:rPr>
        <w:t>.11</w:t>
      </w:r>
      <w:r>
        <w:rPr>
          <w:rFonts w:hint="eastAsia" w:ascii="宋体" w:hAnsi="宋体" w:cs="宋体"/>
          <w:color w:val="FF0000"/>
          <w:szCs w:val="21"/>
          <w:highlight w:val="none"/>
        </w:rPr>
        <w:t>设置断点跟踪伙伴系统的功能测试</w:t>
      </w:r>
      <w:r>
        <w:rPr>
          <w:rFonts w:hint="eastAsia" w:ascii="宋体" w:hAnsi="宋体" w:cs="宋体"/>
          <w:b/>
          <w:bCs/>
          <w:szCs w:val="21"/>
          <w:highlight w:val="none"/>
        </w:rPr>
        <w:t>；并通过3.txt测试讲解。</w:t>
      </w:r>
    </w:p>
    <w:p>
      <w:pPr>
        <w:rPr>
          <w:rFonts w:ascii="宋体" w:hAnsi="宋体" w:cs="宋体"/>
          <w:b/>
          <w:bCs/>
          <w:szCs w:val="21"/>
          <w:highlight w:val="none"/>
        </w:rPr>
      </w:pPr>
      <w:r>
        <w:rPr>
          <w:rFonts w:hint="eastAsia" w:ascii="宋体" w:hAnsi="宋体" w:cs="宋体"/>
          <w:b/>
          <w:bCs/>
          <w:szCs w:val="21"/>
          <w:highlight w:val="none"/>
        </w:rPr>
        <w:t>录制视频文件讲解上述操作过程和结果。视频文件名：8-</w:t>
      </w:r>
      <w:r>
        <w:rPr>
          <w:rFonts w:hint="eastAsia" w:ascii="宋体" w:hAnsi="宋体" w:cs="宋体"/>
          <w:color w:val="FF0000"/>
          <w:szCs w:val="21"/>
          <w:highlight w:val="none"/>
        </w:rPr>
        <w:t>伙伴系统</w:t>
      </w:r>
    </w:p>
    <w:p>
      <w:pPr>
        <w:rPr>
          <w:color w:val="0000FF"/>
          <w:highlight w:val="none"/>
        </w:rPr>
      </w:pPr>
      <w:r>
        <w:rPr>
          <w:rFonts w:hint="eastAsia"/>
          <w:color w:val="0000FF"/>
          <w:highlight w:val="none"/>
        </w:rPr>
        <w:t>【评价标准：共5分，执行正确，讲解清晰，得满分。不可运行计0分。其他情况，自己举证给出得分依据】</w:t>
      </w:r>
    </w:p>
    <w:p>
      <w:pPr>
        <w:rPr>
          <w:highlight w:val="none"/>
        </w:rPr>
      </w:pPr>
      <w:r>
        <w:rPr>
          <w:rFonts w:hint="eastAsia"/>
          <w:highlight w:val="none"/>
        </w:rPr>
        <w:t>申请分数：</w:t>
      </w:r>
    </w:p>
    <w:p>
      <w:pPr>
        <w:rPr>
          <w:highlight w:val="none"/>
        </w:rPr>
      </w:pPr>
      <w:r>
        <w:rPr>
          <w:rFonts w:hint="eastAsia"/>
          <w:highlight w:val="none"/>
        </w:rPr>
        <w:t>理由（文字不少于30字，配证据图不少于2幅）：</w:t>
      </w:r>
    </w:p>
    <w:p>
      <w:pPr>
        <w:rPr>
          <w:rFonts w:ascii="宋体" w:hAnsi="宋体" w:cs="宋体"/>
          <w:color w:val="FF0000"/>
          <w:szCs w:val="21"/>
          <w:highlight w:val="none"/>
        </w:rPr>
      </w:pPr>
    </w:p>
    <w:p>
      <w:pPr>
        <w:rPr>
          <w:rFonts w:ascii="宋体" w:hAnsi="宋体" w:cs="宋体"/>
          <w:color w:val="FF0000"/>
          <w:szCs w:val="21"/>
          <w:highlight w:val="none"/>
        </w:rPr>
      </w:pPr>
    </w:p>
    <w:p>
      <w:pPr>
        <w:rPr>
          <w:rFonts w:ascii="宋体" w:hAnsi="宋体" w:cs="宋体"/>
          <w:b/>
          <w:bCs/>
          <w:szCs w:val="21"/>
          <w:highlight w:val="none"/>
        </w:rPr>
      </w:pPr>
      <w:r>
        <w:rPr>
          <w:rFonts w:hint="eastAsia" w:ascii="宋体" w:hAnsi="宋体" w:cs="宋体"/>
          <w:color w:val="0000FF"/>
          <w:szCs w:val="21"/>
          <w:highlight w:val="none"/>
        </w:rPr>
        <w:t>3.12</w:t>
      </w:r>
      <w:r>
        <w:rPr>
          <w:rFonts w:hint="eastAsia" w:ascii="宋体" w:hAnsi="宋体" w:cs="宋体"/>
          <w:color w:val="FF0000"/>
          <w:szCs w:val="21"/>
          <w:highlight w:val="none"/>
        </w:rPr>
        <w:t>设置断点跟踪死锁现象仿真的测试数据与死锁检测模块测试</w:t>
      </w:r>
      <w:r>
        <w:rPr>
          <w:rFonts w:hint="eastAsia" w:ascii="宋体" w:hAnsi="宋体" w:cs="宋体"/>
          <w:b/>
          <w:bCs/>
          <w:szCs w:val="21"/>
          <w:highlight w:val="none"/>
        </w:rPr>
        <w:t>；并通过3.txt测试讲解。</w:t>
      </w:r>
    </w:p>
    <w:p>
      <w:pPr>
        <w:rPr>
          <w:rFonts w:ascii="宋体" w:hAnsi="宋体" w:cs="宋体"/>
          <w:b/>
          <w:bCs/>
          <w:szCs w:val="21"/>
          <w:highlight w:val="none"/>
        </w:rPr>
      </w:pPr>
      <w:r>
        <w:rPr>
          <w:rFonts w:hint="eastAsia" w:ascii="宋体" w:hAnsi="宋体" w:cs="宋体"/>
          <w:b/>
          <w:bCs/>
          <w:szCs w:val="21"/>
          <w:highlight w:val="none"/>
        </w:rPr>
        <w:t>录制视频文件讲解上述操作过程和结果。视频文件名：9-</w:t>
      </w:r>
      <w:r>
        <w:rPr>
          <w:rFonts w:hint="eastAsia" w:ascii="宋体" w:hAnsi="宋体" w:cs="宋体"/>
          <w:color w:val="FF0000"/>
          <w:szCs w:val="21"/>
          <w:highlight w:val="none"/>
        </w:rPr>
        <w:t>死锁</w:t>
      </w:r>
    </w:p>
    <w:p>
      <w:pPr>
        <w:rPr>
          <w:color w:val="0000FF"/>
          <w:highlight w:val="none"/>
        </w:rPr>
      </w:pPr>
      <w:r>
        <w:rPr>
          <w:rFonts w:hint="eastAsia"/>
          <w:color w:val="0000FF"/>
          <w:highlight w:val="none"/>
        </w:rPr>
        <w:t>【评价标准：共5分，执行正确，讲解清晰，得满分。不可运行计0分。其他情况，自己举证给出得分依据】</w:t>
      </w:r>
    </w:p>
    <w:p>
      <w:pPr>
        <w:rPr>
          <w:highlight w:val="none"/>
        </w:rPr>
      </w:pPr>
      <w:r>
        <w:rPr>
          <w:rFonts w:hint="eastAsia"/>
          <w:highlight w:val="none"/>
        </w:rPr>
        <w:t>申请分数：</w:t>
      </w:r>
    </w:p>
    <w:p>
      <w:pPr>
        <w:rPr>
          <w:highlight w:val="none"/>
        </w:rPr>
      </w:pPr>
      <w:r>
        <w:rPr>
          <w:rFonts w:hint="eastAsia"/>
          <w:highlight w:val="none"/>
        </w:rPr>
        <w:t>理由（文字不少于30字，配证据图不少于2幅）：</w:t>
      </w:r>
    </w:p>
    <w:p/>
    <w:p>
      <w:pPr>
        <w:pStyle w:val="2"/>
        <w:spacing w:before="100" w:after="100" w:line="240" w:lineRule="auto"/>
        <w:rPr>
          <w:sz w:val="24"/>
          <w:szCs w:val="24"/>
        </w:rPr>
      </w:pPr>
      <w:bookmarkStart w:id="17" w:name="_Toc15988"/>
      <w:r>
        <w:rPr>
          <w:rFonts w:hint="eastAsia"/>
          <w:sz w:val="24"/>
          <w:szCs w:val="24"/>
        </w:rPr>
        <w:t>4.程序实现代码分析，共21/29/39/49/分</w:t>
      </w:r>
      <w:bookmarkEnd w:id="17"/>
    </w:p>
    <w:p>
      <w:pPr>
        <w:rPr>
          <w:color w:val="0000FF"/>
        </w:rPr>
      </w:pPr>
      <w:r>
        <w:rPr>
          <w:rFonts w:hint="eastAsia"/>
          <w:color w:val="0000FF"/>
        </w:rPr>
        <w:t>【完成以下内容，每个小节伪码需要逐行讲解实现过程；测试均需要给出输入数据文字及图片描述，输出数据文字及图片描述以及结果内容解释，所录制文件保存到code-vidio子文件夹】</w:t>
      </w:r>
    </w:p>
    <w:p>
      <w:pPr>
        <w:pStyle w:val="3"/>
        <w:spacing w:before="0" w:after="0" w:line="240" w:lineRule="auto"/>
        <w:rPr>
          <w:rFonts w:ascii="宋体" w:hAnsi="宋体" w:eastAsia="宋体" w:cs="宋体"/>
          <w:sz w:val="21"/>
          <w:szCs w:val="21"/>
        </w:rPr>
      </w:pPr>
      <w:bookmarkStart w:id="18" w:name="_Toc29429"/>
      <w:r>
        <w:rPr>
          <w:rFonts w:hint="eastAsia" w:ascii="宋体" w:hAnsi="宋体" w:eastAsia="宋体" w:cs="宋体"/>
          <w:sz w:val="21"/>
          <w:szCs w:val="21"/>
        </w:rPr>
        <w:t>4.1 程序结构</w:t>
      </w:r>
      <w:bookmarkEnd w:id="18"/>
    </w:p>
    <w:p>
      <w:pPr>
        <w:pStyle w:val="3"/>
        <w:spacing w:before="0" w:after="0" w:line="240" w:lineRule="auto"/>
        <w:rPr>
          <w:rFonts w:ascii="宋体" w:hAnsi="宋体" w:eastAsia="宋体" w:cs="宋体"/>
          <w:sz w:val="21"/>
          <w:szCs w:val="21"/>
        </w:rPr>
      </w:pPr>
      <w:bookmarkStart w:id="19" w:name="_Toc9371"/>
      <w:r>
        <w:rPr>
          <w:rFonts w:hint="eastAsia" w:ascii="宋体" w:hAnsi="宋体" w:eastAsia="宋体" w:cs="宋体"/>
          <w:sz w:val="21"/>
          <w:szCs w:val="21"/>
        </w:rPr>
        <w:t>讲解本次课设工程文件及相关每个源程序的作用和每个文件之间的关系；</w:t>
      </w:r>
      <w:bookmarkEnd w:id="19"/>
    </w:p>
    <w:p>
      <w:pPr>
        <w:pStyle w:val="3"/>
        <w:spacing w:before="0" w:after="0" w:line="240" w:lineRule="auto"/>
        <w:rPr>
          <w:rFonts w:ascii="宋体" w:hAnsi="宋体" w:eastAsia="宋体" w:cs="宋体"/>
          <w:sz w:val="21"/>
          <w:szCs w:val="21"/>
        </w:rPr>
      </w:pPr>
      <w:bookmarkStart w:id="20" w:name="_Toc26332"/>
      <w:r>
        <w:rPr>
          <w:rFonts w:hint="eastAsia" w:ascii="宋体" w:hAnsi="宋体" w:eastAsia="宋体" w:cs="宋体"/>
          <w:bCs/>
          <w:sz w:val="21"/>
          <w:szCs w:val="21"/>
        </w:rPr>
        <w:t>录制视频文件讲解上述操作过程和结果。视频文件名：</w:t>
      </w:r>
      <w:r>
        <w:rPr>
          <w:rFonts w:hint="eastAsia" w:ascii="宋体" w:hAnsi="宋体" w:eastAsia="宋体" w:cs="宋体"/>
          <w:sz w:val="21"/>
          <w:szCs w:val="21"/>
        </w:rPr>
        <w:t>1-程序结构讲解</w:t>
      </w:r>
      <w:bookmarkEnd w:id="20"/>
    </w:p>
    <w:p>
      <w:pPr>
        <w:rPr>
          <w:color w:val="0000FF"/>
        </w:rPr>
      </w:pPr>
      <w:r>
        <w:rPr>
          <w:rFonts w:hint="eastAsia"/>
          <w:color w:val="0000FF"/>
        </w:rPr>
        <w:t>【评价标准：共4分，讲解完备清晰，得满分。其他计0分】</w:t>
      </w:r>
    </w:p>
    <w:p>
      <w:r>
        <w:rPr>
          <w:rFonts w:hint="eastAsia"/>
        </w:rPr>
        <w:t>申请分数：</w:t>
      </w:r>
      <w:r>
        <w:rPr>
          <w:rFonts w:hint="eastAsia"/>
          <w:b/>
          <w:bCs/>
          <w:color w:val="31859C" w:themeColor="accent5" w:themeShade="BF"/>
        </w:rPr>
        <w:t>4分</w:t>
      </w:r>
    </w:p>
    <w:p>
      <w:r>
        <w:rPr>
          <w:rFonts w:hint="eastAsia"/>
        </w:rPr>
        <w:t>理由（文字不少于10字，配证据图不少于1幅）：</w:t>
      </w:r>
    </w:p>
    <w:p>
      <w:pPr>
        <w:rPr>
          <w:rFonts w:hint="eastAsia"/>
          <w:b/>
          <w:bCs/>
          <w:color w:val="31859C" w:themeColor="accent5" w:themeShade="BF"/>
        </w:rPr>
      </w:pPr>
      <w:r>
        <w:rPr>
          <w:rFonts w:hint="eastAsia"/>
          <w:b/>
          <w:bCs/>
          <w:color w:val="31859C" w:themeColor="accent5" w:themeShade="BF"/>
        </w:rPr>
        <w:t>代码程序文件分类合理且清晰：</w:t>
      </w:r>
    </w:p>
    <w:p>
      <w:pPr>
        <w:ind w:firstLine="420" w:firstLineChars="0"/>
        <w:rPr>
          <w:rFonts w:hint="default"/>
          <w:b/>
          <w:bCs/>
          <w:color w:val="31859C" w:themeColor="accent5" w:themeShade="BF"/>
          <w:lang w:val="en-US" w:eastAsia="zh-CN"/>
        </w:rPr>
      </w:pPr>
      <w:r>
        <w:rPr>
          <w:rFonts w:hint="eastAsia"/>
          <w:b/>
          <w:bCs/>
          <w:color w:val="31859C" w:themeColor="accent5" w:themeShade="BF"/>
        </w:rPr>
        <w:t>按照</w:t>
      </w:r>
      <w:r>
        <w:rPr>
          <w:rFonts w:hint="eastAsia"/>
          <w:b/>
          <w:bCs/>
          <w:color w:val="31859C" w:themeColor="accent5" w:themeShade="BF"/>
          <w:lang w:val="en-US" w:eastAsia="zh-CN"/>
        </w:rPr>
        <w:t>功能不同</w:t>
      </w:r>
      <w:r>
        <w:rPr>
          <w:rFonts w:hint="eastAsia"/>
          <w:b/>
          <w:bCs/>
          <w:color w:val="31859C" w:themeColor="accent5" w:themeShade="BF"/>
        </w:rPr>
        <w:t>将程序分为</w:t>
      </w:r>
      <w:r>
        <w:rPr>
          <w:rFonts w:hint="eastAsia"/>
          <w:b/>
          <w:bCs/>
          <w:color w:val="31859C" w:themeColor="accent5" w:themeShade="BF"/>
          <w:lang w:eastAsia="zh-CN"/>
        </w:rPr>
        <w:t>：</w:t>
      </w:r>
      <w:r>
        <w:rPr>
          <w:rFonts w:hint="eastAsia"/>
          <w:b/>
          <w:bCs/>
          <w:color w:val="31859C" w:themeColor="accent5" w:themeShade="BF"/>
          <w:lang w:val="en-US" w:eastAsia="zh-CN"/>
        </w:rPr>
        <w:t>硬件部分（Hardware）、内核部分（Kernel）、（作业/进程）管理部分（Manage）、界面部分（UI）、其他部分（Others），如图：</w:t>
      </w:r>
    </w:p>
    <w:p>
      <w:pPr>
        <w:ind w:left="0" w:leftChars="0" w:right="0" w:rightChars="0" w:firstLine="0" w:firstLineChars="0"/>
        <w:jc w:val="center"/>
      </w:pPr>
      <w:r>
        <w:drawing>
          <wp:inline distT="0" distB="0" distL="114300" distR="114300">
            <wp:extent cx="889000" cy="1911985"/>
            <wp:effectExtent l="0" t="0" r="6350" b="254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56"/>
                    <a:srcRect t="1261"/>
                    <a:stretch>
                      <a:fillRect/>
                    </a:stretch>
                  </pic:blipFill>
                  <pic:spPr>
                    <a:xfrm>
                      <a:off x="0" y="0"/>
                      <a:ext cx="889000" cy="1911985"/>
                    </a:xfrm>
                    <a:prstGeom prst="rect">
                      <a:avLst/>
                    </a:prstGeom>
                    <a:noFill/>
                    <a:ln>
                      <a:noFill/>
                    </a:ln>
                  </pic:spPr>
                </pic:pic>
              </a:graphicData>
            </a:graphic>
          </wp:inline>
        </w:drawing>
      </w:r>
    </w:p>
    <w:p>
      <w:pPr>
        <w:ind w:left="0" w:leftChars="0" w:right="0" w:rightChars="0" w:firstLine="420" w:firstLineChars="0"/>
        <w:jc w:val="left"/>
        <w:rPr>
          <w:rFonts w:hint="default"/>
          <w:lang w:val="en-US"/>
        </w:rPr>
      </w:pPr>
      <w:r>
        <w:rPr>
          <w:rFonts w:hint="eastAsia"/>
          <w:b/>
          <w:bCs/>
          <w:color w:val="31859C" w:themeColor="accent5" w:themeShade="BF"/>
          <w:lang w:val="en-US" w:eastAsia="zh-CN"/>
        </w:rPr>
        <w:t>程序主要功能可以概述为通过对硬件的仿真与作业、进程调度等的设计，实现作业管理、进程管理、内存管理等。需要各个文件之间互相转换与调用以实现功能。</w:t>
      </w:r>
    </w:p>
    <w:p/>
    <w:p>
      <w:pPr>
        <w:pStyle w:val="3"/>
        <w:spacing w:before="0" w:after="0" w:line="240" w:lineRule="auto"/>
        <w:rPr>
          <w:rFonts w:ascii="宋体" w:hAnsi="宋体" w:eastAsia="宋体" w:cs="宋体"/>
          <w:sz w:val="21"/>
          <w:szCs w:val="21"/>
        </w:rPr>
      </w:pPr>
      <w:bookmarkStart w:id="21" w:name="_Toc3183"/>
      <w:r>
        <w:rPr>
          <w:rFonts w:hint="eastAsia" w:ascii="宋体" w:hAnsi="宋体" w:eastAsia="宋体" w:cs="宋体"/>
          <w:sz w:val="21"/>
          <w:szCs w:val="21"/>
        </w:rPr>
        <w:t>4.2 核心代码讲解</w:t>
      </w:r>
      <w:bookmarkEnd w:id="21"/>
    </w:p>
    <w:p>
      <w:pPr>
        <w:pStyle w:val="3"/>
        <w:spacing w:before="0" w:after="0" w:line="240" w:lineRule="auto"/>
        <w:rPr>
          <w:rFonts w:ascii="宋体" w:hAnsi="宋体" w:eastAsia="宋体" w:cs="宋体"/>
          <w:sz w:val="21"/>
          <w:szCs w:val="21"/>
        </w:rPr>
      </w:pPr>
      <w:bookmarkStart w:id="22" w:name="_Toc16615"/>
      <w:r>
        <w:rPr>
          <w:rFonts w:hint="eastAsia" w:ascii="宋体" w:hAnsi="宋体" w:eastAsia="宋体" w:cs="宋体"/>
          <w:sz w:val="21"/>
          <w:szCs w:val="21"/>
        </w:rPr>
        <w:t>（1）讲解作业调度代码，</w:t>
      </w:r>
      <w:r>
        <w:rPr>
          <w:rFonts w:hint="eastAsia" w:ascii="宋体" w:hAnsi="宋体" w:cs="宋体"/>
          <w:sz w:val="21"/>
          <w:szCs w:val="21"/>
        </w:rPr>
        <w:t>视频文件保存到文件名为：</w:t>
      </w:r>
      <w:r>
        <w:rPr>
          <w:rFonts w:hint="eastAsia" w:ascii="宋体" w:hAnsi="宋体" w:eastAsia="宋体" w:cs="宋体"/>
          <w:sz w:val="21"/>
          <w:szCs w:val="21"/>
        </w:rPr>
        <w:t>5-多线程实现作业调度；</w:t>
      </w:r>
      <w:bookmarkEnd w:id="22"/>
    </w:p>
    <w:p>
      <w:pPr>
        <w:rPr>
          <w:color w:val="0000FF"/>
        </w:rPr>
      </w:pPr>
      <w:r>
        <w:rPr>
          <w:rFonts w:hint="eastAsia"/>
          <w:color w:val="0000FF"/>
        </w:rPr>
        <w:t>【评价标准：共4分，按讲解完备清晰，得满分。其他情况，自己举证，给出得分及依据】</w:t>
      </w:r>
    </w:p>
    <w:p>
      <w:r>
        <w:rPr>
          <w:rFonts w:hint="eastAsia"/>
        </w:rPr>
        <w:t>申请分数：</w:t>
      </w:r>
      <w:r>
        <w:rPr>
          <w:rFonts w:hint="eastAsia"/>
          <w:b/>
          <w:bCs/>
          <w:color w:val="31859C" w:themeColor="accent5" w:themeShade="BF"/>
        </w:rPr>
        <w:t>4分</w:t>
      </w:r>
    </w:p>
    <w:p>
      <w:r>
        <w:rPr>
          <w:rFonts w:hint="eastAsia"/>
        </w:rPr>
        <w:t>理由（文字不少于10字，配证据图不少于1幅）：</w:t>
      </w:r>
    </w:p>
    <w:p>
      <w:pPr>
        <w:ind w:firstLine="420" w:firstLineChars="0"/>
        <w:rPr>
          <w:rFonts w:hint="eastAsia"/>
          <w:b/>
          <w:bCs/>
          <w:color w:val="31859C" w:themeColor="accent5" w:themeShade="BF"/>
          <w:lang w:val="en-US" w:eastAsia="zh-CN"/>
        </w:rPr>
      </w:pPr>
      <w:r>
        <w:rPr>
          <w:rFonts w:hint="eastAsia"/>
          <w:b/>
          <w:bCs/>
          <w:color w:val="31859C" w:themeColor="accent5" w:themeShade="BF"/>
          <w:lang w:val="en-US" w:eastAsia="zh-CN"/>
        </w:rPr>
        <w:t>设计JCB_manage类，存储两个队列：</w:t>
      </w:r>
    </w:p>
    <w:p>
      <w:pPr>
        <w:ind w:left="0" w:leftChars="0" w:right="0" w:rightChars="0" w:firstLine="0" w:firstLineChars="0"/>
        <w:jc w:val="center"/>
        <w:rPr>
          <w:rFonts w:hint="eastAsia"/>
          <w:b/>
          <w:bCs/>
          <w:color w:val="31859C" w:themeColor="accent5" w:themeShade="BF"/>
          <w:lang w:val="en-US" w:eastAsia="zh-CN"/>
        </w:rPr>
      </w:pPr>
      <w:r>
        <w:drawing>
          <wp:inline distT="0" distB="0" distL="114300" distR="114300">
            <wp:extent cx="1772920" cy="567055"/>
            <wp:effectExtent l="0" t="0" r="8255" b="444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57"/>
                    <a:stretch>
                      <a:fillRect/>
                    </a:stretch>
                  </pic:blipFill>
                  <pic:spPr>
                    <a:xfrm>
                      <a:off x="0" y="0"/>
                      <a:ext cx="1772920" cy="567055"/>
                    </a:xfrm>
                    <a:prstGeom prst="rect">
                      <a:avLst/>
                    </a:prstGeom>
                    <a:noFill/>
                    <a:ln>
                      <a:noFill/>
                    </a:ln>
                  </pic:spPr>
                </pic:pic>
              </a:graphicData>
            </a:graphic>
          </wp:inline>
        </w:drawing>
      </w:r>
    </w:p>
    <w:p>
      <w:pPr>
        <w:ind w:firstLine="420" w:firstLineChars="0"/>
        <w:rPr>
          <w:rFonts w:hint="default"/>
          <w:b/>
          <w:bCs/>
          <w:color w:val="31859C" w:themeColor="accent5" w:themeShade="BF"/>
          <w:lang w:val="en-US" w:eastAsia="zh-CN"/>
        </w:rPr>
      </w:pPr>
      <w:r>
        <w:rPr>
          <w:rFonts w:hint="eastAsia"/>
          <w:b/>
          <w:bCs/>
          <w:color w:val="31859C" w:themeColor="accent5" w:themeShade="BF"/>
          <w:lang w:val="en-US" w:eastAsia="zh-CN"/>
        </w:rPr>
        <w:t>系统初始化时读取作业存储至待处理JCB队列（todo队列），当作业请求查询线程检查到请求时间已经达到的作业时，尝试将作业转换为进程，装入PCB与内存。如果系统PCB表已满或内存不足时，将JCB存入待处理JCB队列（doing队列），10s以后再次查询作业时优先从doing队列中选择作业JCB转换为进程PCB，最终实现作业调度。</w:t>
      </w:r>
    </w:p>
    <w:p>
      <w:pPr>
        <w:ind w:left="0" w:leftChars="0" w:right="0" w:rightChars="0" w:firstLine="0" w:firstLineChars="0"/>
        <w:jc w:val="center"/>
      </w:pPr>
    </w:p>
    <w:p>
      <w:pPr>
        <w:pStyle w:val="3"/>
        <w:numPr>
          <w:ilvl w:val="0"/>
          <w:numId w:val="1"/>
        </w:numPr>
        <w:spacing w:before="0" w:after="0" w:line="240" w:lineRule="auto"/>
        <w:rPr>
          <w:rFonts w:ascii="宋体" w:hAnsi="宋体" w:eastAsia="宋体" w:cs="宋体"/>
          <w:sz w:val="21"/>
          <w:szCs w:val="21"/>
        </w:rPr>
      </w:pPr>
      <w:bookmarkStart w:id="23" w:name="_Toc13657"/>
      <w:r>
        <w:rPr>
          <w:rFonts w:hint="eastAsia" w:ascii="宋体" w:hAnsi="宋体" w:eastAsia="宋体" w:cs="宋体"/>
          <w:sz w:val="21"/>
          <w:szCs w:val="21"/>
        </w:rPr>
        <w:t>讲解进程创建、撤销等原语代码，</w:t>
      </w:r>
      <w:r>
        <w:rPr>
          <w:rFonts w:hint="eastAsia" w:ascii="宋体" w:hAnsi="宋体" w:cs="宋体"/>
          <w:sz w:val="21"/>
          <w:szCs w:val="21"/>
        </w:rPr>
        <w:t>视频文件保存到文件名为：</w:t>
      </w:r>
      <w:r>
        <w:rPr>
          <w:rFonts w:hint="eastAsia" w:ascii="宋体" w:hAnsi="宋体" w:eastAsia="宋体" w:cs="宋体"/>
          <w:sz w:val="21"/>
          <w:szCs w:val="21"/>
        </w:rPr>
        <w:t>6-进程创建、撤销等原语；</w:t>
      </w:r>
      <w:bookmarkEnd w:id="23"/>
    </w:p>
    <w:p>
      <w:pPr>
        <w:rPr>
          <w:color w:val="0000FF"/>
        </w:rPr>
      </w:pPr>
      <w:r>
        <w:rPr>
          <w:rFonts w:hint="eastAsia"/>
          <w:color w:val="0000FF"/>
        </w:rPr>
        <w:t>【评价标准：共4分，按讲解完备清晰，得满分。其他情况，自己举证，给出得分及依据】</w:t>
      </w:r>
    </w:p>
    <w:p>
      <w:r>
        <w:rPr>
          <w:rFonts w:hint="eastAsia"/>
        </w:rPr>
        <w:t>申请分数：</w:t>
      </w:r>
      <w:r>
        <w:rPr>
          <w:rFonts w:hint="eastAsia"/>
          <w:b/>
          <w:bCs/>
          <w:color w:val="31859C" w:themeColor="accent5" w:themeShade="BF"/>
        </w:rPr>
        <w:t>4分</w:t>
      </w:r>
    </w:p>
    <w:p>
      <w:r>
        <w:rPr>
          <w:rFonts w:hint="eastAsia"/>
        </w:rPr>
        <w:t>理由（文字不少于10字，配证据图不少于1幅）：</w:t>
      </w:r>
    </w:p>
    <w:p>
      <w:pPr>
        <w:ind w:firstLine="420" w:firstLineChars="0"/>
        <w:rPr>
          <w:rFonts w:hint="eastAsia"/>
          <w:b/>
          <w:bCs/>
          <w:color w:val="31859C" w:themeColor="accent5" w:themeShade="BF"/>
          <w:lang w:val="en-US" w:eastAsia="zh-CN"/>
        </w:rPr>
      </w:pPr>
      <w:r>
        <w:rPr>
          <w:rFonts w:hint="eastAsia"/>
          <w:b/>
          <w:bCs/>
          <w:color w:val="31859C" w:themeColor="accent5" w:themeShade="BF"/>
          <w:lang w:val="en-US" w:eastAsia="zh-CN"/>
        </w:rPr>
        <w:t>进程创建，即由作业转换为进程的过程，当内存有足够的空余、系统PCB表也有空余列表项时可以执行，如图：</w:t>
      </w:r>
    </w:p>
    <w:p>
      <w:pPr>
        <w:ind w:left="0" w:leftChars="0" w:right="0" w:rightChars="0" w:firstLine="0" w:firstLineChars="0"/>
        <w:jc w:val="center"/>
        <w:rPr>
          <w:rFonts w:hint="default"/>
          <w:b/>
          <w:bCs/>
          <w:color w:val="31859C" w:themeColor="accent5" w:themeShade="BF"/>
          <w:lang w:val="en-US" w:eastAsia="zh-CN"/>
        </w:rPr>
      </w:pPr>
      <w:r>
        <w:drawing>
          <wp:inline distT="0" distB="0" distL="114300" distR="114300">
            <wp:extent cx="3658870" cy="1270635"/>
            <wp:effectExtent l="0" t="0" r="8255" b="571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58"/>
                    <a:stretch>
                      <a:fillRect/>
                    </a:stretch>
                  </pic:blipFill>
                  <pic:spPr>
                    <a:xfrm>
                      <a:off x="0" y="0"/>
                      <a:ext cx="3658870" cy="1270635"/>
                    </a:xfrm>
                    <a:prstGeom prst="rect">
                      <a:avLst/>
                    </a:prstGeom>
                    <a:noFill/>
                    <a:ln>
                      <a:noFill/>
                    </a:ln>
                  </pic:spPr>
                </pic:pic>
              </a:graphicData>
            </a:graphic>
          </wp:inline>
        </w:drawing>
      </w:r>
    </w:p>
    <w:p>
      <w:pPr>
        <w:ind w:left="0" w:leftChars="0" w:right="0" w:rightChars="0" w:firstLine="420" w:firstLineChars="0"/>
        <w:jc w:val="left"/>
        <w:rPr>
          <w:rFonts w:hint="eastAsia"/>
          <w:b/>
          <w:bCs/>
          <w:color w:val="31859C" w:themeColor="accent5" w:themeShade="BF"/>
          <w:lang w:val="en-US" w:eastAsia="zh-CN"/>
        </w:rPr>
      </w:pPr>
      <w:r>
        <w:rPr>
          <w:rFonts w:hint="eastAsia"/>
          <w:b/>
          <w:bCs/>
          <w:color w:val="31859C" w:themeColor="accent5" w:themeShade="BF"/>
          <w:lang w:val="en-US" w:eastAsia="zh-CN"/>
        </w:rPr>
        <w:t>进程撤销，即所有指令执行完成后，释放进程占用的内存与PCB所占用的PCB表项，输出进程的状态统计信息、调度信息的过程，如图：</w:t>
      </w:r>
    </w:p>
    <w:p>
      <w:pPr>
        <w:ind w:left="0" w:leftChars="0" w:right="0" w:rightChars="0" w:firstLine="0" w:firstLineChars="0"/>
        <w:jc w:val="center"/>
      </w:pPr>
      <w:r>
        <w:drawing>
          <wp:inline distT="0" distB="0" distL="114300" distR="114300">
            <wp:extent cx="1919605" cy="1024255"/>
            <wp:effectExtent l="0" t="0" r="4445" b="444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59"/>
                    <a:stretch>
                      <a:fillRect/>
                    </a:stretch>
                  </pic:blipFill>
                  <pic:spPr>
                    <a:xfrm>
                      <a:off x="0" y="0"/>
                      <a:ext cx="1919605" cy="1024255"/>
                    </a:xfrm>
                    <a:prstGeom prst="rect">
                      <a:avLst/>
                    </a:prstGeom>
                    <a:noFill/>
                    <a:ln>
                      <a:noFill/>
                    </a:ln>
                  </pic:spPr>
                </pic:pic>
              </a:graphicData>
            </a:graphic>
          </wp:inline>
        </w:drawing>
      </w:r>
    </w:p>
    <w:p>
      <w:pPr>
        <w:pStyle w:val="3"/>
        <w:spacing w:before="0" w:after="0" w:line="240" w:lineRule="auto"/>
        <w:rPr>
          <w:rFonts w:ascii="宋体" w:hAnsi="宋体" w:eastAsia="宋体" w:cs="宋体"/>
          <w:sz w:val="21"/>
          <w:szCs w:val="21"/>
        </w:rPr>
      </w:pPr>
      <w:bookmarkStart w:id="24" w:name="_Toc24098"/>
      <w:r>
        <w:rPr>
          <w:rFonts w:hint="eastAsia" w:ascii="宋体" w:hAnsi="宋体" w:eastAsia="宋体" w:cs="宋体"/>
          <w:sz w:val="21"/>
          <w:szCs w:val="21"/>
        </w:rPr>
        <w:t>（4）讲解输入、输出文件读写代码，</w:t>
      </w:r>
      <w:r>
        <w:rPr>
          <w:rFonts w:hint="eastAsia" w:ascii="宋体" w:hAnsi="宋体" w:cs="宋体"/>
          <w:sz w:val="21"/>
          <w:szCs w:val="21"/>
        </w:rPr>
        <w:t>视频文件保存到文件名为：</w:t>
      </w:r>
      <w:r>
        <w:rPr>
          <w:rFonts w:hint="eastAsia" w:ascii="宋体" w:hAnsi="宋体" w:eastAsia="宋体" w:cs="宋体"/>
          <w:sz w:val="21"/>
          <w:szCs w:val="21"/>
        </w:rPr>
        <w:t>8-按要求格式读写输入、输出文件的实现过程；</w:t>
      </w:r>
      <w:bookmarkEnd w:id="24"/>
    </w:p>
    <w:p>
      <w:pPr>
        <w:rPr>
          <w:color w:val="0000FF"/>
        </w:rPr>
      </w:pPr>
      <w:r>
        <w:rPr>
          <w:rFonts w:hint="eastAsia"/>
          <w:color w:val="0000FF"/>
        </w:rPr>
        <w:t>【评价标准：共4分，按讲解完备清晰，得满分。其他情况，自己举证，给出得分及依据】</w:t>
      </w:r>
    </w:p>
    <w:p>
      <w:r>
        <w:rPr>
          <w:rFonts w:hint="eastAsia"/>
        </w:rPr>
        <w:t>申请分数：</w:t>
      </w:r>
      <w:r>
        <w:rPr>
          <w:rFonts w:hint="eastAsia"/>
          <w:b/>
          <w:bCs/>
          <w:color w:val="31859C" w:themeColor="accent5" w:themeShade="BF"/>
        </w:rPr>
        <w:t>4分</w:t>
      </w:r>
    </w:p>
    <w:p>
      <w:r>
        <w:rPr>
          <w:rFonts w:hint="eastAsia"/>
        </w:rPr>
        <w:t>理由（文字不少于10字，配证据图不少于1幅）：</w:t>
      </w:r>
    </w:p>
    <w:p>
      <w:pPr>
        <w:rPr>
          <w:rFonts w:hint="default"/>
          <w:b/>
          <w:bCs/>
          <w:color w:val="31859C" w:themeColor="accent5" w:themeShade="BF"/>
          <w:lang w:val="en-US" w:eastAsia="zh-CN"/>
        </w:rPr>
      </w:pPr>
      <w:r>
        <w:rPr>
          <w:rFonts w:hint="eastAsia"/>
          <w:b/>
          <w:bCs/>
          <w:color w:val="31859C" w:themeColor="accent5" w:themeShade="BF"/>
          <w:lang w:val="en-US" w:eastAsia="zh-CN"/>
        </w:rPr>
        <w:tab/>
      </w:r>
      <w:r>
        <w:rPr>
          <w:rFonts w:hint="eastAsia"/>
          <w:b/>
          <w:bCs/>
          <w:color w:val="31859C" w:themeColor="accent5" w:themeShade="BF"/>
          <w:lang w:val="en-US" w:eastAsia="zh-CN"/>
        </w:rPr>
        <w:t>对于文件的输入输出，为了保证应用程序的可移植性，没有选择固定的文件读取路径，而是通过在界面上调用文件选择框，用户自行定义选择保存路径、读取类别，如图：</w:t>
      </w:r>
    </w:p>
    <w:p>
      <w:pPr>
        <w:rPr>
          <w:rFonts w:hint="default"/>
          <w:lang w:val="en-US"/>
        </w:rPr>
      </w:pPr>
      <w:r>
        <w:rPr>
          <w:rFonts w:hint="eastAsia"/>
          <w:lang w:val="en-US" w:eastAsia="zh-CN"/>
        </w:rPr>
        <w:t xml:space="preserve">  </w:t>
      </w:r>
      <w:r>
        <w:drawing>
          <wp:inline distT="0" distB="0" distL="114300" distR="114300">
            <wp:extent cx="2201545" cy="1586230"/>
            <wp:effectExtent l="0" t="0" r="8255" b="444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60"/>
                    <a:stretch>
                      <a:fillRect/>
                    </a:stretch>
                  </pic:blipFill>
                  <pic:spPr>
                    <a:xfrm>
                      <a:off x="0" y="0"/>
                      <a:ext cx="2201545" cy="15862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85035" cy="1562735"/>
            <wp:effectExtent l="0" t="0" r="5715" b="889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61"/>
                    <a:stretch>
                      <a:fillRect/>
                    </a:stretch>
                  </pic:blipFill>
                  <pic:spPr>
                    <a:xfrm>
                      <a:off x="0" y="0"/>
                      <a:ext cx="2185035" cy="1562735"/>
                    </a:xfrm>
                    <a:prstGeom prst="rect">
                      <a:avLst/>
                    </a:prstGeom>
                    <a:noFill/>
                    <a:ln>
                      <a:noFill/>
                    </a:ln>
                  </pic:spPr>
                </pic:pic>
              </a:graphicData>
            </a:graphic>
          </wp:inline>
        </w:drawing>
      </w:r>
    </w:p>
    <w:p/>
    <w:p>
      <w:pPr>
        <w:pStyle w:val="3"/>
        <w:spacing w:before="0" w:after="0" w:line="240" w:lineRule="auto"/>
        <w:rPr>
          <w:rFonts w:ascii="宋体" w:hAnsi="宋体" w:eastAsia="宋体" w:cs="宋体"/>
          <w:sz w:val="21"/>
          <w:szCs w:val="21"/>
          <w:highlight w:val="none"/>
        </w:rPr>
      </w:pPr>
      <w:bookmarkStart w:id="25" w:name="_Toc24154"/>
      <w:r>
        <w:rPr>
          <w:rFonts w:hint="eastAsia" w:ascii="宋体" w:hAnsi="宋体" w:eastAsia="宋体" w:cs="宋体"/>
          <w:sz w:val="21"/>
          <w:szCs w:val="21"/>
          <w:highlight w:val="none"/>
        </w:rPr>
        <w:t>（5）（</w:t>
      </w:r>
      <w:r>
        <w:rPr>
          <w:rFonts w:hint="eastAsia" w:ascii="宋体" w:hAnsi="宋体" w:eastAsia="宋体" w:cs="宋体"/>
          <w:color w:val="0000FF"/>
          <w:sz w:val="21"/>
          <w:szCs w:val="21"/>
          <w:highlight w:val="none"/>
        </w:rPr>
        <w:t>申合格、中等成绩的学生完成该项</w:t>
      </w:r>
      <w:r>
        <w:rPr>
          <w:rFonts w:hint="eastAsia" w:ascii="宋体" w:hAnsi="宋体" w:eastAsia="宋体" w:cs="宋体"/>
          <w:sz w:val="21"/>
          <w:szCs w:val="21"/>
          <w:highlight w:val="none"/>
        </w:rPr>
        <w:t>）讲解时间片轮转调度算法代码，</w:t>
      </w:r>
      <w:r>
        <w:rPr>
          <w:rFonts w:hint="eastAsia" w:ascii="宋体" w:hAnsi="宋体" w:cs="宋体"/>
          <w:sz w:val="21"/>
          <w:szCs w:val="21"/>
          <w:highlight w:val="none"/>
        </w:rPr>
        <w:t>视频文件保存到文件名为：</w:t>
      </w:r>
      <w:r>
        <w:rPr>
          <w:rFonts w:hint="eastAsia" w:ascii="宋体" w:hAnsi="宋体" w:eastAsia="宋体" w:cs="宋体"/>
          <w:sz w:val="21"/>
          <w:szCs w:val="21"/>
          <w:highlight w:val="none"/>
        </w:rPr>
        <w:t>7-多线程实现时间片轮转调度算法；</w:t>
      </w:r>
      <w:bookmarkEnd w:id="25"/>
    </w:p>
    <w:p>
      <w:pPr>
        <w:rPr>
          <w:color w:val="0000FF"/>
          <w:highlight w:val="none"/>
        </w:rPr>
      </w:pPr>
      <w:r>
        <w:rPr>
          <w:rFonts w:hint="eastAsia"/>
          <w:color w:val="0000FF"/>
          <w:highlight w:val="none"/>
        </w:rPr>
        <w:t>【评价标准：共5分，按讲解完备清晰，得满分。其他情况，自己举证，给出得分及依据】</w:t>
      </w:r>
    </w:p>
    <w:p>
      <w:pPr>
        <w:rPr>
          <w:highlight w:val="none"/>
        </w:rPr>
      </w:pPr>
      <w:r>
        <w:rPr>
          <w:rFonts w:hint="eastAsia"/>
          <w:highlight w:val="none"/>
        </w:rPr>
        <w:t>申请分数：</w:t>
      </w:r>
    </w:p>
    <w:p>
      <w:pPr>
        <w:rPr>
          <w:highlight w:val="none"/>
        </w:rPr>
      </w:pPr>
      <w:r>
        <w:rPr>
          <w:rFonts w:hint="eastAsia"/>
          <w:highlight w:val="none"/>
        </w:rPr>
        <w:t>理由（文字不少于10字，配证据图不少于1幅）：</w:t>
      </w:r>
    </w:p>
    <w:p>
      <w:pPr>
        <w:rPr>
          <w:highlight w:val="none"/>
        </w:rPr>
      </w:pPr>
    </w:p>
    <w:p>
      <w:pPr>
        <w:rPr>
          <w:highlight w:val="none"/>
        </w:rPr>
      </w:pPr>
    </w:p>
    <w:p>
      <w:pPr>
        <w:pStyle w:val="3"/>
        <w:spacing w:before="0" w:after="0" w:line="240" w:lineRule="auto"/>
        <w:rPr>
          <w:rFonts w:ascii="宋体" w:hAnsi="宋体" w:eastAsia="宋体" w:cs="宋体"/>
          <w:sz w:val="21"/>
          <w:szCs w:val="21"/>
          <w:highlight w:val="none"/>
        </w:rPr>
      </w:pPr>
      <w:bookmarkStart w:id="26" w:name="_Toc1830"/>
      <w:r>
        <w:rPr>
          <w:rFonts w:hint="eastAsia" w:ascii="宋体" w:hAnsi="宋体" w:eastAsia="宋体" w:cs="宋体"/>
          <w:sz w:val="21"/>
          <w:szCs w:val="21"/>
          <w:highlight w:val="none"/>
        </w:rPr>
        <w:t xml:space="preserve">4.3 </w:t>
      </w:r>
      <w:r>
        <w:rPr>
          <w:rFonts w:hint="eastAsia" w:ascii="宋体" w:hAnsi="宋体" w:eastAsia="宋体" w:cs="宋体"/>
          <w:color w:val="0000FF"/>
          <w:sz w:val="21"/>
          <w:szCs w:val="21"/>
          <w:highlight w:val="none"/>
        </w:rPr>
        <w:t>（申请中等成绩的同学做该题目）</w:t>
      </w:r>
      <w:r>
        <w:rPr>
          <w:rFonts w:hint="eastAsia" w:ascii="宋体" w:hAnsi="宋体" w:eastAsia="宋体" w:cs="宋体"/>
          <w:sz w:val="21"/>
          <w:szCs w:val="21"/>
          <w:highlight w:val="none"/>
        </w:rPr>
        <w:t>。文字结合图片描述连续内存分配中作业占用内存大小计算，通过位示图查询、地址变换、内存分配、可视化显示的实现代码，逐行讲解该模块代码实现过程。以作业2.txt为例，具体测试分配情况并录屏讲解连续内存分配测试过程与结果分析。录屏讲解文件保存到：9-连续内存分配与回收。</w:t>
      </w:r>
      <w:bookmarkEnd w:id="26"/>
    </w:p>
    <w:p>
      <w:pPr>
        <w:rPr>
          <w:color w:val="0000FF"/>
          <w:highlight w:val="none"/>
        </w:rPr>
      </w:pPr>
      <w:r>
        <w:rPr>
          <w:rFonts w:hint="eastAsia"/>
          <w:color w:val="0000FF"/>
          <w:highlight w:val="none"/>
        </w:rPr>
        <w:t>【评价标准：共8分，按要求逐项描述及讲解完备，得满分。其他情况，自己举证，给出得分及依据】</w:t>
      </w:r>
    </w:p>
    <w:p>
      <w:pPr>
        <w:rPr>
          <w:highlight w:val="none"/>
        </w:rPr>
      </w:pPr>
      <w:r>
        <w:rPr>
          <w:rFonts w:hint="eastAsia"/>
          <w:highlight w:val="none"/>
        </w:rPr>
        <w:t>申请分数：</w:t>
      </w:r>
    </w:p>
    <w:p>
      <w:pPr>
        <w:rPr>
          <w:highlight w:val="none"/>
        </w:rPr>
      </w:pPr>
      <w:r>
        <w:rPr>
          <w:rFonts w:hint="eastAsia"/>
          <w:highlight w:val="none"/>
        </w:rPr>
        <w:t>理由（文字不少于30字，配证据图不少于2幅）：</w:t>
      </w:r>
    </w:p>
    <w:p/>
    <w:p>
      <w:pPr>
        <w:rPr>
          <w:rFonts w:ascii="宋体" w:hAnsi="宋体" w:cs="宋体"/>
          <w:b/>
          <w:szCs w:val="21"/>
        </w:rPr>
      </w:pPr>
      <w:r>
        <w:rPr>
          <w:rFonts w:hint="eastAsia" w:ascii="宋体" w:hAnsi="宋体" w:cs="宋体"/>
          <w:b/>
          <w:szCs w:val="21"/>
        </w:rPr>
        <w:t>4.4（申请良好的同学做该题目）。录屏逐句讲解多级反馈队列调度算法的实现代码，以作业3.txt为例，具体测试。录制视频文件讲解上述操作过程和结果。视频文件名：10-多级反馈队列讲解</w:t>
      </w:r>
    </w:p>
    <w:p>
      <w:pPr>
        <w:rPr>
          <w:color w:val="0000FF"/>
        </w:rPr>
      </w:pPr>
      <w:r>
        <w:rPr>
          <w:rFonts w:hint="eastAsia"/>
          <w:color w:val="0000FF"/>
        </w:rPr>
        <w:t>【评价标准：共5分，按要求逐项描述及讲解完备，得满分。其他情况，自己举证，给出得分及依据】</w:t>
      </w:r>
    </w:p>
    <w:p>
      <w:r>
        <w:rPr>
          <w:rFonts w:hint="eastAsia"/>
        </w:rPr>
        <w:t>申请分数：</w:t>
      </w:r>
      <w:r>
        <w:rPr>
          <w:rFonts w:hint="eastAsia"/>
          <w:b/>
          <w:bCs/>
          <w:color w:val="31859C" w:themeColor="accent5" w:themeShade="BF"/>
        </w:rPr>
        <w:t>5分</w:t>
      </w:r>
    </w:p>
    <w:p>
      <w:pPr>
        <w:rPr>
          <w:rFonts w:hint="eastAsia"/>
        </w:rPr>
      </w:pPr>
      <w:r>
        <w:rPr>
          <w:rFonts w:hint="eastAsia"/>
        </w:rPr>
        <w:t>理由（文字不少于30字，配证据图不少于2幅）：</w:t>
      </w:r>
    </w:p>
    <w:p>
      <w:pPr>
        <w:ind w:firstLine="420" w:firstLineChars="0"/>
        <w:rPr>
          <w:rFonts w:hint="eastAsia"/>
          <w:b/>
          <w:bCs/>
          <w:color w:val="31859C" w:themeColor="accent5" w:themeShade="BF"/>
          <w:highlight w:val="none"/>
          <w:lang w:val="en-US" w:eastAsia="zh-CN"/>
        </w:rPr>
      </w:pPr>
      <w:r>
        <w:rPr>
          <w:rFonts w:hint="eastAsia"/>
          <w:b/>
          <w:bCs/>
          <w:color w:val="31859C" w:themeColor="accent5" w:themeShade="BF"/>
          <w:highlight w:val="none"/>
          <w:lang w:val="en-US" w:eastAsia="zh-CN"/>
        </w:rPr>
        <w:t>对于多级反馈队列调度算法，我设计了三个优先级队列，优先级依次为5，4，3，对应的时间片依次为3s，4s，5s，当进程调度时根据进程选择函数决定的下一个分配到CPU的进程的优先级，动态设置时间片，完成页面与导出文件截图如下：</w:t>
      </w:r>
    </w:p>
    <w:p>
      <w:pPr>
        <w:ind w:left="0" w:leftChars="0" w:right="0" w:rightChars="0" w:firstLine="0" w:firstLineChars="0"/>
        <w:jc w:val="center"/>
      </w:pPr>
      <w:r>
        <w:drawing>
          <wp:inline distT="0" distB="0" distL="114300" distR="114300">
            <wp:extent cx="3101975" cy="1629410"/>
            <wp:effectExtent l="0" t="0" r="3175" b="8890"/>
            <wp:docPr id="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8"/>
                    <pic:cNvPicPr>
                      <a:picLocks noChangeAspect="1"/>
                    </pic:cNvPicPr>
                  </pic:nvPicPr>
                  <pic:blipFill>
                    <a:blip r:embed="rId62"/>
                    <a:stretch>
                      <a:fillRect/>
                    </a:stretch>
                  </pic:blipFill>
                  <pic:spPr>
                    <a:xfrm>
                      <a:off x="0" y="0"/>
                      <a:ext cx="3101975" cy="1629410"/>
                    </a:xfrm>
                    <a:prstGeom prst="rect">
                      <a:avLst/>
                    </a:prstGeom>
                    <a:noFill/>
                    <a:ln>
                      <a:noFill/>
                    </a:ln>
                  </pic:spPr>
                </pic:pic>
              </a:graphicData>
            </a:graphic>
          </wp:inline>
        </w:drawing>
      </w:r>
    </w:p>
    <w:p>
      <w:pPr>
        <w:ind w:left="0" w:leftChars="0" w:right="0" w:rightChars="0" w:firstLine="0" w:firstLineChars="0"/>
        <w:jc w:val="center"/>
        <w:rPr>
          <w:rFonts w:hint="default"/>
          <w:lang w:val="en-US" w:eastAsia="zh-CN"/>
        </w:rPr>
      </w:pPr>
      <w:r>
        <w:drawing>
          <wp:inline distT="0" distB="0" distL="114300" distR="114300">
            <wp:extent cx="2805430" cy="1672590"/>
            <wp:effectExtent l="0" t="0" r="4445" b="3810"/>
            <wp:docPr id="6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9"/>
                    <pic:cNvPicPr>
                      <a:picLocks noChangeAspect="1"/>
                    </pic:cNvPicPr>
                  </pic:nvPicPr>
                  <pic:blipFill>
                    <a:blip r:embed="rId63"/>
                    <a:stretch>
                      <a:fillRect/>
                    </a:stretch>
                  </pic:blipFill>
                  <pic:spPr>
                    <a:xfrm>
                      <a:off x="0" y="0"/>
                      <a:ext cx="2805430" cy="1672590"/>
                    </a:xfrm>
                    <a:prstGeom prst="rect">
                      <a:avLst/>
                    </a:prstGeom>
                    <a:noFill/>
                    <a:ln>
                      <a:noFill/>
                    </a:ln>
                  </pic:spPr>
                </pic:pic>
              </a:graphicData>
            </a:graphic>
          </wp:inline>
        </w:drawing>
      </w:r>
    </w:p>
    <w:p/>
    <w:p>
      <w:pPr>
        <w:rPr>
          <w:rFonts w:ascii="宋体" w:hAnsi="宋体" w:cs="宋体"/>
          <w:b/>
          <w:bCs/>
          <w:szCs w:val="21"/>
        </w:rPr>
      </w:pPr>
      <w:r>
        <w:rPr>
          <w:rFonts w:hint="eastAsia" w:ascii="宋体" w:hAnsi="宋体" w:cs="宋体"/>
          <w:b/>
          <w:bCs/>
          <w:szCs w:val="21"/>
        </w:rPr>
        <w:t>4.5</w:t>
      </w:r>
      <w:r>
        <w:rPr>
          <w:rFonts w:hint="eastAsia" w:ascii="宋体" w:hAnsi="宋体" w:cs="宋体"/>
          <w:b/>
          <w:bCs/>
          <w:color w:val="0000FF"/>
          <w:szCs w:val="21"/>
        </w:rPr>
        <w:t>（申请良好、优秀成绩的同学做该题目）</w:t>
      </w:r>
      <w:r>
        <w:rPr>
          <w:rFonts w:hint="eastAsia" w:ascii="宋体" w:hAnsi="宋体" w:cs="宋体"/>
          <w:b/>
          <w:bCs/>
          <w:szCs w:val="21"/>
        </w:rPr>
        <w:t>。录屏逐句讲解进程阻塞、唤醒的实现代码，以作业3.txt为例，具体测试。录制视频文件讲解上述操作过程和结果。视频文件名：11-进程阻塞唤醒讲解</w:t>
      </w:r>
    </w:p>
    <w:p>
      <w:pPr>
        <w:rPr>
          <w:color w:val="0000FF"/>
        </w:rPr>
      </w:pPr>
      <w:r>
        <w:rPr>
          <w:rFonts w:hint="eastAsia"/>
          <w:color w:val="0000FF"/>
        </w:rPr>
        <w:t>【评价标准：共5分，按要求逐项描述及讲解完备，得满分。其他情况，自己举证，给出得分及依据】</w:t>
      </w:r>
    </w:p>
    <w:p>
      <w:r>
        <w:rPr>
          <w:rFonts w:hint="eastAsia"/>
        </w:rPr>
        <w:t>申请分数：</w:t>
      </w:r>
      <w:r>
        <w:rPr>
          <w:rFonts w:hint="eastAsia"/>
          <w:b/>
          <w:bCs/>
          <w:color w:val="31859C" w:themeColor="accent5" w:themeShade="BF"/>
        </w:rPr>
        <w:t>5分</w:t>
      </w:r>
    </w:p>
    <w:p>
      <w:pPr>
        <w:rPr>
          <w:rFonts w:hint="eastAsia"/>
        </w:rPr>
      </w:pPr>
      <w:r>
        <w:rPr>
          <w:rFonts w:hint="eastAsia"/>
        </w:rPr>
        <w:t>理由（文字不少于30字，配证据图不少于2幅）：</w:t>
      </w:r>
    </w:p>
    <w:p>
      <w:pPr>
        <w:ind w:firstLine="420" w:firstLineChars="0"/>
        <w:rPr>
          <w:rFonts w:hint="eastAsia"/>
          <w:b/>
          <w:bCs/>
          <w:color w:val="31859C" w:themeColor="accent5" w:themeShade="BF"/>
          <w:lang w:val="en-US" w:eastAsia="zh-CN"/>
        </w:rPr>
      </w:pPr>
      <w:r>
        <w:rPr>
          <w:rFonts w:hint="eastAsia"/>
          <w:b/>
          <w:bCs/>
          <w:color w:val="31859C" w:themeColor="accent5" w:themeShade="BF"/>
          <w:lang w:val="en-US" w:eastAsia="zh-CN"/>
        </w:rPr>
        <w:t>进程阻塞原语，也就是进程（PCB）解除占用CPU，由运行态转换为阻塞态，进入阻塞队列的过程。进程唤醒原语，也就是进程PCB从阻塞队列中出列，由阻塞态转换为就绪态，进入就绪队列的过程，核心如图：</w:t>
      </w:r>
    </w:p>
    <w:p>
      <w:pPr>
        <w:ind w:firstLine="420" w:firstLineChars="0"/>
      </w:pPr>
      <w:r>
        <w:drawing>
          <wp:inline distT="0" distB="0" distL="114300" distR="114300">
            <wp:extent cx="2056765" cy="1052195"/>
            <wp:effectExtent l="0" t="0" r="635" b="508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64"/>
                    <a:stretch>
                      <a:fillRect/>
                    </a:stretch>
                  </pic:blipFill>
                  <pic:spPr>
                    <a:xfrm>
                      <a:off x="0" y="0"/>
                      <a:ext cx="2056765" cy="1052195"/>
                    </a:xfrm>
                    <a:prstGeom prst="rect">
                      <a:avLst/>
                    </a:prstGeom>
                    <a:noFill/>
                    <a:ln>
                      <a:noFill/>
                    </a:ln>
                  </pic:spPr>
                </pic:pic>
              </a:graphicData>
            </a:graphic>
          </wp:inline>
        </w:drawing>
      </w:r>
      <w:r>
        <w:drawing>
          <wp:inline distT="0" distB="0" distL="114300" distR="114300">
            <wp:extent cx="1924050" cy="1081405"/>
            <wp:effectExtent l="0" t="0" r="0" b="444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65"/>
                    <a:stretch>
                      <a:fillRect/>
                    </a:stretch>
                  </pic:blipFill>
                  <pic:spPr>
                    <a:xfrm>
                      <a:off x="0" y="0"/>
                      <a:ext cx="1924050" cy="1081405"/>
                    </a:xfrm>
                    <a:prstGeom prst="rect">
                      <a:avLst/>
                    </a:prstGeom>
                    <a:noFill/>
                    <a:ln>
                      <a:noFill/>
                    </a:ln>
                  </pic:spPr>
                </pic:pic>
              </a:graphicData>
            </a:graphic>
          </wp:inline>
        </w:drawing>
      </w:r>
    </w:p>
    <w:p>
      <w:pPr>
        <w:rPr>
          <w:rFonts w:hint="eastAsia"/>
          <w:b/>
          <w:bCs/>
          <w:color w:val="31859C" w:themeColor="accent5" w:themeShade="BF"/>
          <w:lang w:val="en-US" w:eastAsia="zh-CN"/>
        </w:rPr>
      </w:pPr>
      <w:r>
        <w:rPr>
          <w:rFonts w:hint="eastAsia"/>
          <w:b/>
          <w:bCs/>
          <w:color w:val="31859C" w:themeColor="accent5" w:themeShade="BF"/>
          <w:lang w:val="en-US" w:eastAsia="zh-CN"/>
        </w:rPr>
        <w:tab/>
      </w:r>
      <w:r>
        <w:rPr>
          <w:rFonts w:hint="eastAsia"/>
          <w:b/>
          <w:bCs/>
          <w:color w:val="31859C" w:themeColor="accent5" w:themeShade="BF"/>
          <w:lang w:val="en-US" w:eastAsia="zh-CN"/>
        </w:rPr>
        <w:t>使用进程阻塞原语的时机在于CPU执行指令时碰到2、3类指令，指令执行完毕后则调用，而进程唤醒原语的时机在于InputBlock_thread类与Out putBlock_thread类线程对对应的阻塞队列进行条件判断，对于满足条件的头节点进行出队时调用，如图：</w:t>
      </w:r>
    </w:p>
    <w:p>
      <w:pPr>
        <w:rPr>
          <w:rFonts w:hint="default"/>
          <w:b/>
          <w:bCs/>
          <w:color w:val="31859C" w:themeColor="accent5" w:themeShade="BF"/>
          <w:lang w:val="en-US" w:eastAsia="zh-CN"/>
        </w:rPr>
      </w:pPr>
      <w:r>
        <w:drawing>
          <wp:inline distT="0" distB="0" distL="114300" distR="114300">
            <wp:extent cx="2550160" cy="961390"/>
            <wp:effectExtent l="0" t="0" r="2540" b="635"/>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66"/>
                    <a:stretch>
                      <a:fillRect/>
                    </a:stretch>
                  </pic:blipFill>
                  <pic:spPr>
                    <a:xfrm>
                      <a:off x="0" y="0"/>
                      <a:ext cx="2550160" cy="961390"/>
                    </a:xfrm>
                    <a:prstGeom prst="rect">
                      <a:avLst/>
                    </a:prstGeom>
                    <a:noFill/>
                    <a:ln>
                      <a:noFill/>
                    </a:ln>
                  </pic:spPr>
                </pic:pic>
              </a:graphicData>
            </a:graphic>
          </wp:inline>
        </w:drawing>
      </w:r>
      <w:r>
        <w:drawing>
          <wp:inline distT="0" distB="0" distL="114300" distR="114300">
            <wp:extent cx="2175510" cy="840740"/>
            <wp:effectExtent l="0" t="0" r="5715" b="6985"/>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67"/>
                    <a:stretch>
                      <a:fillRect/>
                    </a:stretch>
                  </pic:blipFill>
                  <pic:spPr>
                    <a:xfrm>
                      <a:off x="0" y="0"/>
                      <a:ext cx="2175510" cy="840740"/>
                    </a:xfrm>
                    <a:prstGeom prst="rect">
                      <a:avLst/>
                    </a:prstGeom>
                    <a:noFill/>
                    <a:ln>
                      <a:noFill/>
                    </a:ln>
                  </pic:spPr>
                </pic:pic>
              </a:graphicData>
            </a:graphic>
          </wp:inline>
        </w:drawing>
      </w:r>
    </w:p>
    <w:p>
      <w:pPr>
        <w:rPr>
          <w:rFonts w:hint="default"/>
          <w:lang w:val="en-US"/>
        </w:rPr>
      </w:pPr>
    </w:p>
    <w:p/>
    <w:p>
      <w:pPr>
        <w:rPr>
          <w:rFonts w:ascii="宋体" w:hAnsi="宋体" w:cs="宋体"/>
          <w:color w:val="FF0000"/>
          <w:szCs w:val="21"/>
          <w:highlight w:val="none"/>
        </w:rPr>
      </w:pPr>
      <w:r>
        <w:rPr>
          <w:rFonts w:hint="eastAsia" w:ascii="宋体" w:hAnsi="宋体" w:cs="宋体"/>
          <w:szCs w:val="21"/>
          <w:highlight w:val="none"/>
        </w:rPr>
        <w:t>◆</w:t>
      </w:r>
      <w:r>
        <w:rPr>
          <w:rFonts w:hint="eastAsia" w:ascii="宋体" w:hAnsi="宋体" w:cs="宋体"/>
          <w:color w:val="0000FF"/>
          <w:szCs w:val="21"/>
          <w:highlight w:val="none"/>
        </w:rPr>
        <w:t>申请优秀成绩的学生还需要完成以下代码模块的讲解</w:t>
      </w:r>
    </w:p>
    <w:p>
      <w:pPr>
        <w:pStyle w:val="3"/>
        <w:spacing w:before="0" w:after="0" w:line="240" w:lineRule="auto"/>
        <w:rPr>
          <w:rFonts w:ascii="宋体" w:hAnsi="宋体" w:eastAsia="宋体" w:cs="宋体"/>
          <w:sz w:val="21"/>
          <w:szCs w:val="21"/>
          <w:highlight w:val="none"/>
        </w:rPr>
      </w:pPr>
      <w:bookmarkStart w:id="27" w:name="_Toc1244"/>
      <w:r>
        <w:rPr>
          <w:rFonts w:hint="eastAsia" w:ascii="宋体" w:hAnsi="宋体" w:eastAsia="宋体" w:cs="宋体"/>
          <w:sz w:val="21"/>
          <w:szCs w:val="21"/>
          <w:highlight w:val="none"/>
        </w:rPr>
        <w:t>4.6 文字配套图片描述如何扩展input2文件夹中指令文件的设计，使其能够仿真实现内存缓冲区同步与互斥操作。</w:t>
      </w:r>
      <w:r>
        <w:rPr>
          <w:rFonts w:hint="eastAsia" w:ascii="宋体" w:hAnsi="宋体" w:eastAsia="宋体" w:cs="宋体"/>
          <w:bCs/>
          <w:sz w:val="21"/>
          <w:szCs w:val="21"/>
          <w:highlight w:val="none"/>
        </w:rPr>
        <w:t>录制视频文件讲解上述操作过程和结果。视频文件名：</w:t>
      </w:r>
      <w:r>
        <w:rPr>
          <w:rFonts w:hint="eastAsia" w:ascii="宋体" w:hAnsi="宋体" w:eastAsia="宋体" w:cs="宋体"/>
          <w:sz w:val="21"/>
          <w:szCs w:val="21"/>
          <w:highlight w:val="none"/>
        </w:rPr>
        <w:t>12-A+缓冲区同步互斥。</w:t>
      </w:r>
      <w:bookmarkEnd w:id="27"/>
    </w:p>
    <w:p>
      <w:pPr>
        <w:rPr>
          <w:rFonts w:ascii="宋体" w:hAnsi="宋体" w:cs="宋体"/>
          <w:b/>
          <w:szCs w:val="21"/>
          <w:highlight w:val="none"/>
        </w:rPr>
      </w:pPr>
      <w:r>
        <w:rPr>
          <w:rFonts w:hint="eastAsia" w:ascii="宋体" w:hAnsi="宋体" w:cs="宋体"/>
          <w:b/>
          <w:szCs w:val="21"/>
          <w:highlight w:val="none"/>
        </w:rPr>
        <w:t>【评价标准：共5分，按要求逐项描述及讲解完备，得满分。其他情况，自己举证，给出得分及依据】</w:t>
      </w:r>
    </w:p>
    <w:p>
      <w:pPr>
        <w:rPr>
          <w:highlight w:val="none"/>
        </w:rPr>
      </w:pPr>
      <w:r>
        <w:rPr>
          <w:rFonts w:hint="eastAsia"/>
          <w:highlight w:val="none"/>
        </w:rPr>
        <w:t>申请分数：</w:t>
      </w:r>
    </w:p>
    <w:p>
      <w:pPr>
        <w:rPr>
          <w:highlight w:val="none"/>
        </w:rPr>
      </w:pPr>
      <w:r>
        <w:rPr>
          <w:rFonts w:hint="eastAsia"/>
          <w:highlight w:val="none"/>
        </w:rPr>
        <w:t>理由：</w:t>
      </w:r>
    </w:p>
    <w:p>
      <w:pPr>
        <w:rPr>
          <w:highlight w:val="none"/>
        </w:rPr>
      </w:pPr>
    </w:p>
    <w:p>
      <w:pPr>
        <w:rPr>
          <w:highlight w:val="none"/>
        </w:rPr>
      </w:pPr>
    </w:p>
    <w:p>
      <w:pPr>
        <w:pStyle w:val="3"/>
        <w:spacing w:before="0" w:after="0" w:line="240" w:lineRule="auto"/>
        <w:rPr>
          <w:rFonts w:ascii="宋体" w:hAnsi="宋体" w:eastAsia="宋体" w:cs="宋体"/>
          <w:sz w:val="21"/>
          <w:szCs w:val="21"/>
          <w:highlight w:val="none"/>
        </w:rPr>
      </w:pPr>
      <w:bookmarkStart w:id="28" w:name="_Toc1566"/>
      <w:r>
        <w:rPr>
          <w:rFonts w:hint="eastAsia" w:ascii="宋体" w:hAnsi="宋体" w:eastAsia="宋体" w:cs="宋体"/>
          <w:sz w:val="21"/>
          <w:szCs w:val="21"/>
          <w:highlight w:val="none"/>
        </w:rPr>
        <w:t>4.7 文字配套图片描述如何扩展设计，使其能够仿真实现进程死锁。给出该模块较为详细的设计和实现伪码，给出死锁生成、死锁检测的测试用例及过程。并对以上内容录屏讲解，文件保存：13-A+死锁讲解。</w:t>
      </w:r>
      <w:bookmarkEnd w:id="28"/>
    </w:p>
    <w:p>
      <w:pPr>
        <w:rPr>
          <w:rFonts w:ascii="宋体" w:hAnsi="宋体" w:cs="宋体"/>
          <w:b/>
          <w:szCs w:val="21"/>
          <w:highlight w:val="none"/>
        </w:rPr>
      </w:pPr>
      <w:r>
        <w:rPr>
          <w:rFonts w:hint="eastAsia" w:ascii="宋体" w:hAnsi="宋体" w:cs="宋体"/>
          <w:b/>
          <w:szCs w:val="21"/>
          <w:highlight w:val="none"/>
        </w:rPr>
        <w:t>【评价标准：共5分，按要求逐项描述及讲解完备，得满分。其他情况，自己举证，给出得分及依据】</w:t>
      </w:r>
    </w:p>
    <w:p>
      <w:pPr>
        <w:rPr>
          <w:highlight w:val="none"/>
        </w:rPr>
      </w:pPr>
      <w:r>
        <w:rPr>
          <w:rFonts w:hint="eastAsia"/>
          <w:highlight w:val="none"/>
        </w:rPr>
        <w:t>申请分数：</w:t>
      </w:r>
    </w:p>
    <w:p>
      <w:pPr>
        <w:rPr>
          <w:highlight w:val="none"/>
        </w:rPr>
      </w:pPr>
      <w:r>
        <w:rPr>
          <w:rFonts w:hint="eastAsia"/>
          <w:highlight w:val="none"/>
        </w:rPr>
        <w:t>理由：</w:t>
      </w:r>
    </w:p>
    <w:sectPr>
      <w:headerReference r:id="rId3" w:type="default"/>
      <w:footerReference r:id="rId4" w:type="default"/>
      <w:pgSz w:w="11906" w:h="16838"/>
      <w:pgMar w:top="1440" w:right="1800" w:bottom="1440" w:left="1800"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fldChar w:fldCharType="begin"/>
    </w:r>
    <w:r>
      <w:instrText xml:space="preserve"> PAGE   \* MERGEFORMAT </w:instrText>
    </w:r>
    <w:r>
      <w:fldChar w:fldCharType="separate"/>
    </w:r>
    <w:r>
      <w:rPr>
        <w:lang w:val="zh-CN"/>
      </w:rPr>
      <w:t>8</w:t>
    </w:r>
    <w:r>
      <w:fldChar w:fldCharType="end"/>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ascii="黑体" w:hAnsi="黑体" w:eastAsia="黑体" w:cs="黑体"/>
      </w:rPr>
      <w:t>《计算机操作系统课程设计自我测试与评价报告》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88ABD00"/>
    <w:multiLevelType w:val="singleLevel"/>
    <w:tmpl w:val="E88ABD00"/>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VkYjM1MmJlNmYwZTE2YTdkODExYWRlODNhZmY0ZTIifQ=="/>
  </w:docVars>
  <w:rsids>
    <w:rsidRoot w:val="00C5353E"/>
    <w:rsid w:val="00001379"/>
    <w:rsid w:val="00004BD8"/>
    <w:rsid w:val="00010F1A"/>
    <w:rsid w:val="00013468"/>
    <w:rsid w:val="00015064"/>
    <w:rsid w:val="000158A4"/>
    <w:rsid w:val="00017928"/>
    <w:rsid w:val="00024D8D"/>
    <w:rsid w:val="00027099"/>
    <w:rsid w:val="00040C48"/>
    <w:rsid w:val="00044120"/>
    <w:rsid w:val="000512C6"/>
    <w:rsid w:val="00053E1E"/>
    <w:rsid w:val="00057606"/>
    <w:rsid w:val="0006201C"/>
    <w:rsid w:val="0006414B"/>
    <w:rsid w:val="00070EF4"/>
    <w:rsid w:val="00077D4A"/>
    <w:rsid w:val="000819CD"/>
    <w:rsid w:val="00086C28"/>
    <w:rsid w:val="000B2530"/>
    <w:rsid w:val="000B27FF"/>
    <w:rsid w:val="000C1DF7"/>
    <w:rsid w:val="000C1F7F"/>
    <w:rsid w:val="000C2853"/>
    <w:rsid w:val="000C2C05"/>
    <w:rsid w:val="000C4D11"/>
    <w:rsid w:val="000C7EE7"/>
    <w:rsid w:val="000D1B72"/>
    <w:rsid w:val="000D1BAD"/>
    <w:rsid w:val="000D6184"/>
    <w:rsid w:val="000F5E04"/>
    <w:rsid w:val="0012232C"/>
    <w:rsid w:val="001257F9"/>
    <w:rsid w:val="00135446"/>
    <w:rsid w:val="00144BCD"/>
    <w:rsid w:val="00147882"/>
    <w:rsid w:val="00152A7A"/>
    <w:rsid w:val="00157D5D"/>
    <w:rsid w:val="00160048"/>
    <w:rsid w:val="001657ED"/>
    <w:rsid w:val="00172EBC"/>
    <w:rsid w:val="00180D62"/>
    <w:rsid w:val="00183DDD"/>
    <w:rsid w:val="00184182"/>
    <w:rsid w:val="00195E90"/>
    <w:rsid w:val="001A2084"/>
    <w:rsid w:val="001B0A31"/>
    <w:rsid w:val="001C40E1"/>
    <w:rsid w:val="001D1C3F"/>
    <w:rsid w:val="001D6181"/>
    <w:rsid w:val="001D65D5"/>
    <w:rsid w:val="001F1E21"/>
    <w:rsid w:val="001F3A51"/>
    <w:rsid w:val="00201C1C"/>
    <w:rsid w:val="00207CF6"/>
    <w:rsid w:val="00221F67"/>
    <w:rsid w:val="00230A14"/>
    <w:rsid w:val="002330DC"/>
    <w:rsid w:val="0024140E"/>
    <w:rsid w:val="0024176F"/>
    <w:rsid w:val="00252E2A"/>
    <w:rsid w:val="00261E26"/>
    <w:rsid w:val="00263CE1"/>
    <w:rsid w:val="00264394"/>
    <w:rsid w:val="0027039A"/>
    <w:rsid w:val="00274534"/>
    <w:rsid w:val="00283B45"/>
    <w:rsid w:val="002922D8"/>
    <w:rsid w:val="00295486"/>
    <w:rsid w:val="00295730"/>
    <w:rsid w:val="002965CE"/>
    <w:rsid w:val="002A1F8B"/>
    <w:rsid w:val="002A7CCC"/>
    <w:rsid w:val="002C08F3"/>
    <w:rsid w:val="002C5A25"/>
    <w:rsid w:val="002E19C8"/>
    <w:rsid w:val="002E6243"/>
    <w:rsid w:val="002F4527"/>
    <w:rsid w:val="002F7216"/>
    <w:rsid w:val="002F7839"/>
    <w:rsid w:val="003000A4"/>
    <w:rsid w:val="00301734"/>
    <w:rsid w:val="00310049"/>
    <w:rsid w:val="00314571"/>
    <w:rsid w:val="0032021B"/>
    <w:rsid w:val="00323590"/>
    <w:rsid w:val="00326748"/>
    <w:rsid w:val="00343419"/>
    <w:rsid w:val="00354F7A"/>
    <w:rsid w:val="00356C72"/>
    <w:rsid w:val="003577D4"/>
    <w:rsid w:val="003605BF"/>
    <w:rsid w:val="00366386"/>
    <w:rsid w:val="00382FCF"/>
    <w:rsid w:val="003848EA"/>
    <w:rsid w:val="00394FA5"/>
    <w:rsid w:val="003A1994"/>
    <w:rsid w:val="003A4103"/>
    <w:rsid w:val="003A7635"/>
    <w:rsid w:val="003C7901"/>
    <w:rsid w:val="003D315B"/>
    <w:rsid w:val="003D3760"/>
    <w:rsid w:val="003D3A88"/>
    <w:rsid w:val="003D53D1"/>
    <w:rsid w:val="003D7A92"/>
    <w:rsid w:val="003E205D"/>
    <w:rsid w:val="003E2366"/>
    <w:rsid w:val="003E246A"/>
    <w:rsid w:val="003F68E9"/>
    <w:rsid w:val="004018DD"/>
    <w:rsid w:val="0040492F"/>
    <w:rsid w:val="0042583E"/>
    <w:rsid w:val="0043148E"/>
    <w:rsid w:val="0043279C"/>
    <w:rsid w:val="00444FDF"/>
    <w:rsid w:val="00452B5C"/>
    <w:rsid w:val="00462985"/>
    <w:rsid w:val="00464EEE"/>
    <w:rsid w:val="00482536"/>
    <w:rsid w:val="004863D2"/>
    <w:rsid w:val="00490EBA"/>
    <w:rsid w:val="00491C7B"/>
    <w:rsid w:val="00493DEB"/>
    <w:rsid w:val="00494CD4"/>
    <w:rsid w:val="004A4660"/>
    <w:rsid w:val="004A54D6"/>
    <w:rsid w:val="004A5C47"/>
    <w:rsid w:val="004B55DD"/>
    <w:rsid w:val="004B6B0C"/>
    <w:rsid w:val="004C1148"/>
    <w:rsid w:val="004D2271"/>
    <w:rsid w:val="004D2AE6"/>
    <w:rsid w:val="004E57E8"/>
    <w:rsid w:val="004E76BC"/>
    <w:rsid w:val="004F025C"/>
    <w:rsid w:val="004F62C0"/>
    <w:rsid w:val="005040CA"/>
    <w:rsid w:val="00504702"/>
    <w:rsid w:val="00505CA2"/>
    <w:rsid w:val="00511358"/>
    <w:rsid w:val="00514379"/>
    <w:rsid w:val="00515255"/>
    <w:rsid w:val="00520C20"/>
    <w:rsid w:val="005252CE"/>
    <w:rsid w:val="00526101"/>
    <w:rsid w:val="00532DAB"/>
    <w:rsid w:val="00540262"/>
    <w:rsid w:val="0054504D"/>
    <w:rsid w:val="005478BC"/>
    <w:rsid w:val="00550682"/>
    <w:rsid w:val="0055068F"/>
    <w:rsid w:val="00552038"/>
    <w:rsid w:val="0055350C"/>
    <w:rsid w:val="00561387"/>
    <w:rsid w:val="005729A0"/>
    <w:rsid w:val="00573146"/>
    <w:rsid w:val="005747A3"/>
    <w:rsid w:val="00576CB6"/>
    <w:rsid w:val="00594141"/>
    <w:rsid w:val="005A03BC"/>
    <w:rsid w:val="005A597F"/>
    <w:rsid w:val="005B5CD0"/>
    <w:rsid w:val="005B6162"/>
    <w:rsid w:val="005C2E00"/>
    <w:rsid w:val="005C3256"/>
    <w:rsid w:val="005C3E61"/>
    <w:rsid w:val="005D0878"/>
    <w:rsid w:val="005D1F4D"/>
    <w:rsid w:val="005D657C"/>
    <w:rsid w:val="005D67BC"/>
    <w:rsid w:val="005D7517"/>
    <w:rsid w:val="005E2F04"/>
    <w:rsid w:val="005E358D"/>
    <w:rsid w:val="005E4588"/>
    <w:rsid w:val="005E7C83"/>
    <w:rsid w:val="005E7F75"/>
    <w:rsid w:val="005F6DB7"/>
    <w:rsid w:val="006153D9"/>
    <w:rsid w:val="00624CF0"/>
    <w:rsid w:val="006364D3"/>
    <w:rsid w:val="006414FC"/>
    <w:rsid w:val="006469B0"/>
    <w:rsid w:val="00657BEC"/>
    <w:rsid w:val="00665688"/>
    <w:rsid w:val="0067394F"/>
    <w:rsid w:val="00675A75"/>
    <w:rsid w:val="0068207A"/>
    <w:rsid w:val="00684EC7"/>
    <w:rsid w:val="00685905"/>
    <w:rsid w:val="00690B0C"/>
    <w:rsid w:val="006A1A1C"/>
    <w:rsid w:val="006A4039"/>
    <w:rsid w:val="006A6165"/>
    <w:rsid w:val="006A6D16"/>
    <w:rsid w:val="006A7FD0"/>
    <w:rsid w:val="006C5C41"/>
    <w:rsid w:val="006D007E"/>
    <w:rsid w:val="006D0BE9"/>
    <w:rsid w:val="006E0659"/>
    <w:rsid w:val="006E4FEB"/>
    <w:rsid w:val="006F09F0"/>
    <w:rsid w:val="006F1BA2"/>
    <w:rsid w:val="006F3F1F"/>
    <w:rsid w:val="006F683E"/>
    <w:rsid w:val="0071292F"/>
    <w:rsid w:val="00715EB6"/>
    <w:rsid w:val="007204ED"/>
    <w:rsid w:val="00721459"/>
    <w:rsid w:val="00722558"/>
    <w:rsid w:val="00725E54"/>
    <w:rsid w:val="00726584"/>
    <w:rsid w:val="007305BC"/>
    <w:rsid w:val="00745D9A"/>
    <w:rsid w:val="00746F3F"/>
    <w:rsid w:val="00750B7A"/>
    <w:rsid w:val="00753B1D"/>
    <w:rsid w:val="0075588B"/>
    <w:rsid w:val="00760054"/>
    <w:rsid w:val="007627B5"/>
    <w:rsid w:val="007669A0"/>
    <w:rsid w:val="007770F4"/>
    <w:rsid w:val="00781E87"/>
    <w:rsid w:val="007869AE"/>
    <w:rsid w:val="00787831"/>
    <w:rsid w:val="007907FA"/>
    <w:rsid w:val="007916D1"/>
    <w:rsid w:val="0079220D"/>
    <w:rsid w:val="0079756B"/>
    <w:rsid w:val="007A24F9"/>
    <w:rsid w:val="007A5522"/>
    <w:rsid w:val="007C6651"/>
    <w:rsid w:val="007D7BC7"/>
    <w:rsid w:val="007E1636"/>
    <w:rsid w:val="007E7504"/>
    <w:rsid w:val="007F35E2"/>
    <w:rsid w:val="00801259"/>
    <w:rsid w:val="00801F83"/>
    <w:rsid w:val="00804FFC"/>
    <w:rsid w:val="008211A7"/>
    <w:rsid w:val="00832CD1"/>
    <w:rsid w:val="00835D4D"/>
    <w:rsid w:val="008472F2"/>
    <w:rsid w:val="0084761F"/>
    <w:rsid w:val="00852627"/>
    <w:rsid w:val="00867C82"/>
    <w:rsid w:val="00871A12"/>
    <w:rsid w:val="00873A4D"/>
    <w:rsid w:val="00874E13"/>
    <w:rsid w:val="0089581C"/>
    <w:rsid w:val="00896DC4"/>
    <w:rsid w:val="0089798E"/>
    <w:rsid w:val="008A3F1C"/>
    <w:rsid w:val="008A543B"/>
    <w:rsid w:val="008B4A5D"/>
    <w:rsid w:val="008C130E"/>
    <w:rsid w:val="008C5154"/>
    <w:rsid w:val="008D6514"/>
    <w:rsid w:val="008E110C"/>
    <w:rsid w:val="008E128A"/>
    <w:rsid w:val="008E56E0"/>
    <w:rsid w:val="008F4B85"/>
    <w:rsid w:val="008F63C6"/>
    <w:rsid w:val="0090270F"/>
    <w:rsid w:val="00902AD3"/>
    <w:rsid w:val="0090386D"/>
    <w:rsid w:val="009167C4"/>
    <w:rsid w:val="00917692"/>
    <w:rsid w:val="009208A2"/>
    <w:rsid w:val="00922CA4"/>
    <w:rsid w:val="00922DD1"/>
    <w:rsid w:val="009245C6"/>
    <w:rsid w:val="009356E2"/>
    <w:rsid w:val="009372C1"/>
    <w:rsid w:val="00950B38"/>
    <w:rsid w:val="0095230A"/>
    <w:rsid w:val="00953F26"/>
    <w:rsid w:val="00956634"/>
    <w:rsid w:val="00970D12"/>
    <w:rsid w:val="00972115"/>
    <w:rsid w:val="00974F13"/>
    <w:rsid w:val="009800C9"/>
    <w:rsid w:val="0098193E"/>
    <w:rsid w:val="009A1CF6"/>
    <w:rsid w:val="009A25A3"/>
    <w:rsid w:val="009B76D6"/>
    <w:rsid w:val="009C0573"/>
    <w:rsid w:val="009C0BD2"/>
    <w:rsid w:val="009C1EAD"/>
    <w:rsid w:val="009C3BC3"/>
    <w:rsid w:val="009C4D04"/>
    <w:rsid w:val="009C5E63"/>
    <w:rsid w:val="009C7202"/>
    <w:rsid w:val="009D2E05"/>
    <w:rsid w:val="009D4120"/>
    <w:rsid w:val="009D4739"/>
    <w:rsid w:val="009D56AE"/>
    <w:rsid w:val="009E2B43"/>
    <w:rsid w:val="009E6EBF"/>
    <w:rsid w:val="009F0DD8"/>
    <w:rsid w:val="009F7B52"/>
    <w:rsid w:val="00A10F3D"/>
    <w:rsid w:val="00A13A41"/>
    <w:rsid w:val="00A14204"/>
    <w:rsid w:val="00A1679C"/>
    <w:rsid w:val="00A3122F"/>
    <w:rsid w:val="00A323B0"/>
    <w:rsid w:val="00A33A74"/>
    <w:rsid w:val="00A3534F"/>
    <w:rsid w:val="00A44D2F"/>
    <w:rsid w:val="00A466E9"/>
    <w:rsid w:val="00A47896"/>
    <w:rsid w:val="00A57709"/>
    <w:rsid w:val="00A707C4"/>
    <w:rsid w:val="00A70C62"/>
    <w:rsid w:val="00A71F6E"/>
    <w:rsid w:val="00A72141"/>
    <w:rsid w:val="00A74E98"/>
    <w:rsid w:val="00A802F9"/>
    <w:rsid w:val="00A8280E"/>
    <w:rsid w:val="00A84F1B"/>
    <w:rsid w:val="00A85DD0"/>
    <w:rsid w:val="00A86D74"/>
    <w:rsid w:val="00A90C4C"/>
    <w:rsid w:val="00AA421E"/>
    <w:rsid w:val="00AA4906"/>
    <w:rsid w:val="00AA791F"/>
    <w:rsid w:val="00AB2F67"/>
    <w:rsid w:val="00AB41C5"/>
    <w:rsid w:val="00AB492C"/>
    <w:rsid w:val="00AB7C3B"/>
    <w:rsid w:val="00AC2B36"/>
    <w:rsid w:val="00AC4170"/>
    <w:rsid w:val="00AC453F"/>
    <w:rsid w:val="00AD0942"/>
    <w:rsid w:val="00AD397C"/>
    <w:rsid w:val="00AD5A5A"/>
    <w:rsid w:val="00AD66FC"/>
    <w:rsid w:val="00AD6E0C"/>
    <w:rsid w:val="00AE2CF6"/>
    <w:rsid w:val="00AF1AE6"/>
    <w:rsid w:val="00B0694B"/>
    <w:rsid w:val="00B1494A"/>
    <w:rsid w:val="00B17E74"/>
    <w:rsid w:val="00B2127D"/>
    <w:rsid w:val="00B31177"/>
    <w:rsid w:val="00B36974"/>
    <w:rsid w:val="00B40CE3"/>
    <w:rsid w:val="00B45FE1"/>
    <w:rsid w:val="00B613EA"/>
    <w:rsid w:val="00B65861"/>
    <w:rsid w:val="00B82622"/>
    <w:rsid w:val="00B862C4"/>
    <w:rsid w:val="00B901CA"/>
    <w:rsid w:val="00B96AA7"/>
    <w:rsid w:val="00B96B16"/>
    <w:rsid w:val="00B97714"/>
    <w:rsid w:val="00BA6C25"/>
    <w:rsid w:val="00BB09FE"/>
    <w:rsid w:val="00BC3DD9"/>
    <w:rsid w:val="00BC57CD"/>
    <w:rsid w:val="00BC58EB"/>
    <w:rsid w:val="00BC5FB1"/>
    <w:rsid w:val="00BC6DAE"/>
    <w:rsid w:val="00BD1AAD"/>
    <w:rsid w:val="00BD2191"/>
    <w:rsid w:val="00BE2AD6"/>
    <w:rsid w:val="00BE6021"/>
    <w:rsid w:val="00BE6B9D"/>
    <w:rsid w:val="00BF4E97"/>
    <w:rsid w:val="00BF7067"/>
    <w:rsid w:val="00BF7772"/>
    <w:rsid w:val="00BF7C16"/>
    <w:rsid w:val="00C00FD4"/>
    <w:rsid w:val="00C01ECB"/>
    <w:rsid w:val="00C0551F"/>
    <w:rsid w:val="00C06E39"/>
    <w:rsid w:val="00C11F91"/>
    <w:rsid w:val="00C12594"/>
    <w:rsid w:val="00C14BCE"/>
    <w:rsid w:val="00C174CC"/>
    <w:rsid w:val="00C31485"/>
    <w:rsid w:val="00C36328"/>
    <w:rsid w:val="00C367CD"/>
    <w:rsid w:val="00C36CBF"/>
    <w:rsid w:val="00C37BC2"/>
    <w:rsid w:val="00C4064B"/>
    <w:rsid w:val="00C41066"/>
    <w:rsid w:val="00C4179D"/>
    <w:rsid w:val="00C510C6"/>
    <w:rsid w:val="00C5353E"/>
    <w:rsid w:val="00C62A46"/>
    <w:rsid w:val="00C6526D"/>
    <w:rsid w:val="00C762FE"/>
    <w:rsid w:val="00C8269F"/>
    <w:rsid w:val="00C8350E"/>
    <w:rsid w:val="00C92D9D"/>
    <w:rsid w:val="00C97D43"/>
    <w:rsid w:val="00C97D66"/>
    <w:rsid w:val="00CA0F2C"/>
    <w:rsid w:val="00CA60A3"/>
    <w:rsid w:val="00CB3E80"/>
    <w:rsid w:val="00CB610C"/>
    <w:rsid w:val="00CB7616"/>
    <w:rsid w:val="00CC609B"/>
    <w:rsid w:val="00CC7B23"/>
    <w:rsid w:val="00CE1414"/>
    <w:rsid w:val="00CF2632"/>
    <w:rsid w:val="00D04214"/>
    <w:rsid w:val="00D048BB"/>
    <w:rsid w:val="00D04E9F"/>
    <w:rsid w:val="00D11146"/>
    <w:rsid w:val="00D12440"/>
    <w:rsid w:val="00D12867"/>
    <w:rsid w:val="00D13766"/>
    <w:rsid w:val="00D170BA"/>
    <w:rsid w:val="00D17D87"/>
    <w:rsid w:val="00D26D42"/>
    <w:rsid w:val="00D2757C"/>
    <w:rsid w:val="00D31F39"/>
    <w:rsid w:val="00D32966"/>
    <w:rsid w:val="00D348D1"/>
    <w:rsid w:val="00D540DE"/>
    <w:rsid w:val="00D57B4E"/>
    <w:rsid w:val="00D61CA0"/>
    <w:rsid w:val="00D6208F"/>
    <w:rsid w:val="00D65993"/>
    <w:rsid w:val="00D725D5"/>
    <w:rsid w:val="00D727C5"/>
    <w:rsid w:val="00D73B1B"/>
    <w:rsid w:val="00D77536"/>
    <w:rsid w:val="00DB1709"/>
    <w:rsid w:val="00DB26F3"/>
    <w:rsid w:val="00DB377B"/>
    <w:rsid w:val="00DC17C2"/>
    <w:rsid w:val="00DC3C26"/>
    <w:rsid w:val="00DD7359"/>
    <w:rsid w:val="00DD7E84"/>
    <w:rsid w:val="00DE0C0A"/>
    <w:rsid w:val="00DE10F6"/>
    <w:rsid w:val="00DF2043"/>
    <w:rsid w:val="00DF3209"/>
    <w:rsid w:val="00DF35A4"/>
    <w:rsid w:val="00DF7532"/>
    <w:rsid w:val="00DF7DFF"/>
    <w:rsid w:val="00E014B5"/>
    <w:rsid w:val="00E028E6"/>
    <w:rsid w:val="00E10A61"/>
    <w:rsid w:val="00E25922"/>
    <w:rsid w:val="00E31A8D"/>
    <w:rsid w:val="00E36D1F"/>
    <w:rsid w:val="00E43B27"/>
    <w:rsid w:val="00E449F4"/>
    <w:rsid w:val="00E52263"/>
    <w:rsid w:val="00E736E5"/>
    <w:rsid w:val="00E86B3D"/>
    <w:rsid w:val="00E9304B"/>
    <w:rsid w:val="00E967FF"/>
    <w:rsid w:val="00E97FDA"/>
    <w:rsid w:val="00EA1104"/>
    <w:rsid w:val="00EA4564"/>
    <w:rsid w:val="00ED0776"/>
    <w:rsid w:val="00ED38A8"/>
    <w:rsid w:val="00EE02E5"/>
    <w:rsid w:val="00EF00B0"/>
    <w:rsid w:val="00F02719"/>
    <w:rsid w:val="00F13CC1"/>
    <w:rsid w:val="00F13F38"/>
    <w:rsid w:val="00F15EBC"/>
    <w:rsid w:val="00F20DA4"/>
    <w:rsid w:val="00F27C42"/>
    <w:rsid w:val="00F31538"/>
    <w:rsid w:val="00F37A4F"/>
    <w:rsid w:val="00F433DB"/>
    <w:rsid w:val="00F43730"/>
    <w:rsid w:val="00F477C8"/>
    <w:rsid w:val="00F52887"/>
    <w:rsid w:val="00F63DF2"/>
    <w:rsid w:val="00F65F9C"/>
    <w:rsid w:val="00F6757F"/>
    <w:rsid w:val="00F771F4"/>
    <w:rsid w:val="00F86FFA"/>
    <w:rsid w:val="00F96599"/>
    <w:rsid w:val="00F97786"/>
    <w:rsid w:val="00FA6607"/>
    <w:rsid w:val="00FA740B"/>
    <w:rsid w:val="00FB64CE"/>
    <w:rsid w:val="00FB6A0B"/>
    <w:rsid w:val="00FC3341"/>
    <w:rsid w:val="00FC76BD"/>
    <w:rsid w:val="00FD45E5"/>
    <w:rsid w:val="00FE2BE7"/>
    <w:rsid w:val="00FE56BD"/>
    <w:rsid w:val="00FE5EC2"/>
    <w:rsid w:val="00FE6333"/>
    <w:rsid w:val="00FF27A4"/>
    <w:rsid w:val="00FF563C"/>
    <w:rsid w:val="00FF63E9"/>
    <w:rsid w:val="00FF684E"/>
    <w:rsid w:val="00FF7543"/>
    <w:rsid w:val="00FF7669"/>
    <w:rsid w:val="019E752E"/>
    <w:rsid w:val="01D0276B"/>
    <w:rsid w:val="023C0D94"/>
    <w:rsid w:val="02480376"/>
    <w:rsid w:val="02B86DF5"/>
    <w:rsid w:val="04860875"/>
    <w:rsid w:val="04A6238B"/>
    <w:rsid w:val="05265B46"/>
    <w:rsid w:val="06204A18"/>
    <w:rsid w:val="06B12578"/>
    <w:rsid w:val="09B2722C"/>
    <w:rsid w:val="0AD33E3F"/>
    <w:rsid w:val="0AEC631C"/>
    <w:rsid w:val="0B6E1DBA"/>
    <w:rsid w:val="0BD7795F"/>
    <w:rsid w:val="0C780ABB"/>
    <w:rsid w:val="0CF227E1"/>
    <w:rsid w:val="0D412B24"/>
    <w:rsid w:val="0D766D04"/>
    <w:rsid w:val="0F52316E"/>
    <w:rsid w:val="0FE800A0"/>
    <w:rsid w:val="10B1077E"/>
    <w:rsid w:val="11836435"/>
    <w:rsid w:val="130F5C30"/>
    <w:rsid w:val="13207E3D"/>
    <w:rsid w:val="141B1DB5"/>
    <w:rsid w:val="14431369"/>
    <w:rsid w:val="16772929"/>
    <w:rsid w:val="187C615D"/>
    <w:rsid w:val="1923771E"/>
    <w:rsid w:val="19A05834"/>
    <w:rsid w:val="1A2F3664"/>
    <w:rsid w:val="1A45566B"/>
    <w:rsid w:val="1A885FBB"/>
    <w:rsid w:val="1BB52A28"/>
    <w:rsid w:val="1C281545"/>
    <w:rsid w:val="1DA61CB8"/>
    <w:rsid w:val="1E4A0464"/>
    <w:rsid w:val="1FC73A85"/>
    <w:rsid w:val="20AC345F"/>
    <w:rsid w:val="20DF2C93"/>
    <w:rsid w:val="215B3C21"/>
    <w:rsid w:val="21F40B81"/>
    <w:rsid w:val="23C82B52"/>
    <w:rsid w:val="257638ED"/>
    <w:rsid w:val="26113043"/>
    <w:rsid w:val="27853B15"/>
    <w:rsid w:val="284D1748"/>
    <w:rsid w:val="28581D9E"/>
    <w:rsid w:val="28670A43"/>
    <w:rsid w:val="29996BD0"/>
    <w:rsid w:val="29DC31FA"/>
    <w:rsid w:val="2A385615"/>
    <w:rsid w:val="2B036A4B"/>
    <w:rsid w:val="2B2B1F07"/>
    <w:rsid w:val="2B3A7DEF"/>
    <w:rsid w:val="2C950D66"/>
    <w:rsid w:val="2D426ED6"/>
    <w:rsid w:val="2D872B3B"/>
    <w:rsid w:val="2FD36999"/>
    <w:rsid w:val="2FD95D68"/>
    <w:rsid w:val="31F52C3B"/>
    <w:rsid w:val="31FB42D0"/>
    <w:rsid w:val="32644FF8"/>
    <w:rsid w:val="337E324F"/>
    <w:rsid w:val="33820815"/>
    <w:rsid w:val="34106BFA"/>
    <w:rsid w:val="344572AC"/>
    <w:rsid w:val="34EE524E"/>
    <w:rsid w:val="353C5B75"/>
    <w:rsid w:val="36813B09"/>
    <w:rsid w:val="374C02A4"/>
    <w:rsid w:val="381A34D7"/>
    <w:rsid w:val="383104FC"/>
    <w:rsid w:val="385A6DC9"/>
    <w:rsid w:val="391905F6"/>
    <w:rsid w:val="3920568D"/>
    <w:rsid w:val="394E22F1"/>
    <w:rsid w:val="3950297B"/>
    <w:rsid w:val="3A7033D6"/>
    <w:rsid w:val="3B311EAE"/>
    <w:rsid w:val="3B8306DB"/>
    <w:rsid w:val="3C340512"/>
    <w:rsid w:val="3C6F7A9A"/>
    <w:rsid w:val="3C8D359F"/>
    <w:rsid w:val="3D251A29"/>
    <w:rsid w:val="3D7B0CF1"/>
    <w:rsid w:val="3EF757CC"/>
    <w:rsid w:val="3FCA27FB"/>
    <w:rsid w:val="412258B0"/>
    <w:rsid w:val="41FB71FC"/>
    <w:rsid w:val="43486471"/>
    <w:rsid w:val="43BA1862"/>
    <w:rsid w:val="443B1EE7"/>
    <w:rsid w:val="46205483"/>
    <w:rsid w:val="462D3DBE"/>
    <w:rsid w:val="47317B64"/>
    <w:rsid w:val="488236D8"/>
    <w:rsid w:val="4A742241"/>
    <w:rsid w:val="4ACB525A"/>
    <w:rsid w:val="4CCD0C54"/>
    <w:rsid w:val="4CF61962"/>
    <w:rsid w:val="4D154967"/>
    <w:rsid w:val="4DD31850"/>
    <w:rsid w:val="4F237EEA"/>
    <w:rsid w:val="4F766114"/>
    <w:rsid w:val="514B7F45"/>
    <w:rsid w:val="522C7D15"/>
    <w:rsid w:val="52525E70"/>
    <w:rsid w:val="533D7674"/>
    <w:rsid w:val="54CB0CB0"/>
    <w:rsid w:val="55C30C50"/>
    <w:rsid w:val="56023476"/>
    <w:rsid w:val="570708B2"/>
    <w:rsid w:val="575E5E0B"/>
    <w:rsid w:val="5797131D"/>
    <w:rsid w:val="58511EDB"/>
    <w:rsid w:val="58812B2E"/>
    <w:rsid w:val="58BE61FF"/>
    <w:rsid w:val="5A5427DE"/>
    <w:rsid w:val="5B622E70"/>
    <w:rsid w:val="5C023D13"/>
    <w:rsid w:val="5C22728C"/>
    <w:rsid w:val="5C5960E0"/>
    <w:rsid w:val="5F810880"/>
    <w:rsid w:val="5F906BA5"/>
    <w:rsid w:val="5FC2603D"/>
    <w:rsid w:val="60306045"/>
    <w:rsid w:val="612472C1"/>
    <w:rsid w:val="61854AD3"/>
    <w:rsid w:val="62B70F19"/>
    <w:rsid w:val="63B00791"/>
    <w:rsid w:val="65360627"/>
    <w:rsid w:val="6703425B"/>
    <w:rsid w:val="67065B78"/>
    <w:rsid w:val="67581256"/>
    <w:rsid w:val="690B02EE"/>
    <w:rsid w:val="69D0361E"/>
    <w:rsid w:val="6A6459FF"/>
    <w:rsid w:val="6AB9611A"/>
    <w:rsid w:val="6B3844DD"/>
    <w:rsid w:val="6BF66737"/>
    <w:rsid w:val="6D080D8F"/>
    <w:rsid w:val="6E6E30BE"/>
    <w:rsid w:val="6EDD3AFA"/>
    <w:rsid w:val="72A44EC6"/>
    <w:rsid w:val="745206BA"/>
    <w:rsid w:val="750C51B3"/>
    <w:rsid w:val="75F43F6B"/>
    <w:rsid w:val="769E0DB1"/>
    <w:rsid w:val="77397CC7"/>
    <w:rsid w:val="774A1A4C"/>
    <w:rsid w:val="77634324"/>
    <w:rsid w:val="7826684F"/>
    <w:rsid w:val="783A3A03"/>
    <w:rsid w:val="786F3A79"/>
    <w:rsid w:val="78B14D71"/>
    <w:rsid w:val="79BF1AA6"/>
    <w:rsid w:val="79C9465F"/>
    <w:rsid w:val="7AA2125D"/>
    <w:rsid w:val="7B63094C"/>
    <w:rsid w:val="7BA93A84"/>
    <w:rsid w:val="7C482A62"/>
    <w:rsid w:val="7D0368E8"/>
    <w:rsid w:val="7D324B04"/>
    <w:rsid w:val="7D4C67BA"/>
    <w:rsid w:val="7DA73797"/>
    <w:rsid w:val="7E851D4C"/>
    <w:rsid w:val="7F3A7B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5"/>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Document Map"/>
    <w:basedOn w:val="1"/>
    <w:link w:val="16"/>
    <w:qFormat/>
    <w:uiPriority w:val="0"/>
    <w:rPr>
      <w:rFonts w:ascii="宋体"/>
      <w:sz w:val="18"/>
      <w:szCs w:val="18"/>
    </w:rPr>
  </w:style>
  <w:style w:type="paragraph" w:styleId="5">
    <w:name w:val="Balloon Text"/>
    <w:basedOn w:val="1"/>
    <w:link w:val="17"/>
    <w:qFormat/>
    <w:uiPriority w:val="0"/>
    <w:rPr>
      <w:sz w:val="18"/>
      <w:szCs w:val="18"/>
    </w:rPr>
  </w:style>
  <w:style w:type="paragraph" w:styleId="6">
    <w:name w:val="footer"/>
    <w:basedOn w:val="1"/>
    <w:link w:val="18"/>
    <w:qFormat/>
    <w:uiPriority w:val="99"/>
    <w:pPr>
      <w:tabs>
        <w:tab w:val="center" w:pos="4153"/>
        <w:tab w:val="right" w:pos="8306"/>
      </w:tabs>
      <w:snapToGrid w:val="0"/>
      <w:jc w:val="left"/>
    </w:pPr>
    <w:rPr>
      <w:sz w:val="18"/>
      <w:szCs w:val="18"/>
    </w:rPr>
  </w:style>
  <w:style w:type="paragraph" w:styleId="7">
    <w:name w:val="header"/>
    <w:basedOn w:val="1"/>
    <w:link w:val="19"/>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style>
  <w:style w:type="paragraph" w:styleId="9">
    <w:name w:val="Subtitle"/>
    <w:basedOn w:val="1"/>
    <w:next w:val="1"/>
    <w:link w:val="20"/>
    <w:qFormat/>
    <w:uiPriority w:val="0"/>
    <w:pPr>
      <w:spacing w:before="240" w:after="60" w:line="312" w:lineRule="auto"/>
      <w:jc w:val="center"/>
      <w:outlineLvl w:val="1"/>
    </w:pPr>
    <w:rPr>
      <w:rFonts w:ascii="Cambria" w:hAnsi="Cambria"/>
      <w:b/>
      <w:bCs/>
      <w:kern w:val="28"/>
      <w:sz w:val="32"/>
      <w:szCs w:val="32"/>
    </w:rPr>
  </w:style>
  <w:style w:type="paragraph" w:styleId="10">
    <w:name w:val="toc 2"/>
    <w:basedOn w:val="1"/>
    <w:next w:val="1"/>
    <w:qFormat/>
    <w:uiPriority w:val="39"/>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character" w:customStyle="1" w:styleId="15">
    <w:name w:val="标题 1 Char"/>
    <w:link w:val="2"/>
    <w:qFormat/>
    <w:uiPriority w:val="0"/>
    <w:rPr>
      <w:b/>
      <w:bCs/>
      <w:kern w:val="44"/>
      <w:sz w:val="44"/>
      <w:szCs w:val="44"/>
    </w:rPr>
  </w:style>
  <w:style w:type="character" w:customStyle="1" w:styleId="16">
    <w:name w:val="文档结构图 Char"/>
    <w:link w:val="4"/>
    <w:qFormat/>
    <w:uiPriority w:val="0"/>
    <w:rPr>
      <w:rFonts w:ascii="宋体"/>
      <w:kern w:val="2"/>
      <w:sz w:val="18"/>
      <w:szCs w:val="18"/>
    </w:rPr>
  </w:style>
  <w:style w:type="character" w:customStyle="1" w:styleId="17">
    <w:name w:val="批注框文本 Char"/>
    <w:link w:val="5"/>
    <w:qFormat/>
    <w:uiPriority w:val="0"/>
    <w:rPr>
      <w:kern w:val="2"/>
      <w:sz w:val="18"/>
      <w:szCs w:val="18"/>
    </w:rPr>
  </w:style>
  <w:style w:type="character" w:customStyle="1" w:styleId="18">
    <w:name w:val="页脚 Char"/>
    <w:link w:val="6"/>
    <w:qFormat/>
    <w:uiPriority w:val="99"/>
    <w:rPr>
      <w:kern w:val="2"/>
      <w:sz w:val="18"/>
      <w:szCs w:val="18"/>
    </w:rPr>
  </w:style>
  <w:style w:type="character" w:customStyle="1" w:styleId="19">
    <w:name w:val="页眉 Char"/>
    <w:link w:val="7"/>
    <w:qFormat/>
    <w:uiPriority w:val="99"/>
    <w:rPr>
      <w:kern w:val="2"/>
      <w:sz w:val="18"/>
      <w:szCs w:val="18"/>
    </w:rPr>
  </w:style>
  <w:style w:type="character" w:customStyle="1" w:styleId="20">
    <w:name w:val="副标题 Char"/>
    <w:link w:val="9"/>
    <w:qFormat/>
    <w:uiPriority w:val="0"/>
    <w:rPr>
      <w:rFonts w:ascii="Cambria" w:hAnsi="Cambria" w:cs="Times New Roman"/>
      <w:b/>
      <w:bCs/>
      <w:kern w:val="28"/>
      <w:sz w:val="32"/>
      <w:szCs w:val="32"/>
    </w:rPr>
  </w:style>
  <w:style w:type="paragraph" w:customStyle="1" w:styleId="21">
    <w:name w:val="WPSOffice手动目录 1"/>
    <w:qFormat/>
    <w:uiPriority w:val="0"/>
    <w:rPr>
      <w:rFonts w:ascii="Times New Roman" w:hAnsi="Times New Roman" w:eastAsia="宋体" w:cs="Times New Roman"/>
      <w:lang w:val="en-US" w:eastAsia="zh-CN" w:bidi="ar-SA"/>
    </w:rPr>
  </w:style>
  <w:style w:type="paragraph" w:customStyle="1" w:styleId="22">
    <w:name w:val="WPSOffice手动目录 2"/>
    <w:qFormat/>
    <w:uiPriority w:val="0"/>
    <w:pPr>
      <w:ind w:left="200" w:leftChars="200"/>
    </w:pPr>
    <w:rPr>
      <w:rFonts w:ascii="Times New Roman" w:hAnsi="Times New Roman" w:eastAsia="宋体" w:cs="Times New Roman"/>
      <w:lang w:val="en-US" w:eastAsia="zh-CN" w:bidi="ar-SA"/>
    </w:rPr>
  </w:style>
  <w:style w:type="paragraph" w:styleId="23">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18</Pages>
  <Words>8082</Words>
  <Characters>8962</Characters>
  <Lines>63</Lines>
  <Paragraphs>17</Paragraphs>
  <TotalTime>0</TotalTime>
  <ScaleCrop>false</ScaleCrop>
  <LinksUpToDate>false</LinksUpToDate>
  <CharactersWithSpaces>9265</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2006-07-12T07:23:00Z</dcterms:created>
  <dc:creator>jhy</dc:creator>
  <cp:lastModifiedBy>K</cp:lastModifiedBy>
  <cp:lastPrinted>2006-07-12T07:31:00Z</cp:lastPrinted>
  <dcterms:modified xsi:type="dcterms:W3CDTF">2024-06-18T12:05:52Z</dcterms:modified>
  <dc:title> </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4CFA1F68A1CC4390A0A64B879E1A3654</vt:lpwstr>
  </property>
</Properties>
</file>