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 w:hanging="36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电源管理模块</w:t>
      </w:r>
    </w:p>
    <w:p>
      <w:pPr>
        <w:pStyle w:val="8"/>
        <w:ind w:left="360" w:firstLine="0" w:firstLineChars="0"/>
      </w:pPr>
      <w:r>
        <w:rPr>
          <w:rFonts w:hint="eastAsia"/>
        </w:rPr>
        <w:t>本项目中，编码器电机采用1</w:t>
      </w:r>
      <w:r>
        <w:t>2V</w:t>
      </w:r>
      <w:r>
        <w:rPr>
          <w:rFonts w:hint="eastAsia"/>
        </w:rPr>
        <w:t>锂电池供电。</w:t>
      </w:r>
    </w:p>
    <w:p>
      <w:pPr>
        <w:pStyle w:val="8"/>
        <w:ind w:left="360" w:firstLine="0" w:firstLineChars="0"/>
      </w:pPr>
      <w:r>
        <w:rPr>
          <w:rFonts w:hint="eastAsia"/>
        </w:rPr>
        <w:t>L</w:t>
      </w:r>
      <w:r>
        <w:t>M2596</w:t>
      </w:r>
      <w:r>
        <w:rPr>
          <w:rFonts w:hint="eastAsia"/>
        </w:rPr>
        <w:t>模块具有</w:t>
      </w:r>
      <w:r>
        <w:t>1A</w:t>
      </w:r>
      <w:r>
        <w:rPr>
          <w:rFonts w:hint="eastAsia"/>
        </w:rPr>
        <w:t>以上电流带载能力。通过L</w:t>
      </w:r>
      <w:r>
        <w:t>M2596 5V</w:t>
      </w:r>
      <w:r>
        <w:rPr>
          <w:rFonts w:hint="eastAsia"/>
        </w:rPr>
        <w:t>稳压模块提供逻辑电源，给s</w:t>
      </w:r>
      <w:r>
        <w:t>tm32</w:t>
      </w:r>
      <w:r>
        <w:rPr>
          <w:rFonts w:hint="eastAsia"/>
        </w:rPr>
        <w:t>，o</w:t>
      </w:r>
      <w:r>
        <w:t>penmv</w:t>
      </w:r>
      <w:r>
        <w:rPr>
          <w:rFonts w:hint="eastAsia"/>
        </w:rPr>
        <w:t>，k</w:t>
      </w:r>
      <w:r>
        <w:t>210</w:t>
      </w:r>
      <w:r>
        <w:rPr>
          <w:rFonts w:hint="eastAsia"/>
        </w:rPr>
        <w:t>提供电源。</w:t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A4950</w:t>
      </w:r>
      <w:r>
        <w:rPr>
          <w:rFonts w:hint="eastAsia"/>
        </w:rPr>
        <w:t>电机驱动模块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036820" cy="2180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294" cy="218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420" w:firstLineChars="0"/>
      </w:pPr>
      <w:r>
        <w:rPr>
          <w:rFonts w:hint="eastAsia"/>
        </w:rPr>
        <w:t>本项目中电机驱动模块，采用A</w:t>
      </w:r>
      <w:r>
        <w:t>4950</w:t>
      </w:r>
      <w:r>
        <w:rPr>
          <w:rFonts w:hint="eastAsia"/>
        </w:rPr>
        <w:t>双路电机驱动模块，相比于T</w:t>
      </w:r>
      <w:r>
        <w:t>B6122</w:t>
      </w:r>
      <w:r>
        <w:rPr>
          <w:rFonts w:hint="eastAsia"/>
        </w:rPr>
        <w:t>和L</w:t>
      </w:r>
      <w:r>
        <w:t>298</w:t>
      </w:r>
      <w:r>
        <w:rPr>
          <w:rFonts w:hint="eastAsia"/>
        </w:rPr>
        <w:t>电机驱动，其负载电流大，正负相转换快速稳定，驱动电压，驱动频率范围大。</w:t>
      </w:r>
    </w:p>
    <w:p>
      <w:pPr>
        <w:pStyle w:val="8"/>
        <w:ind w:left="420" w:firstLineChars="0"/>
      </w:pPr>
      <w:r>
        <w:rPr>
          <w:rFonts w:hint="eastAsia"/>
        </w:rPr>
        <w:t>通过s</w:t>
      </w:r>
      <w:r>
        <w:t>tm32f401</w:t>
      </w:r>
      <w:r>
        <w:rPr>
          <w:rFonts w:hint="eastAsia"/>
        </w:rPr>
        <w:t>主控芯片的定时器T</w:t>
      </w:r>
      <w:r>
        <w:t>IM</w:t>
      </w:r>
      <w:r>
        <w:rPr>
          <w:rFonts w:hint="eastAsia"/>
        </w:rPr>
        <w:t>3的通道1，2，3，4输出四路1</w:t>
      </w:r>
      <w:r>
        <w:t>KHZ PWM</w:t>
      </w:r>
      <w:r>
        <w:rPr>
          <w:rFonts w:hint="eastAsia"/>
        </w:rPr>
        <w:t>波，左轮的有效驱动占空比等于通道1与、通道2的占空比之差，右轮的有效占空比等于通道3、通道</w:t>
      </w:r>
      <w:r>
        <w:t>4</w:t>
      </w:r>
      <w:r>
        <w:rPr>
          <w:rFonts w:hint="eastAsia"/>
        </w:rPr>
        <w:t>的占空比之差；当两通道占空比相等时为制动模式；两通道一个占空比为1，另一个占空比大于1时为驱动模式。</w:t>
      </w:r>
    </w:p>
    <w:p>
      <w:pPr>
        <w:pStyle w:val="8"/>
        <w:ind w:left="420"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通过P</w:t>
      </w:r>
      <w:r>
        <w:t>ID</w:t>
      </w:r>
      <w:r>
        <w:rPr>
          <w:rFonts w:hint="eastAsia"/>
        </w:rPr>
        <w:t>算法对P</w:t>
      </w:r>
      <w:r>
        <w:t>WM</w:t>
      </w:r>
      <w:r>
        <w:rPr>
          <w:rFonts w:hint="eastAsia"/>
        </w:rPr>
        <w:t>波的占空比进行实时调制，实现对本项目中对小车高速巡线时的速度，转向，差速控制。</w:t>
      </w:r>
    </w:p>
    <w:p>
      <w:r>
        <w:tab/>
      </w:r>
      <w:r>
        <w:tab/>
      </w:r>
    </w:p>
    <w:p>
      <w:pPr>
        <w:pStyle w:val="8"/>
        <w:numPr>
          <w:ilvl w:val="0"/>
          <w:numId w:val="1"/>
        </w:numPr>
        <w:ind w:firstLineChars="0"/>
      </w:pPr>
      <w:r>
        <w:t>O</w:t>
      </w:r>
      <w:r>
        <w:rPr>
          <w:rFonts w:hint="eastAsia"/>
        </w:rPr>
        <w:t>penmv</w:t>
      </w:r>
      <w:r>
        <w:t>H7</w:t>
      </w:r>
      <w:r>
        <w:rPr>
          <w:rFonts w:hint="eastAsia"/>
        </w:rPr>
        <w:t>视觉巡线模块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464810" cy="26898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9025" cy="269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420" w:firstLineChars="0"/>
      </w:pPr>
      <w:r>
        <w:t>O</w:t>
      </w:r>
      <w:r>
        <w:rPr>
          <w:rFonts w:hint="eastAsia"/>
        </w:rPr>
        <w:t>penmv</w:t>
      </w:r>
      <w:r>
        <w:t>H7</w:t>
      </w:r>
      <w:r>
        <w:rPr>
          <w:rFonts w:hint="eastAsia"/>
        </w:rPr>
        <w:t>是一款基于s</w:t>
      </w:r>
      <w:r>
        <w:t>tm32H7</w:t>
      </w:r>
      <w:r>
        <w:rPr>
          <w:rFonts w:hint="eastAsia"/>
        </w:rPr>
        <w:t>高性能系列的一个m</w:t>
      </w:r>
      <w:r>
        <w:t>icropython</w:t>
      </w:r>
      <w:r>
        <w:rPr>
          <w:rFonts w:hint="eastAsia"/>
        </w:rPr>
        <w:t>开源视觉项目，通过其功能丰富的视觉算法和灵活方便的接口，能够实现本项目中红线识别和小车路径规划。</w:t>
      </w:r>
    </w:p>
    <w:p>
      <w:pPr>
        <w:pStyle w:val="8"/>
        <w:ind w:left="420" w:firstLineChars="0"/>
      </w:pPr>
      <w:r>
        <w:rPr>
          <w:rFonts w:hint="eastAsia"/>
        </w:rPr>
        <w:t>首先通过o</w:t>
      </w:r>
      <w:r>
        <w:t>penmv</w:t>
      </w:r>
      <w:r>
        <w:rPr>
          <w:rFonts w:hint="eastAsia"/>
        </w:rPr>
        <w:t>阈值编辑器，得到红线的R</w:t>
      </w:r>
      <w:r>
        <w:t>GB</w:t>
      </w:r>
      <w:r>
        <w:rPr>
          <w:rFonts w:hint="eastAsia"/>
        </w:rPr>
        <w:t>阈值</w:t>
      </w:r>
      <w:r>
        <w:t>RED_THRESHOLD=(69, 16, -13, 75, 20, 103)</w:t>
      </w:r>
      <w:r>
        <w:rPr>
          <w:rFonts w:hint="eastAsia"/>
        </w:rPr>
        <w:t>。在红色阈值内，对采集图像进行二值化和边缘腐蚀，使图像只保留红线的有效像素点，并滤去干扰杂点。</w:t>
      </w:r>
    </w:p>
    <w:p>
      <w:pPr>
        <w:pStyle w:val="8"/>
        <w:ind w:left="420" w:firstLineChars="0"/>
      </w:pPr>
      <w:r>
        <w:rPr>
          <w:rFonts w:hint="eastAsia"/>
        </w:rPr>
        <w:t>对有效像素点进行线性回归算法，得到红线的线性拟合参数:倾角和几何中心，得到小车当前偏移红线的方向角误差和偏心位移误差，并能通过</w:t>
      </w:r>
      <w:r>
        <w:t>openmv</w:t>
      </w:r>
      <w:r>
        <w:rPr>
          <w:rFonts w:hint="eastAsia"/>
        </w:rPr>
        <w:t>的U</w:t>
      </w:r>
      <w:r>
        <w:t>SART3</w:t>
      </w:r>
      <w:r>
        <w:rPr>
          <w:rFonts w:hint="eastAsia"/>
        </w:rPr>
        <w:t>将误差信息传输到主控s</w:t>
      </w:r>
      <w:r>
        <w:t>tm32f401</w:t>
      </w:r>
      <w:r>
        <w:rPr>
          <w:rFonts w:hint="eastAsia"/>
        </w:rPr>
        <w:t>。通过巡线环-位移环-速度环三串级P</w:t>
      </w:r>
      <w:r>
        <w:t>ID</w:t>
      </w:r>
      <w:r>
        <w:rPr>
          <w:rFonts w:hint="eastAsia"/>
        </w:rPr>
        <w:t>，实现对小车巡线前进的实时控制。</w:t>
      </w: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OPENMV数字识别</w:t>
      </w:r>
    </w:p>
    <w:p>
      <w:pPr>
        <w:pStyle w:val="8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OPENMV先识别出黑色数字部分矩形，再对该区域进行特征点匹配，选取匹配程度最高的那个数字作为目标数字</w:t>
      </w:r>
    </w:p>
    <w:p>
      <w:pPr>
        <w:pStyle w:val="8"/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73855" cy="5163185"/>
            <wp:effectExtent l="0" t="0" r="1905" b="317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5163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5358B6"/>
    <w:multiLevelType w:val="multilevel"/>
    <w:tmpl w:val="2E5358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</w:docVars>
  <w:rsids>
    <w:rsidRoot w:val="006A7143"/>
    <w:rsid w:val="000616F6"/>
    <w:rsid w:val="001804C6"/>
    <w:rsid w:val="00186543"/>
    <w:rsid w:val="001E029D"/>
    <w:rsid w:val="003775FB"/>
    <w:rsid w:val="003853DD"/>
    <w:rsid w:val="003C6D42"/>
    <w:rsid w:val="004419D0"/>
    <w:rsid w:val="0053572C"/>
    <w:rsid w:val="006A7143"/>
    <w:rsid w:val="00712F7E"/>
    <w:rsid w:val="00965215"/>
    <w:rsid w:val="009A3F4E"/>
    <w:rsid w:val="009E15ED"/>
    <w:rsid w:val="00A5427B"/>
    <w:rsid w:val="00AA2958"/>
    <w:rsid w:val="00B00AA0"/>
    <w:rsid w:val="00B65DAE"/>
    <w:rsid w:val="00B85D3D"/>
    <w:rsid w:val="00BF5E98"/>
    <w:rsid w:val="00DD1310"/>
    <w:rsid w:val="654B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166</Words>
  <Characters>949</Characters>
  <Lines>7</Lines>
  <Paragraphs>2</Paragraphs>
  <TotalTime>139</TotalTime>
  <ScaleCrop>false</ScaleCrop>
  <LinksUpToDate>false</LinksUpToDate>
  <CharactersWithSpaces>1113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2022-04-22T15:56:00Z</dcterms:created>
  <dc:creator>wang lian</dc:creator>
  <cp:lastModifiedBy>Argon･Krypton</cp:lastModifiedBy>
  <dcterms:modified xsi:type="dcterms:W3CDTF">2023-02-25T04:48:20Z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CCD6C4EEDD3D4CDBA3DFF751E733FA92</vt:lpwstr>
  </property>
</Properties>
</file>