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CableTrayAI S2 Report Template</w:t>
      </w:r>
    </w:p>
    <w:p>
      <w:pPr>
        <w:pStyle w:val="Heading1"/>
      </w:pPr>
      <w:r>
        <w:t>1 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2 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2.1 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2.2 ??????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3 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3.1 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3.2 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4 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5 ????????????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6 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6.1 ?????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6.2 ?????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6.3 ????</w:t>
      </w:r>
    </w:p>
    <w:p>
      <w:r>
        <w:t>This section is populated from input.json, result.json, and figures_manifest.json.</w:t>
      </w:r>
    </w:p>
    <w:p>
      <w:pPr>
        <w:pStyle w:val="Heading2"/>
      </w:pPr>
      <w:r>
        <w:t>6.4 ?????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7 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??A ??????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??B ?????</w:t>
      </w:r>
    </w:p>
    <w:p>
      <w:r>
        <w:t>This section is populated from input.json, result.json, and figures_manifest.json.</w:t>
      </w:r>
    </w:p>
    <w:p>
      <w:pPr>
        <w:pStyle w:val="Heading1"/>
      </w:pPr>
      <w:r>
        <w:t>??C ??????</w:t>
      </w:r>
    </w:p>
    <w:p>
      <w:r>
        <w:t>This section is populated from input.json, result.json, and figures_manifest.json.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