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20"/>
        <w:gridCol w:w="2841"/>
        <w:gridCol w:w="6123"/>
        <w:gridCol w:w="398"/>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20"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398"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8"/>
        <w:gridCol w:w="8830"/>
        <w:gridCol w:w="674"/>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8"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8"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8"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8"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pipeline CI/CD GitHub Actions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8"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8"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0"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1"/>
        <w:gridCol w:w="48"/>
        <w:gridCol w:w="525"/>
        <w:gridCol w:w="1176"/>
        <w:gridCol w:w="142"/>
        <w:gridCol w:w="569"/>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118"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 xml:space="preserve">Développement en autonomie au sein d'une équipe de </w:t>
            </w:r>
            <w:r>
              <w:rPr>
                <w:rFonts w:eastAsia="Calibri" w:cs="" w:ascii="Carlito" w:hAnsi="Carlito"/>
                <w:b w:val="false"/>
                <w:i w:val="false"/>
                <w:caps w:val="false"/>
                <w:smallCaps w:val="false"/>
                <w:color w:val="auto"/>
                <w:spacing w:val="0"/>
                <w:kern w:val="0"/>
                <w:sz w:val="22"/>
                <w:szCs w:val="22"/>
                <w:shd w:fill="FFFFFF" w:val="clear"/>
                <w:lang w:val="fr-FR" w:eastAsia="en-US" w:bidi="ar-SA"/>
              </w:rPr>
              <w:t>5</w:t>
            </w:r>
            <w:r>
              <w:rPr>
                <w:rFonts w:eastAsia="Calibri" w:cs="" w:ascii="Carlito" w:hAnsi="Carlito"/>
                <w:b w:val="false"/>
                <w:i w:val="false"/>
                <w:caps w:val="false"/>
                <w:smallCaps w:val="false"/>
                <w:color w:val="auto"/>
                <w:spacing w:val="0"/>
                <w:kern w:val="0"/>
                <w:sz w:val="22"/>
                <w:szCs w:val="22"/>
                <w:shd w:fill="FFFFFF" w:val="clear"/>
                <w:lang w:val="fr-FR" w:eastAsia="en-US" w:bidi="ar-SA"/>
              </w:rPr>
              <w:t xml:space="preserve">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ou un refresh token permettrait une révocation immédiate en cas de compromission.</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71"/>
        <w:gridCol w:w="48"/>
        <w:gridCol w:w="525"/>
        <w:gridCol w:w="1176"/>
        <w:gridCol w:w="142"/>
        <w:gridCol w:w="569"/>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src/lib/server/api/response.ts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 xml:space="preserve">Le système supporte </w:t>
            </w:r>
            <w:r>
              <w:rPr>
                <w:rFonts w:cs="Calibri" w:ascii="Carlito" w:hAnsi="Carlito" w:cstheme="minorHAnsi"/>
                <w:b w:val="false"/>
                <w:i w:val="false"/>
                <w:caps w:val="false"/>
                <w:smallCaps w:val="false"/>
                <w:color w:val="auto"/>
                <w:spacing w:val="0"/>
                <w:sz w:val="22"/>
                <w:szCs w:val="22"/>
              </w:rPr>
              <w:t>7</w:t>
            </w:r>
            <w:r>
              <w:rPr>
                <w:rFonts w:cs="Calibri" w:ascii="Carlito" w:hAnsi="Carlito" w:cstheme="minorHAnsi"/>
                <w:b w:val="false"/>
                <w:i w:val="false"/>
                <w:caps w:val="false"/>
                <w:smallCaps w:val="false"/>
                <w:color w:val="auto"/>
                <w:spacing w:val="0"/>
                <w:sz w:val="22"/>
                <w:szCs w:val="22"/>
              </w:rPr>
              <w:t xml:space="preserve"> types de réactions (</w:t>
            </w:r>
            <w:r>
              <w:rPr>
                <w:rStyle w:val="Strong"/>
                <w:rFonts w:ascii="apple-system;BlinkMacSystemFont;Segoe UI;Roboto;sans-serif" w:hAnsi="apple-system;BlinkMacSystemFont;Segoe UI;Roboto;sans-serif"/>
                <w:b w:val="false"/>
                <w:i w:val="false"/>
                <w:caps w:val="false"/>
                <w:smallCaps w:val="false"/>
                <w:color w:val="000000"/>
                <w:spacing w:val="0"/>
                <w:sz w:val="20"/>
              </w:rPr>
              <w:t>7 types : LIKE, DISLIKE, LOVE, LAUGH, SAD, ANGRY, WOW"</w:t>
            </w:r>
            <w:r>
              <w:rPr>
                <w:rFonts w:cs="Calibri" w:ascii="Carlito" w:hAnsi="Carlito" w:cstheme="minorHAnsi"/>
                <w:b w:val="false"/>
                <w:i w:val="false"/>
                <w:caps w:val="false"/>
                <w:smallCaps w:val="false"/>
                <w:color w:val="auto"/>
                <w:spacing w:val="0"/>
                <w:sz w:val="22"/>
                <w:szCs w:val="22"/>
              </w:rPr>
              <w:t>)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w:t>
            </w:r>
            <w:r>
              <w:rPr>
                <w:rFonts w:ascii="Carlito" w:hAnsi="Carlito"/>
                <w:b w:val="false"/>
                <w:i w:val="false"/>
                <w:caps w:val="false"/>
                <w:smallCaps w:val="false"/>
                <w:color w:val="000000"/>
                <w:spacing w:val="0"/>
                <w:sz w:val="22"/>
                <w:szCs w:val="22"/>
                <w:shd w:fill="FFFFFF" w:val="clear"/>
              </w:rPr>
              <w:t xml:space="preserve">vre </w:t>
            </w:r>
            <w:r>
              <w:rPr>
                <w:rFonts w:ascii="apple-system;BlinkMacSystemFont;Segoe UI;Roboto;sans-serif" w:hAnsi="apple-system;BlinkMacSystemFont;Segoe UI;Roboto;sans-serif"/>
                <w:b w:val="false"/>
                <w:i w:val="false"/>
                <w:caps w:val="false"/>
                <w:smallCaps w:val="false"/>
                <w:color w:val="000000"/>
                <w:spacing w:val="0"/>
                <w:sz w:val="20"/>
              </w:rPr>
              <w:t>18 modèles : User, Post, Comment, Reaction, Story, Message, Conversation, ConversationMember, GroupMessage, GroupMember, GroupInvitation, GroupJoinRequest, Event, Rsvp, Notification, UserSettings, Friendship, Account</w:t>
            </w:r>
            <w:r>
              <w:rPr>
                <w:rFonts w:ascii="Carlito" w:hAnsi="Carlito"/>
                <w:b w:val="false"/>
                <w:i w:val="false"/>
                <w:caps w:val="false"/>
                <w:smallCaps w:val="false"/>
                <w:color w:val="000000"/>
                <w:spacing w:val="0"/>
                <w:sz w:val="22"/>
                <w:szCs w:val="22"/>
                <w:shd w:fill="FFFFFF" w:val="clear"/>
              </w:rPr>
              <w:t>.</w:t>
            </w:r>
            <w:r>
              <w:rPr>
                <w:rFonts w:ascii="Carlito" w:hAnsi="Carlito"/>
                <w:b w:val="false"/>
                <w:i w:val="false"/>
                <w:caps w:val="false"/>
                <w:smallCaps w:val="false"/>
                <w:color w:val="auto"/>
                <w:spacing w:val="0"/>
                <w:sz w:val="22"/>
                <w:szCs w:val="22"/>
                <w:shd w:fill="FFFFFF" w:val="clear"/>
              </w:rPr>
              <w:t xml:space="preserv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 xml:space="preserve">Prisma ORM </w:t>
            </w: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6</w:t>
            </w: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 toutes les 500ms sur sa clé Redis, avec déduplication via lastMessageId : si l'identifiant du message lu est identique à la lecture précédente, il n'est pas renvoyé. Quand un message nouveau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 xml:space="preserve">Upstash Redis — SET avec TTL 60s, </w:t>
            </w:r>
            <w:r>
              <w:rPr>
                <w:rFonts w:ascii="monospace" w:hAnsi="monospace"/>
                <w:b w:val="false"/>
                <w:i w:val="false"/>
                <w:caps w:val="false"/>
                <w:smallCaps w:val="false"/>
                <w:color w:val="000000"/>
                <w:spacing w:val="0"/>
                <w:sz w:val="17"/>
              </w:rPr>
              <w:t>GET toutes les 500ms, déduplication via lastMessageId</w:t>
            </w:r>
            <w:r>
              <w:rPr>
                <w:rFonts w:eastAsia="Calibri" w:cs="" w:ascii="Carlito" w:hAnsi="Carlito"/>
                <w:b w:val="false"/>
                <w:i w:val="false"/>
                <w:caps w:val="false"/>
                <w:smallCaps w:val="false"/>
                <w:color w:val="000000"/>
                <w:spacing w:val="0"/>
                <w:kern w:val="0"/>
                <w:sz w:val="22"/>
                <w:szCs w:val="22"/>
                <w:lang w:val="fr-FR" w:eastAsia="en-US" w:bidi="ar-SA"/>
              </w:rPr>
              <w:t xml:space="preserve"> </w:t>
            </w:r>
            <w:r>
              <w:rPr>
                <w:rFonts w:eastAsia="Calibri" w:cs="" w:ascii="Carlito" w:hAnsi="Carlito"/>
                <w:b w:val="false"/>
                <w:i w:val="false"/>
                <w:caps w:val="false"/>
                <w:smallCaps w:val="false"/>
                <w:color w:val="auto"/>
                <w:spacing w:val="0"/>
                <w:kern w:val="0"/>
                <w:sz w:val="22"/>
                <w:szCs w:val="22"/>
                <w:lang w:val="fr-FR" w:eastAsia="en-US" w:bidi="ar-SA"/>
              </w:rPr>
              <w:t>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de déduplication via lastMessageId plutôt qu'une suppression Redis a été validée en binôme : ce mécanisme préserve les messages en cas de reconnexion SSE.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r>
              <w:rPr>
                <w:rStyle w:val="Strong"/>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Containerisation Docker multi-stage et déploiement Vercel</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lockQuotation"/>
              <w:widowControl/>
              <w:suppressAutoHyphens w:val="true"/>
              <w:spacing w:lineRule="auto" w:line="240" w:before="120" w:after="0"/>
              <w:jc w:val="start"/>
              <w:rPr/>
            </w:pP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rPr>
              <w:t>J'ai conçu et mis en place la chaîne de build du projet : Dockerfile multi-stage optimisé et docker-compose.yml avec profils dev/prod. Le Dockerfile sépare l'étape builder (bun install, prisma generate, next build) de l'image runner finale, faisant passer l'image de plus de 2 Go à moins de 500 Mo. Le docker-compose</w:t>
            </w: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shd w:fill="FFFFFF" w:val="clear"/>
              </w:rPr>
              <w:t xml:space="preserve"> orchestre uniquement le service applicatif — la base de données Neon et Redis Upstash sont des services externes. Le déploiement en production est effectué via la CLI Vercel avec </w:t>
            </w:r>
            <w:r>
              <w:rPr>
                <w:rStyle w:val="SourceText"/>
                <w:rFonts w:ascii="monospace" w:hAnsi="monospace"/>
                <w:b w:val="false"/>
                <w:i w:val="false"/>
                <w:caps w:val="false"/>
                <w:smallCaps w:val="false"/>
                <w:color w:val="000000"/>
                <w:spacing w:val="0"/>
                <w:sz w:val="20"/>
                <w:szCs w:val="22"/>
                <w:shd w:fill="FFFFFF" w:val="clear"/>
              </w:rPr>
              <w:t>prisma migrate deploy</w:t>
            </w:r>
            <w:r>
              <w:rPr>
                <w:rStyle w:val="PlaceholderText"/>
                <w:rFonts w:cs="Calibri" w:ascii="apple-system;BlinkMacSystemFont;Segoe UI;Roboto;sans-serif" w:hAnsi="apple-system;BlinkMacSystemFont;Segoe UI;Roboto;sans-serif"/>
                <w:b w:val="false"/>
                <w:i w:val="false"/>
                <w:caps w:val="false"/>
                <w:smallCaps w:val="false"/>
                <w:color w:val="000000"/>
                <w:spacing w:val="0"/>
                <w:sz w:val="20"/>
                <w:szCs w:val="22"/>
                <w:shd w:fill="FFFFFF" w:val="clear"/>
              </w:rPr>
              <w:t xml:space="preserve"> avant chaque mise en ligne. L'analyse qualité est assurée par SonarQube.</w:t>
            </w:r>
          </w:p>
          <w:p>
            <w:pPr>
              <w:pStyle w:val="BodyText"/>
              <w:suppressAutoHyphens w:val="true"/>
              <w:spacing w:lineRule="auto" w:line="240" w:before="120" w:after="0"/>
              <w:rPr/>
            </w:pPr>
            <w:r>
              <w:rPr>
                <w:rFonts w:cs="Calibri" w:ascii="Carlito" w:hAnsi="Carlito"/>
              </w:rPr>
              <w:b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pPr>
            <w:r>
              <w:rPr>
                <w:rStyle w:val="PlaceholderText"/>
                <w:rFonts w:eastAsia="Calibri" w:cs="Calibri" w:ascii="Carlito" w:hAnsi="Carlito" w:cstheme="minorHAnsi"/>
                <w:b w:val="false"/>
                <w:i w:val="false"/>
                <w:caps w:val="false"/>
                <w:smallCaps w:val="false"/>
                <w:color w:val="000000"/>
                <w:spacing w:val="0"/>
                <w:kern w:val="0"/>
                <w:sz w:val="22"/>
                <w:szCs w:val="22"/>
                <w:lang w:val="fr-FR" w:eastAsia="en-US" w:bidi="ar-SA"/>
              </w:rPr>
            </w:r>
            <w:r>
              <w:rPr>
                <w:rStyle w:val="Strong"/>
                <w:rFonts w:eastAsia="Calibri" w:cs="Calibri" w:ascii="apple-system;BlinkMacSystemFont;Segoe UI;Roboto;sans-serif" w:hAnsi="apple-system;BlinkMacSystemFont;Segoe UI;Roboto;sans-serif" w:cstheme="minorHAnsi"/>
                <w:b w:val="false"/>
                <w:i w:val="false"/>
                <w:caps w:val="false"/>
                <w:smallCaps w:val="false"/>
                <w:color w:val="000000"/>
                <w:spacing w:val="0"/>
                <w:kern w:val="0"/>
                <w:sz w:val="20"/>
                <w:szCs w:val="22"/>
                <w:lang w:val="fr-FR" w:eastAsia="en-US" w:bidi="ar-SA"/>
              </w:rPr>
              <w:t>Docker Compose — orchestration locale, service Next.js uniquement (PostgreSQL Neon et Redis Upstash sont des services externes)</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Bun — gestionnaire de paquets et runtime (image de base oven/bun:1)</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CLI</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en pré-déploiement Vercel</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61"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0"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72"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10"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72"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0"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73"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09"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73"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09"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58"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71"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3"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8"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69"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5"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user"/>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user"/>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11"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113"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117"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3"/>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733"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PreformattedText"/>
              <w:widowControl/>
              <w:tabs>
                <w:tab w:val="clear" w:pos="709"/>
                <w:tab w:val="left" w:pos="850" w:leader="none"/>
              </w:tabs>
              <w:suppressAutoHyphens w:val="true"/>
              <w:spacing w:lineRule="auto" w:line="240" w:before="0" w:after="0"/>
              <w:ind w:end="175"/>
              <w:jc w:val="start"/>
              <w:rPr/>
            </w:pPr>
            <w:r>
              <w:rPr>
                <w:rStyle w:val="SourceText"/>
                <w:rFonts w:ascii="Carlito" w:hAnsi="Carlito"/>
                <w:b w:val="false"/>
                <w:i w:val="false"/>
                <w:caps w:val="false"/>
                <w:smallCaps w:val="false"/>
                <w:color w:val="000000"/>
                <w:spacing w:val="0"/>
                <w:sz w:val="20"/>
                <w:szCs w:val="22"/>
                <w:shd w:fill="FFFFFF" w:val="clear"/>
              </w:rPr>
              <w:t xml:space="preserve">[Dictionnaire de données] </w:t>
            </w:r>
          </w:p>
          <w:p>
            <w:pPr>
              <w:pStyle w:val="PreformattedText"/>
              <w:widowControl/>
              <w:tabs>
                <w:tab w:val="clear" w:pos="709"/>
                <w:tab w:val="left" w:pos="850" w:leader="none"/>
              </w:tabs>
              <w:suppressAutoHyphens w:val="true"/>
              <w:spacing w:lineRule="auto" w:line="240" w:before="0" w:after="0"/>
              <w:ind w:end="175"/>
              <w:jc w:val="start"/>
              <w:rPr/>
            </w:pPr>
            <w:hyperlink r:id="rId24">
              <w:r>
                <w:rPr>
                  <w:rStyle w:val="Hyperlink"/>
                  <w:rFonts w:eastAsia="Liberation Mono" w:cs="Liberation Mono" w:ascii="Carlito" w:hAnsi="Carlito"/>
                  <w:b w:val="false"/>
                  <w:i w:val="false"/>
                  <w:caps w:val="false"/>
                  <w:smallCaps w:val="false"/>
                  <w:color w:val="3794FF"/>
                  <w:spacing w:val="0"/>
                  <w:sz w:val="22"/>
                  <w:szCs w:val="22"/>
                  <w:shd w:fill="FFFFFF" w:val="clear"/>
                </w:rPr>
                <w:t>https://github.com/CLecart/social-network/blob/docs/dossier-certification/dossier-certification/03-conception/donnees.md</w:t>
              </w:r>
            </w:hyperlink>
          </w:p>
          <w:p>
            <w:pPr>
              <w:pStyle w:val="PreformattedText"/>
              <w:widowControl/>
              <w:tabs>
                <w:tab w:val="clear" w:pos="709"/>
                <w:tab w:val="left" w:pos="850" w:leader="none"/>
              </w:tabs>
              <w:suppressAutoHyphens w:val="true"/>
              <w:spacing w:lineRule="auto" w:line="240" w:before="0" w:after="0"/>
              <w:ind w:end="175"/>
              <w:jc w:val="start"/>
              <w:rPr>
                <w:rStyle w:val="SourceText"/>
                <w:rFonts w:ascii="Carlito" w:hAnsi="Carlito"/>
                <w:b w:val="false"/>
                <w:i w:val="false"/>
                <w:caps w:val="false"/>
                <w:smallCaps w:val="false"/>
                <w:color w:val="3794FF"/>
                <w:spacing w:val="0"/>
                <w:sz w:val="20"/>
                <w:szCs w:val="22"/>
                <w:highlight w:val="none"/>
                <w:shd w:fill="FFFFFF" w:val="clear"/>
              </w:rPr>
            </w:pPr>
            <w:r>
              <w:rPr/>
            </w:r>
          </w:p>
        </w:tc>
      </w:tr>
      <w:tr>
        <w:trPr>
          <w:trHeight w:val="733" w:hRule="atLeast"/>
        </w:trPr>
        <w:tc>
          <w:tcPr>
            <w:tcW w:w="9782" w:type="dxa"/>
            <w:tcBorders>
              <w:top w:val="nil"/>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Route auth JWT + cookie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5"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Middleware protection des routes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6"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Schéma Prisma 18 modèles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7"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SSE messagerie temps réel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8"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Code — Dockerfile multi-stage:</w:t>
              <w:br/>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29"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auth login/register/middlewa</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re : </w:t>
            </w:r>
            <w:hyperlink r:id="rId30"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 xml:space="preserve">Commit — fix(ratelimit) : </w:t>
              <w:br/>
            </w:r>
            <w:hyperlink r:id="rId31"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feat reactions universelles :</w:t>
            </w:r>
            <w:r>
              <w:rPr>
                <w:rStyle w:val="PlaceholderText"/>
                <w:rFonts w:eastAsia="Calibri" w:cs="" w:ascii="Carlito" w:hAnsi="Carlito"/>
                <w:b w:val="false"/>
                <w:i w:val="false"/>
                <w:caps w:val="false"/>
                <w:smallCaps w:val="false"/>
                <w:color w:val="F8F8F2"/>
                <w:spacing w:val="0"/>
                <w:kern w:val="0"/>
                <w:sz w:val="20"/>
                <w:szCs w:val="22"/>
                <w:lang w:val="fr-FR" w:eastAsia="en-US" w:bidi="ar-SA"/>
              </w:rPr>
              <w:br/>
            </w:r>
            <w:hyperlink r:id="rId32"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fix real-time reactions :</w:t>
              <w:br/>
            </w:r>
            <w:hyperlink r:id="rId33"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lang w:val="fr-FR" w:eastAsia="en-US" w:bidi="ar-SA"/>
              </w:rPr>
              <w:t>Commit — build(docker) openssl Prisma :</w:t>
            </w:r>
            <w:r>
              <w:rPr>
                <w:rStyle w:val="PlaceholderText"/>
                <w:rFonts w:eastAsia="Calibri" w:cs="" w:ascii="Carlito" w:hAnsi="Carlito"/>
                <w:b w:val="false"/>
                <w:i w:val="false"/>
                <w:caps w:val="false"/>
                <w:smallCaps w:val="false"/>
                <w:color w:val="F8F8F2"/>
                <w:spacing w:val="0"/>
                <w:kern w:val="0"/>
                <w:sz w:val="20"/>
                <w:szCs w:val="22"/>
                <w:lang w:val="fr-FR" w:eastAsia="en-US" w:bidi="ar-SA"/>
              </w:rPr>
              <w:t xml:space="preserve"> </w:t>
            </w:r>
            <w:hyperlink r:id="rId34" w:tgtFrame="_blank">
              <w:r>
                <w:rPr>
                  <w:rStyle w:val="Hyperlink"/>
                  <w:rFonts w:eastAsia="Calibri" w:cs="" w:ascii="Carlito" w:hAnsi="Carlito"/>
                  <w:b w:val="false"/>
                  <w:i w:val="false"/>
                  <w:caps w:val="false"/>
                  <w:smallCaps w:val="false"/>
                  <w:color w:val="3794FF"/>
                  <w:spacing w:val="0"/>
                  <w:kern w:val="0"/>
                  <w:sz w:val="20"/>
                  <w:szCs w:val="22"/>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Carlito" w:hAnsi="Carlito"/>
              </w:rPr>
            </w:pPr>
            <w:r>
              <w:rPr>
                <w:rFonts w:ascii="Carlito" w:hAnsi="Carlito"/>
                <w:b w:val="false"/>
                <w:i w:val="false"/>
                <w:caps w:val="false"/>
                <w:smallCaps w:val="false"/>
                <w:color w:val="000000"/>
                <w:spacing w:val="0"/>
                <w:sz w:val="20"/>
              </w:rPr>
              <w:t>GitHub PR #73 — CLecart :</w:t>
            </w:r>
          </w:p>
          <w:p>
            <w:pPr>
              <w:pStyle w:val="BodyText"/>
              <w:widowControl/>
              <w:tabs>
                <w:tab w:val="clear" w:pos="709"/>
                <w:tab w:val="left" w:pos="850" w:leader="none"/>
              </w:tabs>
              <w:suppressAutoHyphens w:val="true"/>
              <w:spacing w:lineRule="auto" w:line="240" w:before="0" w:after="0"/>
              <w:ind w:end="175"/>
              <w:jc w:val="start"/>
              <w:rPr/>
            </w:pPr>
            <w:r>
              <w:rPr>
                <w:rStyle w:val="Hyperlink"/>
                <w:rFonts w:ascii="Carlito" w:hAnsi="Carlito"/>
                <w:color w:val="3794FF"/>
              </w:rPr>
              <w:t>https://github.com/arocchet/social-network/pull/73</w:t>
              <w:br/>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br/>
        <w:b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5048"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w:t>
            </w:r>
            <w:r>
              <w:rPr>
                <w:rStyle w:val="PlaceholderText"/>
                <w:rFonts w:eastAsia="Calibri" w:cs="" w:ascii="Carlito" w:hAnsi="Carlito"/>
                <w:b/>
                <w:bCs/>
                <w:color w:val="000000"/>
                <w:kern w:val="0"/>
                <w:sz w:val="24"/>
                <w:szCs w:val="24"/>
                <w:lang w:val="fr-FR" w:eastAsia="en-US" w:bidi="ar-SA"/>
              </w:rPr>
              <w:t xml:space="preserve">Architecture logicielle </w:t>
            </w:r>
            <w:r>
              <w:rPr>
                <w:rStyle w:val="PlaceholderText"/>
                <w:rFonts w:eastAsia="Calibri" w:cs="" w:ascii="Carlito" w:hAnsi="Carlito"/>
                <w:b/>
                <w:bCs/>
                <w:color w:val="000000"/>
                <w:kern w:val="0"/>
                <w:sz w:val="24"/>
                <w:szCs w:val="24"/>
                <w:lang w:val="fr-FR" w:eastAsia="en-US" w:bidi="ar-SA"/>
              </w:rPr>
              <w:t>simplifié</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drawing>
                <wp:anchor distT="0" distB="0" distL="0" distR="0" simplePos="0" relativeHeight="120" behindDoc="0" locked="0" layoutInCell="0" allowOverlap="1">
                  <wp:simplePos x="0" y="0"/>
                  <wp:positionH relativeFrom="column">
                    <wp:posOffset>843915</wp:posOffset>
                  </wp:positionH>
                  <wp:positionV relativeFrom="paragraph">
                    <wp:posOffset>128905</wp:posOffset>
                  </wp:positionV>
                  <wp:extent cx="3870960" cy="258064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35"/>
                          <a:srcRect l="-69" t="-103" r="-69" b="-103"/>
                          <a:stretch>
                            <a:fillRect/>
                          </a:stretch>
                        </pic:blipFill>
                        <pic:spPr bwMode="auto">
                          <a:xfrm>
                            <a:off x="0" y="0"/>
                            <a:ext cx="3870960" cy="2580640"/>
                          </a:xfrm>
                          <a:prstGeom prst="rect">
                            <a:avLst/>
                          </a:prstGeom>
                          <a:noFill/>
                          <a:ln>
                            <a:solidFill>
                              <a:srgbClr val="000000"/>
                            </a:solidFill>
                          </a:ln>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Diagramme de séquence SSE messagerie :</w:t>
            </w:r>
          </w:p>
          <w:p>
            <w:pPr>
              <w:pStyle w:val="BodyText"/>
              <w:widowControl/>
              <w:tabs>
                <w:tab w:val="clear" w:pos="709"/>
                <w:tab w:val="left" w:pos="850" w:leader="none"/>
              </w:tabs>
              <w:suppressAutoHyphens w:val="true"/>
              <w:spacing w:lineRule="auto" w:line="240" w:before="0" w:after="0"/>
              <w:ind w:end="175"/>
              <w:jc w:val="start"/>
              <w:rPr/>
            </w:pPr>
            <w:r>
              <w:rPr/>
              <w:drawing>
                <wp:anchor distT="0" distB="0" distL="0" distR="0" simplePos="0" relativeHeight="119" behindDoc="0" locked="0" layoutInCell="0" allowOverlap="1">
                  <wp:simplePos x="0" y="0"/>
                  <wp:positionH relativeFrom="column">
                    <wp:posOffset>852170</wp:posOffset>
                  </wp:positionH>
                  <wp:positionV relativeFrom="paragraph">
                    <wp:posOffset>125095</wp:posOffset>
                  </wp:positionV>
                  <wp:extent cx="3864610" cy="2560320"/>
                  <wp:effectExtent l="0" t="0" r="0" b="0"/>
                  <wp:wrapSquare wrapText="largest"/>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6"/>
                          <a:stretch>
                            <a:fillRect/>
                          </a:stretch>
                        </pic:blipFill>
                        <pic:spPr bwMode="auto">
                          <a:xfrm>
                            <a:off x="0" y="0"/>
                            <a:ext cx="3864610" cy="25603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b/>
                <w:b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br/>
            </w:r>
          </w:p>
        </w:tc>
      </w:tr>
    </w:tbl>
    <w:p>
      <w:pPr>
        <w:sectPr>
          <w:headerReference w:type="even" r:id="rId37"/>
          <w:headerReference w:type="default" r:id="rId38"/>
          <w:headerReference w:type="first" r:id="rId39"/>
          <w:footerReference w:type="even" r:id="rId40"/>
          <w:footerReference w:type="default" r:id="rId41"/>
          <w:footerReference w:type="first" r:id="rId42"/>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109" behindDoc="0" locked="0" layoutInCell="0" allowOverlap="1" wp14:anchorId="7C090976">
                <wp:simplePos x="0" y="0"/>
                <wp:positionH relativeFrom="margin">
                  <wp:posOffset>5346700</wp:posOffset>
                </wp:positionH>
                <wp:positionV relativeFrom="page">
                  <wp:posOffset>9926955</wp:posOffset>
                </wp:positionV>
                <wp:extent cx="473710" cy="376555"/>
                <wp:effectExtent l="0" t="0" r="0" b="0"/>
                <wp:wrapNone/>
                <wp:docPr id="2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anchor="ctr" vert="vert" upright="1">
                        <a:noAutofit/>
                      </wps:bodyPr>
                    </wps:wsp>
                  </a:graphicData>
                </a:graphic>
              </wp:anchor>
            </w:drawing>
          </mc:Choice>
          <mc:Fallback>
            <w:pict>
              <v:shape id="shape_0" stroked="f" o:allowincell="f" style="position:absolute;margin-left:421pt;margin-top:781.6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3"/>
      <w:headerReference w:type="default" r:id="rId44"/>
      <w:headerReference w:type="first" r:id="rId45"/>
      <w:footerReference w:type="even" r:id="rId46"/>
      <w:footerReference w:type="default" r:id="rId47"/>
      <w:footerReference w:type="first" r:id="rId48"/>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apple-system">
    <w:altName w:val="BlinkMacSystemFont"/>
    <w:charset w:val="01" w:characterSet="utf-8"/>
    <w:family w:val="auto"/>
    <w:pitch w:val="default"/>
  </w:font>
  <w:font w:name="monospace">
    <w:charset w:val="01" w:characterSet="utf-8"/>
    <w:family w:val="auto"/>
    <w:pitch w:val="default"/>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14"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14"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103"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7"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5"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8"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103"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9"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05"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10"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16"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9"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103505" distR="114300" simplePos="0" relativeHeight="16"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99"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6"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2"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6"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23"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56"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4"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6"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25"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23</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7"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28"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 behindDoc="1" locked="0" layoutInCell="0" allowOverlap="1" wp14:anchorId="7E31E2B7">
              <wp:simplePos x="0" y="0"/>
              <wp:positionH relativeFrom="margin">
                <wp:posOffset>5241925</wp:posOffset>
              </wp:positionH>
              <wp:positionV relativeFrom="page">
                <wp:posOffset>9817100</wp:posOffset>
              </wp:positionV>
              <wp:extent cx="355600" cy="600075"/>
              <wp:effectExtent l="1270" t="1270" r="1270" b="1270"/>
              <wp:wrapNone/>
              <wp:docPr id="29"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7pt;margin-top:773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103505" distR="114300" simplePos="0" relativeHeight="9" behindDoc="1" locked="0" layoutInCell="0" allowOverlap="1" wp14:anchorId="1A5B76DB">
              <wp:simplePos x="0" y="0"/>
              <wp:positionH relativeFrom="margin">
                <wp:posOffset>5332095</wp:posOffset>
              </wp:positionH>
              <wp:positionV relativeFrom="page">
                <wp:posOffset>9915525</wp:posOffset>
              </wp:positionV>
              <wp:extent cx="473710" cy="376555"/>
              <wp:effectExtent l="0" t="0" r="0" b="0"/>
              <wp:wrapSquare wrapText="bothSides"/>
              <wp:docPr id="30"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85pt;margin-top:780.7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5"/>
      <w:gridCol w:w="2957"/>
      <w:gridCol w:w="2379"/>
      <w:gridCol w:w="2397"/>
    </w:tblGrid>
    <w:tr>
      <w:trPr>
        <w:trHeight w:val="283" w:hRule="atLeast"/>
      </w:trPr>
      <w:tc>
        <w:tcPr>
          <w:tcW w:w="2015"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9"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5"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5"/>
      <w:gridCol w:w="2957"/>
      <w:gridCol w:w="2379"/>
      <w:gridCol w:w="2397"/>
    </w:tblGrid>
    <w:tr>
      <w:trPr>
        <w:trHeight w:val="283" w:hRule="atLeast"/>
      </w:trPr>
      <w:tc>
        <w:tcPr>
          <w:tcW w:w="2015"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5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3"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5"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5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9"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7"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5"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5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4"/>
      <w:gridCol w:w="4368"/>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4"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68"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4"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68"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15"/>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hyperlink" Target="mailto:setup-bun@v1" TargetMode="External"/><Relationship Id="rId23" Type="http://schemas.openxmlformats.org/officeDocument/2006/relationships/image" Target="media/image3.png"/><Relationship Id="rId24" Type="http://schemas.openxmlformats.org/officeDocument/2006/relationships/hyperlink" Target="https://github.com/CLecart/social-network/blob/docs/dossier-certification/dossier-certification/03-conception/donnees.md" TargetMode="External"/><Relationship Id="rId25" Type="http://schemas.openxmlformats.org/officeDocument/2006/relationships/hyperlink" Target="https://github.com/arocchet/social-network/blob/main/src/app/api/public/auth/login/route.ts" TargetMode="External"/><Relationship Id="rId26" Type="http://schemas.openxmlformats.org/officeDocument/2006/relationships/hyperlink" Target="https://github.com/arocchet/social-network/blob/main/src/middleware.ts" TargetMode="External"/><Relationship Id="rId27" Type="http://schemas.openxmlformats.org/officeDocument/2006/relationships/hyperlink" Target="https://github.com/arocchet/social-network/blob/main/prisma/schema.prisma" TargetMode="External"/><Relationship Id="rId28" Type="http://schemas.openxmlformats.org/officeDocument/2006/relationships/hyperlink" Target="https://github.com/arocchet/social-network/blob/main/src/app/api/private/chat/listen/route.ts" TargetMode="External"/><Relationship Id="rId29" Type="http://schemas.openxmlformats.org/officeDocument/2006/relationships/hyperlink" Target="https://github.com/arocchet/social-network/blob/main/Dockerfile" TargetMode="External"/><Relationship Id="rId30" Type="http://schemas.openxmlformats.org/officeDocument/2006/relationships/hyperlink" Target="https://github.com/arocchet/social-network/commit/f08fbee" TargetMode="External"/><Relationship Id="rId31" Type="http://schemas.openxmlformats.org/officeDocument/2006/relationships/hyperlink" Target="https://github.com/arocchet/social-network/commit/c27bb60" TargetMode="External"/><Relationship Id="rId32" Type="http://schemas.openxmlformats.org/officeDocument/2006/relationships/hyperlink" Target="https://github.com/arocchet/social-network/commit/158d8ee" TargetMode="External"/><Relationship Id="rId33" Type="http://schemas.openxmlformats.org/officeDocument/2006/relationships/hyperlink" Target="https://github.com/arocchet/social-network/commit/0ca9588" TargetMode="External"/><Relationship Id="rId34" Type="http://schemas.openxmlformats.org/officeDocument/2006/relationships/hyperlink" Target="https://github.com/arocchet/social-network/commit/1bf7504" TargetMode="External"/><Relationship Id="rId35" Type="http://schemas.openxmlformats.org/officeDocument/2006/relationships/image" Target="media/image4.png"/><Relationship Id="rId36" Type="http://schemas.openxmlformats.org/officeDocument/2006/relationships/image" Target="media/image5.png"/><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header" Target="header12.xml"/><Relationship Id="rId40" Type="http://schemas.openxmlformats.org/officeDocument/2006/relationships/footer" Target="footer10.xml"/><Relationship Id="rId41" Type="http://schemas.openxmlformats.org/officeDocument/2006/relationships/footer" Target="footer11.xml"/><Relationship Id="rId42" Type="http://schemas.openxmlformats.org/officeDocument/2006/relationships/footer" Target="footer12.xml"/><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header" Target="header15.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footer" Target="footer15.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 Id="rId53" Type="http://schemas.openxmlformats.org/officeDocument/2006/relationships/glossaryDocument" Target="glossary/document.xml"/><Relationship Id="rId54"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Application>LibreOffice/26.2.3.2$Linux_X86_64 LibreOffice_project/d4d5ed47b6084125f28d269a5650105d54dde034</Application>
  <AppVersion>15.0000</AppVersion>
  <Pages>24</Pages>
  <Words>4319</Words>
  <Characters>26859</Characters>
  <CharactersWithSpaces>30863</CharactersWithSpaces>
  <Paragraphs>465</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2026-05-24T01:11:04Z</dcterms:modified>
  <cp:revision>34</cp:revision>
  <dc:subject/>
  <dc:title/>
</cp:coreProperties>
</file>

<file path=docProps/custom.xml><?xml version="1.0" encoding="utf-8"?>
<Properties xmlns="http://schemas.openxmlformats.org/officeDocument/2006/custom-properties" xmlns:vt="http://schemas.openxmlformats.org/officeDocument/2006/docPropsVTypes"/>
</file>