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47" w:rsidRDefault="00B00947" w:rsidP="00B00947">
      <w:pPr>
        <w:spacing w:after="0" w:line="240" w:lineRule="auto"/>
        <w:rPr>
          <w:b/>
        </w:rPr>
      </w:pPr>
      <w:r w:rsidRPr="00B00947">
        <w:rPr>
          <w:b/>
        </w:rPr>
        <w:t>Keri’s questions, 10/16/2018</w:t>
      </w:r>
    </w:p>
    <w:p w:rsidR="00B00947" w:rsidRPr="00B00947" w:rsidRDefault="00B00947" w:rsidP="00B00947">
      <w:pPr>
        <w:spacing w:after="0" w:line="240" w:lineRule="auto"/>
        <w:rPr>
          <w:b/>
        </w:rPr>
      </w:pPr>
    </w:p>
    <w:p w:rsidR="00B00947" w:rsidRDefault="00B00947" w:rsidP="00B00947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Who/what entities would this rule affect?</w:t>
      </w:r>
    </w:p>
    <w:p w:rsidR="00B00947" w:rsidRDefault="00B00947" w:rsidP="00B00947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What is that impact in CT? What are the sources and percent in our GHG inventory? (see pie chart from California below)</w:t>
      </w:r>
    </w:p>
    <w:p w:rsidR="00B00947" w:rsidRDefault="00B00947" w:rsidP="00B00947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What is the cost? And benefit?</w:t>
      </w:r>
    </w:p>
    <w:p w:rsidR="00B00947" w:rsidRDefault="00B00947" w:rsidP="00B00947">
      <w:pPr>
        <w:spacing w:after="0" w:line="240" w:lineRule="auto"/>
      </w:pPr>
    </w:p>
    <w:p w:rsidR="00B00947" w:rsidRPr="00B00947" w:rsidRDefault="00B00947" w:rsidP="00B00947">
      <w:pPr>
        <w:spacing w:after="0" w:line="240" w:lineRule="auto"/>
      </w:pPr>
    </w:p>
    <w:p w:rsidR="00B00947" w:rsidRPr="00B00947" w:rsidRDefault="00B00947" w:rsidP="00B00947">
      <w:pPr>
        <w:pStyle w:val="ListParagraph"/>
        <w:numPr>
          <w:ilvl w:val="0"/>
          <w:numId w:val="3"/>
        </w:numPr>
        <w:rPr>
          <w:rFonts w:ascii="Calibri" w:hAnsi="Calibri"/>
          <w:b/>
          <w:sz w:val="22"/>
          <w:szCs w:val="22"/>
        </w:rPr>
      </w:pPr>
      <w:r w:rsidRPr="00B00947">
        <w:rPr>
          <w:rFonts w:ascii="Calibri" w:hAnsi="Calibri"/>
          <w:b/>
          <w:sz w:val="22"/>
          <w:szCs w:val="22"/>
        </w:rPr>
        <w:t>Who/what entities would this rule affect?</w:t>
      </w:r>
    </w:p>
    <w:p w:rsidR="00B00947" w:rsidRDefault="00B00947" w:rsidP="00B00947">
      <w:pPr>
        <w:spacing w:after="0" w:line="240" w:lineRule="auto"/>
        <w:rPr>
          <w:rFonts w:ascii="Calibri" w:hAnsi="Calibri"/>
        </w:rPr>
      </w:pPr>
    </w:p>
    <w:p w:rsidR="00B00947" w:rsidRDefault="00B00947" w:rsidP="00B00947">
      <w:pPr>
        <w:spacing w:after="0" w:line="240" w:lineRule="auto"/>
        <w:rPr>
          <w:rFonts w:ascii="Calibri" w:hAnsi="Calibri"/>
        </w:rPr>
      </w:pPr>
      <w:r w:rsidRPr="00B00947">
        <w:rPr>
          <w:rFonts w:ascii="Calibri" w:hAnsi="Calibri"/>
        </w:rPr>
        <w:t xml:space="preserve">Basic </w:t>
      </w:r>
      <w:r>
        <w:rPr>
          <w:rFonts w:ascii="Calibri" w:hAnsi="Calibri"/>
        </w:rPr>
        <w:t xml:space="preserve">info on entities affected are spelled out in </w:t>
      </w:r>
      <w:hyperlink r:id="rId5" w:history="1">
        <w:r w:rsidRPr="00B00947">
          <w:rPr>
            <w:rStyle w:val="Hyperlink"/>
            <w:rFonts w:ascii="Calibri" w:hAnsi="Calibri"/>
          </w:rPr>
          <w:t>MA template</w:t>
        </w:r>
      </w:hyperlink>
      <w:r>
        <w:rPr>
          <w:rFonts w:ascii="Calibri" w:hAnsi="Calibri"/>
        </w:rPr>
        <w:t xml:space="preserve"> for each of the EPA rules:</w:t>
      </w:r>
    </w:p>
    <w:p w:rsidR="00B00947" w:rsidRDefault="00B00947" w:rsidP="00B00947">
      <w:pPr>
        <w:spacing w:after="0" w:line="240" w:lineRule="auto"/>
        <w:rPr>
          <w:rFonts w:ascii="Calibri" w:hAnsi="Calibri"/>
        </w:rPr>
      </w:pPr>
    </w:p>
    <w:p w:rsidR="00B00947" w:rsidRDefault="00B00947" w:rsidP="00B00947">
      <w:pPr>
        <w:spacing w:after="0"/>
        <w:ind w:left="360"/>
      </w:pPr>
      <w:r>
        <w:t xml:space="preserve">Rule 20, HFC provisions only: </w:t>
      </w:r>
    </w:p>
    <w:p w:rsidR="00B00947" w:rsidRDefault="00B00947" w:rsidP="00B00947">
      <w:pPr>
        <w:pStyle w:val="ListParagraph"/>
        <w:numPr>
          <w:ilvl w:val="0"/>
          <w:numId w:val="4"/>
        </w:numPr>
        <w:spacing w:after="200" w:line="276" w:lineRule="auto"/>
        <w:ind w:left="1080"/>
        <w:contextualSpacing/>
      </w:pPr>
      <w:r>
        <w:t>Entities manufacturing, selling, using, or servicing retail food refrigeration units/systems (i.e. supermarket systems, remote condensing units, and stand-alone units), motor vehicle air conditioning systems, vending machines, aerosol propellants, and foams.</w:t>
      </w:r>
    </w:p>
    <w:p w:rsidR="00B00947" w:rsidRDefault="00B00947" w:rsidP="00B00947">
      <w:pPr>
        <w:spacing w:after="0"/>
        <w:ind w:left="360"/>
      </w:pPr>
      <w:r>
        <w:t>Rule 21, HFC provisions only:</w:t>
      </w:r>
    </w:p>
    <w:p w:rsidR="00B00947" w:rsidRDefault="00B00947" w:rsidP="00B00947">
      <w:pPr>
        <w:pStyle w:val="ListParagraph"/>
        <w:numPr>
          <w:ilvl w:val="0"/>
          <w:numId w:val="4"/>
        </w:numPr>
        <w:spacing w:after="200" w:line="276" w:lineRule="auto"/>
        <w:ind w:left="1080"/>
        <w:contextualSpacing/>
      </w:pPr>
      <w:r>
        <w:t>Entities manufacturing, selling, using, or servicing retail refrigerated food processing and dispensing equipment, cold storage warehouses, new household refrigerators and freezers, various new chillers, spray foam &amp; sealants, and closed cell foam products.</w:t>
      </w:r>
    </w:p>
    <w:p w:rsidR="00B00947" w:rsidRPr="00B00947" w:rsidRDefault="00B00947" w:rsidP="00B00947">
      <w:pPr>
        <w:spacing w:after="0" w:line="240" w:lineRule="auto"/>
        <w:rPr>
          <w:rFonts w:ascii="Calibri" w:hAnsi="Calibri"/>
        </w:rPr>
      </w:pPr>
      <w:bookmarkStart w:id="0" w:name="_GoBack"/>
      <w:bookmarkEnd w:id="0"/>
    </w:p>
    <w:p w:rsidR="00B00947" w:rsidRPr="00B00947" w:rsidRDefault="00B00947" w:rsidP="00B00947">
      <w:pPr>
        <w:spacing w:after="0" w:line="240" w:lineRule="auto"/>
        <w:rPr>
          <w:rFonts w:ascii="Calibri" w:hAnsi="Calibri"/>
        </w:rPr>
      </w:pPr>
    </w:p>
    <w:p w:rsidR="00B00947" w:rsidRPr="00B00947" w:rsidRDefault="00B00947" w:rsidP="00B00947">
      <w:pPr>
        <w:pStyle w:val="ListParagraph"/>
        <w:numPr>
          <w:ilvl w:val="0"/>
          <w:numId w:val="3"/>
        </w:numPr>
        <w:rPr>
          <w:rFonts w:ascii="Calibri" w:hAnsi="Calibri"/>
          <w:b/>
          <w:sz w:val="22"/>
          <w:szCs w:val="22"/>
        </w:rPr>
      </w:pPr>
      <w:r w:rsidRPr="00B00947">
        <w:rPr>
          <w:rFonts w:ascii="Calibri" w:hAnsi="Calibri"/>
          <w:b/>
          <w:sz w:val="22"/>
          <w:szCs w:val="22"/>
        </w:rPr>
        <w:t>What is that impact in CT? What are the sources and percent in our GHG inventory? (see pie chart from California below)</w:t>
      </w:r>
    </w:p>
    <w:p w:rsidR="00B00947" w:rsidRPr="00B00947" w:rsidRDefault="00B00947" w:rsidP="00B00947">
      <w:pPr>
        <w:pStyle w:val="ListParagraph"/>
        <w:rPr>
          <w:rFonts w:ascii="Calibri" w:hAnsi="Calibri"/>
          <w:sz w:val="22"/>
          <w:szCs w:val="22"/>
        </w:rPr>
      </w:pPr>
    </w:p>
    <w:p w:rsidR="00B00947" w:rsidRPr="00B00947" w:rsidRDefault="00B00947" w:rsidP="00B00947">
      <w:pPr>
        <w:spacing w:after="0" w:line="240" w:lineRule="auto"/>
        <w:rPr>
          <w:rFonts w:ascii="Calibri" w:hAnsi="Calibri"/>
        </w:rPr>
      </w:pPr>
    </w:p>
    <w:p w:rsidR="00B00947" w:rsidRPr="00B00947" w:rsidRDefault="00B00947" w:rsidP="00B00947">
      <w:pPr>
        <w:pStyle w:val="ListParagraph"/>
        <w:numPr>
          <w:ilvl w:val="0"/>
          <w:numId w:val="3"/>
        </w:numPr>
        <w:rPr>
          <w:rFonts w:ascii="Calibri" w:hAnsi="Calibri"/>
          <w:b/>
          <w:sz w:val="22"/>
          <w:szCs w:val="22"/>
        </w:rPr>
      </w:pPr>
      <w:r w:rsidRPr="00B00947">
        <w:rPr>
          <w:rFonts w:ascii="Calibri" w:hAnsi="Calibri"/>
          <w:b/>
          <w:sz w:val="22"/>
          <w:szCs w:val="22"/>
        </w:rPr>
        <w:t>What is the cost? And benefit?</w:t>
      </w:r>
    </w:p>
    <w:p w:rsidR="00B00947" w:rsidRDefault="00B00947" w:rsidP="00B00947">
      <w:pPr>
        <w:spacing w:after="0" w:line="240" w:lineRule="auto"/>
      </w:pPr>
    </w:p>
    <w:p w:rsidR="00B00947" w:rsidRDefault="00B00947" w:rsidP="00B00947">
      <w:pPr>
        <w:spacing w:after="0" w:line="240" w:lineRule="auto"/>
      </w:pPr>
    </w:p>
    <w:sectPr w:rsidR="00B0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E02E3"/>
    <w:multiLevelType w:val="hybridMultilevel"/>
    <w:tmpl w:val="AE42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2640E"/>
    <w:multiLevelType w:val="hybridMultilevel"/>
    <w:tmpl w:val="494C74E8"/>
    <w:lvl w:ilvl="0" w:tplc="F59C239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2A"/>
    <w:multiLevelType w:val="hybridMultilevel"/>
    <w:tmpl w:val="969EA3BA"/>
    <w:lvl w:ilvl="0" w:tplc="797C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47"/>
    <w:rsid w:val="00203994"/>
    <w:rsid w:val="002174F7"/>
    <w:rsid w:val="00B00947"/>
    <w:rsid w:val="00B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23C2D-6078-423D-98F5-9B5FEE6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4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S:\OFFICE_OF_CLIMATE_CHANGE\Superpollutants\HFCs\EPA%20SNAP%20Rules%20on%20HFC%20-%20MA%20templat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F89BC7DD</Template>
  <TotalTime>58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Connecticut DEEP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Howard</dc:creator>
  <cp:keywords/>
  <dc:description/>
  <cp:lastModifiedBy>Jeff Howard</cp:lastModifiedBy>
  <cp:revision>1</cp:revision>
  <dcterms:created xsi:type="dcterms:W3CDTF">2018-10-17T19:48:00Z</dcterms:created>
  <dcterms:modified xsi:type="dcterms:W3CDTF">2018-10-17T20:47:00Z</dcterms:modified>
</cp:coreProperties>
</file>