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rPr/>
            </w:pPr>
            <w:r w:rsidDel="00000000" w:rsidR="00000000" w:rsidRPr="00000000">
              <w:rPr>
                <w:b w:val="1"/>
                <w:rtl w:val="0"/>
              </w:rPr>
              <w:t xml:space="preserve">TO: </w:t>
            </w:r>
            <w:r w:rsidDel="00000000" w:rsidR="00000000" w:rsidRPr="00000000">
              <w:rPr>
                <w:rtl w:val="0"/>
              </w:rPr>
              <w:t xml:space="preserve">Scrum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rPr/>
            </w:pPr>
            <w:r w:rsidDel="00000000" w:rsidR="00000000" w:rsidRPr="00000000">
              <w:rPr>
                <w:b w:val="1"/>
                <w:rtl w:val="0"/>
              </w:rPr>
              <w:t xml:space="preserve">FROM:</w:t>
            </w:r>
            <w:r w:rsidDel="00000000" w:rsidR="00000000" w:rsidRPr="00000000">
              <w:rPr>
                <w:rtl w:val="0"/>
              </w:rPr>
              <w:t xml:space="preserve"> 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rPr/>
            </w:pPr>
            <w:r w:rsidDel="00000000" w:rsidR="00000000" w:rsidRPr="00000000">
              <w:rPr>
                <w:b w:val="1"/>
                <w:rtl w:val="0"/>
              </w:rPr>
              <w:t xml:space="preserve">SUBJECT LINE:</w:t>
            </w:r>
            <w:r w:rsidDel="00000000" w:rsidR="00000000" w:rsidRPr="00000000">
              <w:rPr>
                <w:rtl w:val="0"/>
              </w:rPr>
              <w:t xml:space="preserve"> Sprint retrospective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rPr/>
            </w:pPr>
            <w:r w:rsidDel="00000000" w:rsidR="00000000" w:rsidRPr="00000000">
              <w:rPr>
                <w:rtl w:val="0"/>
              </w:rPr>
              <w:t xml:space="preserve">Dear Scrum Team,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Finally we came to the end of this current sprint, yay! Congratulations to us all.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recap, we covered the following items: </w:t>
            </w:r>
          </w:p>
          <w:p w:rsidR="00000000" w:rsidDel="00000000" w:rsidP="00000000" w:rsidRDefault="00000000" w:rsidRPr="00000000" w14:paraId="0000000A">
            <w:pPr>
              <w:pageBreakBefore w:val="0"/>
              <w:rPr>
                <w:highlight w:val="white"/>
              </w:rPr>
            </w:pPr>
            <w:r w:rsidDel="00000000" w:rsidR="00000000" w:rsidRPr="00000000">
              <w:rPr>
                <w:highlight w:val="white"/>
                <w:rtl w:val="0"/>
              </w:rPr>
              <w:t xml:space="preserve">1- Plant Care Initiatives by giving them the ability to sort plants by "beginner," "intermediate," and "advanced" </w:t>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2- The ability to search for plants with similar care needs, receiving plant care leaflet with each order </w:t>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3- Giving the option to sign up for monthly emails with seasonal care tips, making able to purchase plant care starter kits (for ferns, succulents, vines, etc.) </w:t>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4- Giving the option to buy partial kits or single tools, enabling the option to sign up for reminder texts or emails and the option to add reminder stickers for use with calendars to each order</w:t>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5- Giving access to live chat support and extending phone support hours</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6-  And finally, to credit and return FAQ linked on homepage so all orders ship with return labels and instructions.</w:t>
            </w:r>
          </w:p>
          <w:p w:rsidR="00000000" w:rsidDel="00000000" w:rsidP="00000000" w:rsidRDefault="00000000" w:rsidRPr="00000000" w14:paraId="0000001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Key takeaways: Plant Care Initiatives project is better and improved.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Next steps are Bonsai trees: policy, selection, shipping, styles technics, tools and history.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Thank you for your dedication and talent.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Carla Marcondes</w:t>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