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Enterprise Engineering Constitution — complete MVP build guide (every tool, Layer 0 → Layer 9)</w:t>
      </w:r>
    </w:p>
    <w:p>
      <w:pPr>
        <w:spacing w:after="120"/>
        <w:jc w:val="left"/>
      </w:pPr>
      <w:r>
        <w:t xml:space="preserve">This is the full version of the build sequence — it includes </w:t>
      </w:r>
      <w:r>
        <w:rPr>
          <w:b/>
          <w:bCs/>
        </w:rPr>
        <w:t xml:space="preserve">every tool</w:t>
      </w:r>
      <w:r>
        <w:t xml:space="preserve"> listed</w:t>
      </w:r>
      <w:r>
        <w:br/>
      </w:r>
      <w:r>
        <w:t xml:space="preserve">in </w:t>
      </w:r>
      <w:r>
        <w:rPr>
          <w:rFonts w:ascii="Courier New" w:cs="Courier New" w:eastAsia="Courier New" w:hAnsi="Courier New"/>
          <w:shd w:fill="F1F5F9" w:color="auto" w:val="clear"/>
        </w:rPr>
        <w:t xml:space="preserve">EEC_Open_Source_Platform_Architecture.html</w:t>
      </w:r>
      <w:r>
        <w:t xml:space="preserve"> for each layer, not a trimmed</w:t>
      </w:r>
      <w:r>
        <w:br/>
      </w:r>
      <w:r>
        <w:t xml:space="preserve">subset. Where the architecture doc listed two or three options for the same slot</w:t>
      </w:r>
      <w:r>
        <w:br/>
      </w:r>
      <w:r>
        <w:t xml:space="preserve">(e.g. Kafka </w:t>
      </w:r>
      <w:r>
        <w:rPr>
          <w:b/>
          <w:bCs/>
        </w:rPr>
        <w:t xml:space="preserve">or</w:t>
      </w:r>
      <w:r>
        <w:t xml:space="preserve"> NATS, Ollama </w:t>
      </w:r>
      <w:r>
        <w:rPr>
          <w:b/>
          <w:bCs/>
        </w:rPr>
        <w:t xml:space="preserve">or</w:t>
      </w:r>
      <w:r>
        <w:t xml:space="preserve"> vLLM, GitLab CE </w:t>
      </w:r>
      <w:r>
        <w:rPr>
          <w:b/>
          <w:bCs/>
        </w:rPr>
        <w:t xml:space="preserve">or</w:t>
      </w:r>
      <w:r>
        <w:t xml:space="preserve"> Gitea), both are</w:t>
      </w:r>
      <w:r>
        <w:br/>
      </w:r>
      <w:r>
        <w:t xml:space="preserve">shown so your team can pick — or run both in a POC and compare.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Build order is dependency-first, not numeric.</w:t>
      </w:r>
      <w:r>
        <w:t xml:space="preserve"> Layer 9 (infrastructure) and</w:t>
      </w:r>
      <w:r>
        <w:br/>
      </w:r>
      <w:r>
        <w:t xml:space="preserve">Layer 8 (security) must exist before anything above them can run safely. The</w:t>
      </w:r>
      <w:r>
        <w:br/>
      </w:r>
      <w:r>
        <w:t xml:space="preserve">sequence below is: </w:t>
      </w:r>
      <w:r>
        <w:rPr>
          <w:b/>
          <w:bCs/>
        </w:rPr>
        <w:t xml:space="preserve">Layer 9 → 8 → 5 → 0 → 2 → 1 → 3 → 4 → 6 → 7</w:t>
      </w:r>
      <w:r>
        <w:t xml:space="preserve">, plus a final</w:t>
      </w:r>
      <w:r>
        <w:br/>
      </w:r>
      <w:r>
        <w:t xml:space="preserve">cross-cutting overlay phase. Every phase states which layer it satisfies and</w:t>
      </w:r>
      <w:r>
        <w:br/>
      </w:r>
      <w:r>
        <w:t xml:space="preserve">which constitutional operations it fulfils, so you can still read this</w:t>
      </w:r>
      <w:r>
        <w:br/>
      </w:r>
      <w:r>
        <w:t xml:space="preserve">layer-0-to-9 if that's how your steering committee wants it reported.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tools are free, open-source, and self-hostable. No paid APIs or metered</w:t>
      </w:r>
      <w:r>
        <w:br/>
      </w:r>
      <w:r>
        <w:t xml:space="preserve">model calls anywhere in this stack.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 — Layer 9: CI/CD &amp; infrastructure (Weeks 1–2)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deployment sequencing, environment matrix, IaC,</w:t>
      </w:r>
      <w:r>
        <w:br/>
      </w:r>
      <w:r>
        <w:t xml:space="preserve">rollback strategy, supply-chain integrity (SBOM/attestation).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Kubernetes, Docker, GitLab CE (or Gitea), ArgoCD, Terraform,</w:t>
      </w:r>
      <w:r>
        <w:br/>
      </w:r>
      <w:r>
        <w:t xml:space="preserve">Syft, CycloneDX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Docker (container runtime — required by every later layer)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&amp;&amp; sudo apt install -y docker.io docker-compose-plugin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enable --now docker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Kubernetes</w:t>
      </w:r>
    </w:p>
    <w:p>
      <w:pPr>
        <w:spacing w:after="120"/>
        <w:jc w:val="left"/>
      </w:pPr>
      <w:r>
        <w:t xml:space="preserve">For an MVP, run </w:t>
      </w:r>
      <w:r>
        <w:rPr>
          <w:b/>
          <w:bCs/>
        </w:rPr>
        <w:t xml:space="preserve">k3s</w:t>
      </w:r>
      <w:r>
        <w:t xml:space="preserve"> (single-binary, lightweight, fully conformant Kubernetes).</w:t>
      </w:r>
      <w:r>
        <w:br/>
      </w:r>
      <w:r>
        <w:t xml:space="preserve">For a production-scale build, use full </w:t>
      </w:r>
      <w:r>
        <w:rPr>
          <w:b/>
          <w:bCs/>
        </w:rPr>
        <w:t xml:space="preserve">kubeadm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Option A — k3s (recommended for MVP)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-sfL https://get.k3s.io | sh 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k3s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alias kubectl='sudo k3s kubectl'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Option B — full kubeadm cluster (production scale)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-y kubeadm kubelet kubectl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kubeadm init --pod-network-cidr=10.244.0.0/16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apply -f https://raw.githubusercontent.com/flannel-io/flannel/master/Documentation/kube-flannel.yml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Source control — GitLab CE or Gitea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Option A — GitLab CE (full DevOps platform, heavier)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gitlab --hostname gitlab.local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-p 8929:80 -p 2224:22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-v gitlab_config:/etc/gitlab -v gitlab_data:/var/opt/gitlab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gitlab/gitlab-ce:latest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Option B — Gitea (lightweight Git server, faster MVP start)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gitea -p 3050:3000 -p 2225:22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-v gitea_data:/data gitea/gitea:latest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ArgoCD (GitOps continuous delivery)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create namespace argocd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apply -n argocd -f https://raw.githubusercontent.com/argoproj/argo-cd/stable/manifests/install.yaml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get the initial admin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-n argocd get secret argocd-initial-admin-secret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-o jsonpath="{.data.password}" | base64 -d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access the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port-forward svc/argocd-server -n argocd 8090:443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Terraform (infrastructure as code)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https://apt.releases.hashicorp.com/gpg | sudo apt-key add 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apt-add-repository "deb [arch=$(dpkg --print-architecture)] https://apt.releases.hashicorp.com $(lsb_release -cs) main"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&amp;&amp; sudo apt install terraform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-p infra &amp;&amp; cd infra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main.tf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required_providers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docker = { source = "kreuzwerker/docker"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provider "docker"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init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plan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apply -auto-approve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1.6 Syft (SBOM generation)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-sSfL https://raw.githubusercontent.com/anchore/syft/main/install.sh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| sh -s -- -b /usr/local/bin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generate an SBOM for a built image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syft eec/product-module:0.1 -o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1.7 CycloneDX (standard SBOM format, feeds into CI evidence pack)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generate a CycloneDX-format SBOM directly with Syft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syft eec/product-module:0.1 -o cyclonedx-json &gt; sbom-cyclonedx.json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or use the dedicated CycloneDX CLI for merging/validating SBOMs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-g @cyclonedx/cyclonedx-cli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cyclonedx-cli validate --input-file sbom-cyclonedx.json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cluster is reachable via </w:t>
      </w:r>
      <w:r>
        <w:rPr>
          <w:rFonts w:ascii="Courier New" w:cs="Courier New" w:eastAsia="Courier New" w:hAnsi="Courier New"/>
          <w:shd w:fill="F1F5F9" w:color="auto" w:val="clear"/>
        </w:rPr>
        <w:t xml:space="preserve">kubectl get nodes</w:t>
      </w:r>
      <w:r>
        <w:t xml:space="preserve">; a test commit to</w:t>
      </w:r>
      <w:r>
        <w:br/>
      </w:r>
      <w:r>
        <w:t xml:space="preserve">GitLab CE/Gitea triggers an ArgoCD sync; </w:t>
      </w:r>
      <w:r>
        <w:rPr>
          <w:rFonts w:ascii="Courier New" w:cs="Courier New" w:eastAsia="Courier New" w:hAnsi="Courier New"/>
          <w:shd w:fill="F1F5F9" w:color="auto" w:val="clear"/>
        </w:rPr>
        <w:t xml:space="preserve">terraform apply</w:t>
      </w:r>
      <w:r>
        <w:t xml:space="preserve"> provisions a test</w:t>
      </w:r>
      <w:r>
        <w:br/>
      </w:r>
      <w:r>
        <w:t xml:space="preserve">resource cleanly; a built image produces a valid CycloneDX SBOM.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2 — Layer 8: security, identity &amp; compliance (Weeks 2–3)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deployment prohibition until security/AI sign-off,</w:t>
      </w:r>
      <w:r>
        <w:br/>
      </w:r>
      <w:r>
        <w:t xml:space="preserve">evidence register, IAM foundation for every later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Keycloak, HashiCorp Vault, OpenSearch, Trivy, OWASP ZAP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Keycloak (IAM / SSO / RBAC)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keycloak -p 8080:8080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KEYCLOAK_ADMIN=admin -e KEYCLOAK_ADMIN_PASSWORD=admin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quay.io/keycloak/keycloak:latest start-dev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enterprise realm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config credentials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--server http://localhost:8080 --realm master --user admin --password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create realms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realm=eec -s enabled=true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governance roles (used by Layer 0's OPA policies later)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create roles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-r eec -s name=governance-officer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create roles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-r eec -s name=architecture-review-board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HashiCorp Vault (secrets management)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vault -p 8200:8200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'VAULT_DEV_ROOT_TOKEN_ID=root' hashicorp/vault:latest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VAULT_ADDR=http://127.0.0.1:8200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VAULT_TOKEN=root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vault secrets enable -path=eec kv-v2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vault kv put eec/db password=eecsecret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vault kv get eec/db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OpenSearch (audit log / SIEM)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opensearch -p 9200:9200 -p 9600:9600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"discovery.type=single-node"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"OPENSEARCH_INITIAL_ADMIN_PASSWORD=Eec-Admin1!"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opensearchproject/opensearch:latest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-k -u admin:Eec-Admin1! https://localhost:9200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Trivy (vulnerability scanning — container images and IaC)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-y wget apt-transport-https gnupg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wget -qO - https://aquasecurity.github.io/trivy-repo/deb/public.key | sudo apt-key add 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"deb https://aquasecurity.github.io/trivy-repo/deb generic main"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| sudo tee -a /etc/apt/sources.list.d/trivy.list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&amp;&amp; sudo apt install trivy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scan a built product image before it's allowed through the 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trivy image eec/product-module:0.1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scan Terraform/Kubernetes manifests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trivy config ./infra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OWASP ZAP (dynamic application security testing)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-t owasp/zap2docker-stable zap-baseline.py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-t http://host.docker.internal:8001 -r zap-report.html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test user logs in via Keycloak SSO; a secret round-trips</w:t>
      </w:r>
      <w:r>
        <w:br/>
      </w:r>
      <w:r>
        <w:t xml:space="preserve">through Vault; a test event lands in OpenSearch; Trivy blocks a deliberately</w:t>
      </w:r>
      <w:r>
        <w:br/>
      </w:r>
      <w:r>
        <w:t xml:space="preserve">vulnerable test image; ZAP produces a baseline report against the Layer 4</w:t>
      </w:r>
      <w:r>
        <w:br/>
      </w:r>
      <w:r>
        <w:t xml:space="preserve">product module stub.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3 — Layer 5: data &amp; integration backbone (Weeks 3–4)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integration priority order (API → Event Bus →</w:t>
      </w:r>
      <w:r>
        <w:br/>
      </w:r>
      <w:r>
        <w:t xml:space="preserve">Webhook → Plugin → SSO), ERD/data model standards, tenant boundary.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PostgreSQL, TimescaleDB, Apache Kafka, NATS, Kong Gateway,</w:t>
      </w:r>
      <w:r>
        <w:br/>
      </w:r>
      <w:r>
        <w:t xml:space="preserve">Keycloak SSO (integration, not re-install)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PostgreSQL + TimescaleDB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postgres -e POSTGRES_PASSWORD=eec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POSTGRES_DB=eec_core -p 5432:5432 timescale/timescaledb:latest-pg16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psql "postgresql://postgres:eec@localhost:5432/eec_core"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-c "CREATE EXTENSION IF NOT EXISTS timescaledb;"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Apache Kafka (full, via Bitnami images)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zookeeper -p 2181:2181 bitnami/zookeeper:latest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ALLOW_ANONYMOUS_LOGIN=yes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kafka -p 9092:9092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KAFKA_BROKER_ID=1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KAFKA_ZOOKEEPER_CONNECT=zookeeper:2181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ALLOW_PLAINTEXT_LISTENER=yes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--link zookeeper bitnami/kafka:latest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a topic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kafka kafka-topics.sh --create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--topic eec.events --bootstrap-server localhost:9092 --partitions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NATS (lightweight alternative event bus)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nats -p 4222:4222 -p 8222:8222 nats:latest -js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publish/subscribe smoke test using the NATS CLI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nats pub eec.events "test message"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nats sub eec.events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Kong Gateway (API gateway, DB-less mode for MVP)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-p gateway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gateway/kong.yml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_format_version: "3.0"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services: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product-module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url: http://product-module:8001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- name: product-module-route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paths: ["/api/products"]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kong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"KONG_DATABASE=off" -e "KONG_DECLARATIVE_CONFIG=/kong.yml"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-v $(pwd)/gateway/kong.yml:/kong.yml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-p 8000:8000 -p 8443:8443 -p 8001:8001 kong:latest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http://localhost:8000/api/products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Keycloak SSO client registration (integrating Layer 8 into Layer 5)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create clients -r eec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clientId=eec-gateway -s publicClient=false -s secret=eecgatewaysecret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'redirectUris=["http://localhost:8000/*"]'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Kafka topic and a NATS subject both accept and deliver test</w:t>
      </w:r>
      <w:r>
        <w:br/>
      </w:r>
      <w:r>
        <w:t xml:space="preserve">messages; Kong routes a request through to a stub service; TimescaleDB</w:t>
      </w:r>
      <w:r>
        <w:br/>
      </w:r>
      <w:r>
        <w:t xml:space="preserve">extension is active on the core database; the gateway client authenticates</w:t>
      </w:r>
      <w:r>
        <w:br/>
      </w:r>
      <w:r>
        <w:t xml:space="preserve">against Keycloak.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4 — Layer 0: governance &amp; constitution as code (Weeks 4–5)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master constitutional hierarchy, conflict rule,</w:t>
      </w:r>
      <w:r>
        <w:br/>
      </w:r>
      <w:r>
        <w:t xml:space="preserve">DAIOS/DUDOS boundary rule, mandatory gate — enforced as policy, not a PDF.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Open Policy Agent, Gitea/GitLab CE (repo, already installed</w:t>
      </w:r>
      <w:r>
        <w:br/>
      </w:r>
      <w:r>
        <w:t xml:space="preserve">in Phase 1), Keycloak (governance RBAC, already installed in Phase 2)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Open Policy Agent (OPA)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opa -p 8181:8181 openpolicyagent/opa:latest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run --server --addr :8181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-p governance/policies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governance/policies/gate.rego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package eec.gate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default allow 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input.has_product_registration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input.has_dad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input.has_mpif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input.reuse_search_completed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PUT --data-binary @governance/policies/gate.rego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http://localhost:8181/v1/policies/gate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http://localhost:8181/v1/data/eec/gate/allow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'{"input":{"has_product_registration":true,"has_dad":true,"has_mpif":true,"reuse_search_completed":true}}'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Constitution version control (Gitea or GitLab CE from Phase 1)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http://localhost:3050/eec/constitution.git   # Gitea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http://localhost:8929/eec/constitution.git   # GitLab 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add governance/policies/gate.rego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commit -m "Add mandatory enterprise gate policy v1.0"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Keycloak governance RBAC enforcement (from Phase 2)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assign the governance-officer role to a test user so only they can approve gate overrides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add-roles -r eec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--uusername governance.lead --rolename governance-officer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the OPA policy is version-controlled in Git, deployed via CI,</w:t>
      </w:r>
      <w:r>
        <w:br/>
      </w:r>
      <w:r>
        <w:t xml:space="preserve">and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for any request missing a precondition; only users with</w:t>
      </w:r>
      <w:r>
        <w:br/>
      </w: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governance-officer</w:t>
      </w:r>
      <w:r>
        <w:t xml:space="preserve"> Keycloak role can push policy changes to the protected</w:t>
      </w:r>
      <w:r>
        <w:br/>
      </w:r>
      <w:r>
        <w:t xml:space="preserve">branch (enforce via Git branch protection rules).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5 — Layer 2: knowledge, prompt, agent &amp; decision registries (Weeks 5–7)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enterprise knowledge lifecycle, prompt/agent/</w:t>
      </w:r>
      <w:r>
        <w:br/>
      </w:r>
      <w:r>
        <w:t xml:space="preserve">decision constitutions, project digital twin.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Nextcloud, Neo4j Community Edition, MinIO, PostgreSQL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Nextcloud (Google Drive replacement)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nextcloud -p 8081:80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POSTGRES_HOST=postgres -e POSTGRES_DB=nextcloud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POSTGRES_USER=postgres -e POSTGRES_PASSWORD=eec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nextcloud:latest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Neo4j Community Edition (enterprise knowledge graph)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neo4j -p 7474:7474 -p 7687:7687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NEO4J_AUTH=neo4j/eecgraph neo4j:community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first linkage: a document connected to a project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cypher-shell -a bolt://localhost:7687 -u neo4j -p eecgraph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(p:Project {name: "Pilot Module"})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(d:Document {name: "BRD v1"})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(d)-[:BELONGS_TO]-&gt;(p);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MinIO (object storage)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minio -p 9000:9000 -p 9001:9001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MINIO_ROOT_USER=eec -e MINIO_ROOT_PASSWORD=eecsecret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minio/minio server /data --console-address ":9001"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first bucket for the Knowledge Vault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--rm --network host minio/mc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alias set eec http://localhost:9000 eec eecsecret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--rm --network host minio/mc mb eec/knowledge-vault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PostgreSQL registries (Prompt / Agent / Decision)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psql "postgresql://postgres:eec@localhost:5432/eec_core"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SCHEMA registry;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registry.prompt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UUID PRIMARY KEY, owner TEXT, purpose TEXT, version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risk TEXT, status TEXT, created_at TIMESTAMPTZ DEFAULT now());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registry.agent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UUID PRIMARY KEY, owner TEXT, permissions JSONB, budget NUMERIC,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status TEXT, created_at TIMESTAMPTZ DEFAULT now());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registry.decision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UUID PRIMARY KEY, evidence TEXT, owner TEXT, impact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rollback_plan TEXT, approved BOOLEAN DEFAULT 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document uploaded to Nextcloud has a corresponding node in</w:t>
      </w:r>
      <w:r>
        <w:br/>
      </w:r>
      <w:r>
        <w:t xml:space="preserve">Neo4j; a file lands in the MinIO </w:t>
      </w:r>
      <w:r>
        <w:rPr>
          <w:rFonts w:ascii="Courier New" w:cs="Courier New" w:eastAsia="Courier New" w:hAnsi="Courier New"/>
          <w:shd w:fill="F1F5F9" w:color="auto" w:val="clear"/>
        </w:rPr>
        <w:t xml:space="preserve">knowledge-vault</w:t>
      </w:r>
      <w:r>
        <w:t xml:space="preserve"> bucket; test rows insert</w:t>
      </w:r>
      <w:r>
        <w:br/>
      </w:r>
      <w:r>
        <w:t xml:space="preserve">cleanly into all three registry tables.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6 — Layer 1: intake &amp; mandatory enterprise gate (Weeks 7–8)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single front-door intake, reuse search, gate</w:t>
      </w:r>
      <w:r>
        <w:br/>
      </w:r>
      <w:r>
        <w:t xml:space="preserve">sequence enforcement (calls the OPA policy from Phase 4).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Camunda 8 Community, n8n, Typesense, OpenSearch (already</w:t>
      </w:r>
      <w:r>
        <w:br/>
      </w:r>
      <w:r>
        <w:t xml:space="preserve">installed in Phase 2)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Camunda 8 Community (BPMN-based gate workflow — heavier, more formal)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https://github.com/camunda/camunda-platform.git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camunda-platform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-f docker-compose.yaml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Operate UI at http://localhost:8081, Zeebe gateway at localhost:26500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n8n (lightweight visual workflow builder — faster MVP start)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n8n -p 5678:5678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N8N_BASIC_AUTH_ACTIVE=true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N8N_BASIC_AUTH_USER=admin -e N8N_BASIC_AUTH_PASSWORD=eecadmin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n8nio/n8n:latest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In n8n, build: </w:t>
      </w:r>
      <w:r>
        <w:rPr>
          <w:b/>
          <w:bCs/>
        </w:rPr>
        <w:t xml:space="preserve">Webhook (intake form) → HTTP Request (Typesense reuse search)</w:t>
      </w:r>
      <w:r>
        <w:rPr>
          <w:b/>
          <w:bCs/>
        </w:rPr>
        <w:br/>
        <w:t xml:space="preserve">→ HTTP Request (OPA gate check) → If (allow=true) → Postgres Insert (Product</w:t>
      </w:r>
      <w:r>
        <w:rPr>
          <w:b/>
          <w:bCs/>
        </w:rPr>
        <w:br/>
        <w:t xml:space="preserve">Registry) → else → Respond (rejected, reason).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Typesense (fast reuse/duplicate search)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typesense -p 8108:8108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-v typesense-data:/data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typesense/typesense:latest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--data-dir /data --api-key=eecsearchkey --enable-cors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index a product for reuse search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http://localhost:8108/collections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"X-TYPESENSE-API-KEY: eecsearchkey"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'{"name":"products","fields":[{"name":"title","type":"string"}]}'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OpenSearch (alternative/complementary reuse search — reuse Phase 2 instance)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PUT "https://localhost:9200/products" -k -u admin:Eec-Admin1!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'{"mappings":{"properties":{"title":{"type":"text"}}}}'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submitting a test intake via n8n (or triggering a Camunda</w:t>
      </w:r>
      <w:r>
        <w:br/>
      </w:r>
      <w:r>
        <w:t xml:space="preserve">process instance) runs the reuse search, calls the OPA gate, and either</w:t>
      </w:r>
      <w:r>
        <w:br/>
      </w:r>
      <w:r>
        <w:t xml:space="preserve">registers a product or returns a rejection reason — this is the first</w:t>
      </w:r>
      <w:r>
        <w:br/>
      </w:r>
      <w:r>
        <w:t xml:space="preserve">end-to-end governed 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7 — Layer 3: AI &amp; agentic engineering (Weeks 8–10)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AI/model/agent/vector/RAG/evaluation/safety</w:t>
      </w:r>
      <w:r>
        <w:br/>
      </w:r>
      <w:r>
        <w:t xml:space="preserve">registries — all self-hosted, zero paid inference.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Ollama, vLLM, LangChain, LlamaIndex, Qdrant, Milvus,</w:t>
      </w:r>
      <w:r>
        <w:br/>
      </w:r>
      <w:r>
        <w:t xml:space="preserve">CrewAI, AutoGen, LangGraph, MLflow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Ollama (simplest local model server)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https://ollama.com/install.sh | 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pull llama3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pull mistral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pull qwen2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serve 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http://localhost:11434/api/generate -d '{"model":"llama3","prompt":"test"}'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vLLM (high-throughput inference server — production-grade alternative)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venv .venv-vllm &amp;&amp; source .venv-vllm/bin/activate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vllm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vllm.entrypoints.openai.api_server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--model mistralai/Mistral-7B-Instruct-v0.2 --port 8002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http://localhost:8002/v1/completions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'{"model":"mistralai/Mistral-7B-Instruct-v0.2","prompt":"test","max_tokens":50}'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LangChain + LlamaIndex (RAG orchestration)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venv .venv &amp;&amp; source .venv/bin/activate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langchain langchain-community llama-index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langchain_community.llms import Ollama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llm = Ollama(model="llama3")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print(llm.invoke("Summarize the EEC mandatory gate in one sentence."))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Qdrant (vector database)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qdrant -p 6333:6333 qdrant/qdrant:latest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http://localhost:6333/collections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7.5 Milvus (alternative vector database — larger scale)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-sfL https://raw.githubusercontent.com/milvus-io/milvus/master/scripts/standalone_embed.sh -o standalone_embed.sh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bash standalone_embed.sh 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Milvus is now available at localhost:19530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7.6 CrewAI (role-based agent framework)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crewai crewai-tools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crewai import Agent, Task, Crew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researcher = Agent(role="Researcher", goal="Summarize EEC gate rules",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backstory="Governance analyst", llm="ollama/llama3")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task = Task(description="Summarize the mandatory gate", agent=researcher)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crew = Crew(agents=[researcher], tasks=[task])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print(crew.kickoff())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7.7 AutoGen (multi-agent conversation framework — alternative to CrewAI)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pyautogen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autogen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config_list = [{"model": "llama3", "base_url": "http://localhost:11434/v1", "api_key": "ollama"}]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assistant = autogen.AssistantAgent("assistant", llm_config={"config_list": config_list})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= autogen.UserProxyAgent("user", code_execution_config=False)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user.initiate_chat(assistant, message="Summarize the EEC mandatory gate.")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7.8 LangGraph (stateful agent graphs — alternative orchestration)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langgraph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7.9 MLflow (model/prompt/agent evaluation registry)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mlflow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mlflow server --host 0.0.0.0 --port 5000 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mlflow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mlflow.set_tracking_uri("http://localhost:5000")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mlflow.start_run():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mlflow.log_param("model", "llama3")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mlflow.log_metric("eval_score", 0.87)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Ollama and vLLM both respond to a test prompt; a document</w:t>
      </w:r>
      <w:r>
        <w:br/>
      </w:r>
      <w:r>
        <w:t xml:space="preserve">embedded and stored in both Qdrant and Milvus is retrievable; CrewAI, AutoGen,</w:t>
      </w:r>
      <w:r>
        <w:br/>
      </w:r>
      <w:r>
        <w:t xml:space="preserve">and LangGraph each complete a trivial multi-step task using the local model;</w:t>
      </w:r>
      <w:r>
        <w:br/>
      </w:r>
      <w:r>
        <w:t xml:space="preserve">the run is logged in MLflow — with zero calls to any paid API.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8 — Layer 4: product &amp; enterprise factory (Weeks 9–11)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enterprise product factory, DAIOS/DUDOS module</w:t>
      </w:r>
      <w:r>
        <w:br/>
      </w:r>
      <w:r>
        <w:t xml:space="preserve">packaging, reusable module/plugin/SDK output.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React, Next.js, FastAPI, NestJS, Docker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React + Next.js (frontend)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npx create-next-app@latest product-shell --typescript --tailwind --app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product-shell &amp;&amp;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FastAPI (Python backend — lightweight, AI-friendly)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venv product-api &amp;&amp; source product-api/bin/activate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fastapi uvicorn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product-api-src &amp;&amp; cd product-api-src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main.py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fastapi import FastAPI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 = FastAPI(title="EEC Product Module")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@app.get("/health")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health():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{"status": "ok"}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main:app --reload --port 8001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NestJS (Node.js backend — alternative for teams standardizing on TypeScript end-to-end)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-g @nestjs/cli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nest new product-api-nest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product-api-nest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start:dev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Docker packaging (reusable module output)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Dockerfile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python:3.12-slim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WORKDIR /app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.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pip install fastapi uvicorn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CMD ["uvicorn", "main:app", "--host", "0.0.0.0", "--port", "8001"]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build -t eec/product-module:0.1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-p 8001:8001 eec/product-module:0.1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both the FastAPI and NestJS backend stubs respond on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/health</w:t>
      </w:r>
      <w:r>
        <w:t xml:space="preserve">; the packaged Docker image runs standalone and registers itself in</w:t>
      </w:r>
      <w:r>
        <w:br/>
      </w:r>
      <w:r>
        <w:t xml:space="preserve">the Product Registry (Phase 5) on startup; the Next.js frontend calls it</w:t>
      </w:r>
      <w:r>
        <w:br/>
      </w:r>
      <w:r>
        <w:t xml:space="preserve">successfully through Kong (Phase 3).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9 — Layer 6: dashboards &amp; accountability engine (Weeks 11–13)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enterprise dashboard constitution (Executive/</w:t>
      </w:r>
      <w:r>
        <w:br/>
      </w:r>
      <w:r>
        <w:t xml:space="preserve">Chairman/Risk/AI dashboards), accountability engine.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Grafana, Prometheus, Apache Superset, Loki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Prometheus (metrics collection)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prometheus -p 9090:9090 prom/prometheus:latest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Grafana (dashboards)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grafana -p 3000:3000 grafana/grafana:latest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Prometheus as a data source at http://localhost:3000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Apache Superset (executive/BI dashboards)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superset -p 8088:8088 apache/superset:latest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superset superset fab create-admin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--username admin --firstname Chairman --lastname Office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--email admin@eec.local --password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superset superset db upgrade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superset superset init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connect Superset to the eec_core Postgres database via the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Grafana Loki (centralized logs)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loki -p 3100:3100 grafana/loki:latest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Loki as a data source in Grafana for log correlation with metrics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Grafana shows live container/service health from Prometheus</w:t>
      </w:r>
      <w:r>
        <w:br/>
      </w:r>
      <w:r>
        <w:t xml:space="preserve">and correlated logs from Loki; Superset shows a live count of registered</w:t>
      </w:r>
      <w:r>
        <w:br/>
      </w:r>
      <w:r>
        <w:t xml:space="preserve">products, open decisions, and pending gate approvals pulled directly from</w:t>
      </w:r>
      <w:r>
        <w:br/>
      </w:r>
      <w:r>
        <w:t xml:space="preserve">Postgres — no manual data entry.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10 — Layer 7: commercialization &amp; marketplace (Weeks 13–14)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commercialization constitution — pricing,</w:t>
      </w:r>
      <w:r>
        <w:br/>
      </w:r>
      <w:r>
        <w:t xml:space="preserve">marketplace listing, revenue dashboard feed.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Full tool list:</w:t>
      </w:r>
      <w:r>
        <w:t xml:space="preserve"> Medusa.js, Saleor, Metabase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Medusa.js (headless commerce engine)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npx create-medusa-app@latest eec-marketplace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eec-marketplace &amp;&amp;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Saleor (alternative — GraphQL-first commerce platform)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https://github.com/saleor/saleor-platform.git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saleor-platform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GraphQL API at http://localhost:8000/graphql/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Metabase (revenue reporting)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metabase -p 3001:3000 metabase/metabase:latest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connect to the marketplace database via the setup wizard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test product from the Product Registry can be listed with a</w:t>
      </w:r>
      <w:r>
        <w:br/>
      </w:r>
      <w:r>
        <w:t xml:space="preserve">price in both Medusa and Saleor; Metabase shows a revenue dashboard fed live</w:t>
      </w:r>
      <w:r>
        <w:br/>
      </w:r>
      <w:r>
        <w:t xml:space="preserve">from the marketplace database.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11 — Autonomous governance overlay + full integration (Weeks 14–16)</w:t>
      </w:r>
    </w:p>
    <w:p>
      <w:pPr>
        <w:spacing w:after="120"/>
        <w:jc w:val="left"/>
      </w:pPr>
      <w:r>
        <w:rPr>
          <w:b/>
          <w:bCs/>
        </w:rPr>
        <w:t xml:space="preserve">Constitution operations:</w:t>
      </w:r>
      <w:r>
        <w:t xml:space="preserve"> enterprise autonomous governance — the</w:t>
      </w:r>
      <w:r>
        <w:br/>
      </w:r>
      <w:r>
        <w:t xml:space="preserve">cross-cutting supervisor that continuously checks every layer; final proof of</w:t>
      </w:r>
      <w:r>
        <w:br/>
      </w:r>
      <w:r>
        <w:t xml:space="preserve">"one complete governed flow."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 used:</w:t>
      </w:r>
      <w:r>
        <w:t xml:space="preserve"> CrewAI or LangGraph (Phase 7), Kafka or NATS (Phase 3), Ollama</w:t>
      </w:r>
      <w:r>
        <w:br/>
      </w:r>
      <w:r>
        <w:t xml:space="preserve">(Phase 7)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crewai kafka-python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supervisor_agent.py — polls registries and the event bus continuously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kafka import KafkaConsumer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psycopg2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consumer = KafkaConsumer('eec.events', bootstrap_servers='localhost:9092')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check_delays():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conn = psycopg2.connect("postgresql://postgres:eec@localhost:5432/eec_core")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 = conn.cursor()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cur.execute("SELECT id FROM registry.decision WHERE approved = false")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open_items = cur.fetchall()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open_items: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print(f"[Autonomous Governance] {len(open_items)} decisions pending approval")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message in consumer: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check_delays()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 this as a Kubernetes CronJob (Phase 1's cluster) once stable: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create cronjob eec-supervisor --image=eec/supervisor:0.1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--schedule="*/5 * * * *" -- python supervisor_agent.py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Final MVP checkpoint — end-to-end proof, every tool exercised: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Request enters through n8n or Camunda (Phase 6).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Reuse search runs against Typesense and/or OpenSearch (Phase 6, Phase 2).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The OPA gate (Phase 4) approves or rejects it, backed by Keycloak roles (Phase 2).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On approval, it's registered in PostgreSQL (Phase 5), files land in</w:t>
      </w:r>
      <w:r>
        <w:br/>
      </w:r>
      <w:r>
        <w:t xml:space="preserve">Nextcloud/MinIO, and a Neo4j knowledge-graph node is created.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An AI agent (CrewAI/AutoGen/LangGraph on Ollama or vLLM, Phase 7) drafts the</w:t>
      </w:r>
      <w:r>
        <w:br/>
      </w:r>
      <w:r>
        <w:t xml:space="preserve">BRD/SRS using retrieval from Qdrant/Milvus — logged in MLflow.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The resulting product module (Next.js + FastAPI/NestJS, Phase 8) is</w:t>
      </w:r>
      <w:r>
        <w:br/>
      </w:r>
      <w:r>
        <w:t xml:space="preserve">packaged with Docker, scanned by Trivy and OWASP ZAP (Phase 2), given an</w:t>
      </w:r>
      <w:r>
        <w:br/>
      </w:r>
      <w:r>
        <w:t xml:space="preserve">SBOM by Syft/CycloneDX (Phase 1), and deployed via ArgoCD (Phase 1) behind</w:t>
      </w:r>
      <w:r>
        <w:br/>
      </w:r>
      <w:r>
        <w:t xml:space="preserve">Kong and Keycloak SSO (Phase 3).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Status appears automatically on Grafana/Superset/Loki dashboards (Phase 9).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It can be listed for commercialization in Medusa or Saleor, with revenue</w:t>
      </w:r>
      <w:r>
        <w:br/>
      </w:r>
      <w:r>
        <w:t xml:space="preserve">visible in Metabase (Phase 10).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The supervisor agent (Phase 11) flags it if any step stalls, publishing to</w:t>
      </w:r>
      <w:r>
        <w:br/>
      </w:r>
      <w:r>
        <w:t xml:space="preserve">Kafka/NATS (Phase 3).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all nine steps run without manual intervention, the MVP satisfies the</w:t>
      </w:r>
      <w:r>
        <w:br/>
      </w:r>
      <w:r>
        <w:t xml:space="preserve">Implementation Directive's definition of done.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Complete tool inventory by layer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29"/>
        <w:gridCol w:w="58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Tools (all included, no omissions)</w:t>
            </w:r>
          </w:p>
        </w:tc>
      </w:tr>
      <w:tr>
        <w:tc>
          <w:p>
            <w:pPr>
              <w:jc w:val="left"/>
            </w:pPr>
            <w:r>
              <w:t xml:space="preserve">9 — Infra/CI-CD</w:t>
            </w:r>
          </w:p>
        </w:tc>
        <w:tc>
          <w:p>
            <w:pPr>
              <w:jc w:val="left"/>
            </w:pPr>
            <w:r>
              <w:t xml:space="preserve">Docker, Kubernetes (k3s or kubeadm), GitLab CE, Gitea, ArgoCD, Terraform, Syft, CycloneDX</w:t>
            </w:r>
          </w:p>
        </w:tc>
      </w:tr>
      <w:tr>
        <w:tc>
          <w:p>
            <w:pPr>
              <w:jc w:val="left"/>
            </w:pPr>
            <w:r>
              <w:t xml:space="preserve">8 — Security</w:t>
            </w:r>
          </w:p>
        </w:tc>
        <w:tc>
          <w:p>
            <w:pPr>
              <w:jc w:val="left"/>
            </w:pPr>
            <w:r>
              <w:t xml:space="preserve">Keycloak, HashiCorp Vault, OpenSearch, Trivy, OWASP ZAP</w:t>
            </w:r>
          </w:p>
        </w:tc>
      </w:tr>
      <w:tr>
        <w:tc>
          <w:p>
            <w:pPr>
              <w:jc w:val="left"/>
            </w:pPr>
            <w:r>
              <w:t xml:space="preserve">5 — Data/Integration</w:t>
            </w:r>
          </w:p>
        </w:tc>
        <w:tc>
          <w:p>
            <w:pPr>
              <w:jc w:val="left"/>
            </w:pPr>
            <w:r>
              <w:t xml:space="preserve">PostgreSQL, TimescaleDB, Apache Kafka, NATS, Kong Gateway, Keycloak (SSO)</w:t>
            </w:r>
          </w:p>
        </w:tc>
      </w:tr>
      <w:tr>
        <w:tc>
          <w:p>
            <w:pPr>
              <w:jc w:val="left"/>
            </w:pPr>
            <w:r>
              <w:t xml:space="preserve">0 — Governance</w:t>
            </w:r>
          </w:p>
        </w:tc>
        <w:tc>
          <w:p>
            <w:pPr>
              <w:jc w:val="left"/>
            </w:pPr>
            <w:r>
              <w:t xml:space="preserve">Open Policy Agent, Gitea/GitLab CE (repo), Keycloak (RBAC)</w:t>
            </w:r>
          </w:p>
        </w:tc>
      </w:tr>
      <w:tr>
        <w:tc>
          <w:p>
            <w:pPr>
              <w:jc w:val="left"/>
            </w:pPr>
            <w:r>
              <w:t xml:space="preserve">2 — Knowledge</w:t>
            </w:r>
          </w:p>
        </w:tc>
        <w:tc>
          <w:p>
            <w:pPr>
              <w:jc w:val="left"/>
            </w:pPr>
            <w:r>
              <w:t xml:space="preserve">Nextcloud, Neo4j Community Edition, MinIO, PostgreSQL</w:t>
            </w:r>
          </w:p>
        </w:tc>
      </w:tr>
      <w:tr>
        <w:tc>
          <w:p>
            <w:pPr>
              <w:jc w:val="left"/>
            </w:pPr>
            <w:r>
              <w:t xml:space="preserve">1 — Intake/Gate</w:t>
            </w:r>
          </w:p>
        </w:tc>
        <w:tc>
          <w:p>
            <w:pPr>
              <w:jc w:val="left"/>
            </w:pPr>
            <w:r>
              <w:t xml:space="preserve">Camunda 8 Community, n8n, Typesense, OpenSearch</w:t>
            </w:r>
          </w:p>
        </w:tc>
      </w:tr>
      <w:tr>
        <w:tc>
          <w:p>
            <w:pPr>
              <w:jc w:val="left"/>
            </w:pPr>
            <w:r>
              <w:t xml:space="preserve">3 — AI/Agentic</w:t>
            </w:r>
          </w:p>
        </w:tc>
        <w:tc>
          <w:p>
            <w:pPr>
              <w:jc w:val="left"/>
            </w:pPr>
            <w:r>
              <w:t xml:space="preserve">Ollama, vLLM, LangChain, LlamaIndex, Qdrant, Milvus, CrewAI, AutoGen, LangGraph, MLflow</w:t>
            </w:r>
          </w:p>
        </w:tc>
      </w:tr>
      <w:tr>
        <w:tc>
          <w:p>
            <w:pPr>
              <w:jc w:val="left"/>
            </w:pPr>
            <w:r>
              <w:t xml:space="preserve">4 — Product Factory</w:t>
            </w:r>
          </w:p>
        </w:tc>
        <w:tc>
          <w:p>
            <w:pPr>
              <w:jc w:val="left"/>
            </w:pPr>
            <w:r>
              <w:t xml:space="preserve">React, Next.js, FastAPI, NestJS, Docker</w:t>
            </w:r>
          </w:p>
        </w:tc>
      </w:tr>
      <w:tr>
        <w:tc>
          <w:p>
            <w:pPr>
              <w:jc w:val="left"/>
            </w:pPr>
            <w:r>
              <w:t xml:space="preserve">6 — Dashboards</w:t>
            </w:r>
          </w:p>
        </w:tc>
        <w:tc>
          <w:p>
            <w:pPr>
              <w:jc w:val="left"/>
            </w:pPr>
            <w:r>
              <w:t xml:space="preserve">Grafana, Prometheus, Apache Superset, Loki</w:t>
            </w:r>
          </w:p>
        </w:tc>
      </w:tr>
      <w:tr>
        <w:tc>
          <w:p>
            <w:pPr>
              <w:jc w:val="left"/>
            </w:pPr>
            <w:r>
              <w:t xml:space="preserve">7 — Commercialization</w:t>
            </w:r>
          </w:p>
        </w:tc>
        <w:tc>
          <w:p>
            <w:pPr>
              <w:jc w:val="left"/>
            </w:pPr>
            <w:r>
              <w:t xml:space="preserve">Medusa.js, Saleor, Metabase</w:t>
            </w:r>
          </w:p>
        </w:tc>
      </w:tr>
      <w:tr>
        <w:tc>
          <w:p>
            <w:pPr>
              <w:jc w:val="left"/>
            </w:pPr>
            <w:r>
              <w:t xml:space="preserve">Overlay — Autonomous governance</w:t>
            </w:r>
          </w:p>
        </w:tc>
        <w:tc>
          <w:p>
            <w:pPr>
              <w:jc w:val="left"/>
            </w:pPr>
            <w:r>
              <w:t xml:space="preserve">CrewAI/LangGraph, Kafka/NATS, Ollama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[hardening — post-MVP]:</w:t>
      </w:r>
      <w:r>
        <w:t xml:space="preserve"> TLS everywhere, Vault raft storage (not dev mode),</w:t>
      </w:r>
      <w:r>
        <w:br/>
      </w:r>
      <w:r>
        <w:t xml:space="preserve">Keycloak with a production database, Kafka/NATS multi-broker clustering,</w:t>
      </w:r>
      <w:r>
        <w:br/>
      </w:r>
      <w:r>
        <w:t xml:space="preserve">PostgreSQL replication, GitLab CE HA, Kubernetes network policies, image</w:t>
      </w:r>
      <w:r>
        <w:br/>
      </w:r>
      <w:r>
        <w:t xml:space="preserve">signing with Cosign alongside Syft/CycloneDX SBOMs.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2026-08-08T07:52:53.026Z</dcterms:created>
  <dcterms:modified xsi:type="dcterms:W3CDTF">2026-08-08T07:52:53.026Z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