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AE3D" w14:textId="35FD51B2" w:rsidR="00340592" w:rsidRPr="009C232A" w:rsidRDefault="00340592" w:rsidP="00340592">
      <w:pPr>
        <w:spacing w:after="0" w:line="240" w:lineRule="auto"/>
        <w:jc w:val="center"/>
        <w:rPr>
          <w:rFonts w:cs="Times New Roman"/>
          <w:b/>
          <w:szCs w:val="24"/>
          <w:lang w:val="es-ES"/>
        </w:rPr>
      </w:pPr>
      <w:r w:rsidRPr="009C232A">
        <w:rPr>
          <w:rFonts w:cs="Times New Roman"/>
          <w:b/>
          <w:szCs w:val="24"/>
          <w:lang w:val="es-ES"/>
        </w:rPr>
        <w:t xml:space="preserve">CARRERA DE </w:t>
      </w:r>
      <w:r w:rsidR="00425793" w:rsidRPr="009C232A">
        <w:rPr>
          <w:rFonts w:cs="Times New Roman"/>
          <w:b/>
          <w:szCs w:val="24"/>
          <w:lang w:val="es-ES"/>
        </w:rPr>
        <w:t>TRABAJO SOCIAL</w:t>
      </w:r>
    </w:p>
    <w:p w14:paraId="110333D2" w14:textId="281E08E8" w:rsidR="002826F0" w:rsidRPr="009C232A" w:rsidRDefault="002826F0" w:rsidP="00340592">
      <w:pPr>
        <w:spacing w:after="0" w:line="240" w:lineRule="auto"/>
        <w:jc w:val="center"/>
        <w:rPr>
          <w:rFonts w:cs="Times New Roman"/>
          <w:b/>
          <w:szCs w:val="24"/>
          <w:lang w:val="es-ES"/>
        </w:rPr>
      </w:pPr>
      <w:r w:rsidRPr="009C232A">
        <w:rPr>
          <w:rFonts w:cs="Times New Roman"/>
          <w:b/>
          <w:szCs w:val="24"/>
          <w:lang w:val="es-ES"/>
        </w:rPr>
        <w:t>Modalidad de estudios En Línea</w:t>
      </w:r>
    </w:p>
    <w:p w14:paraId="13DE428A" w14:textId="77777777" w:rsidR="00340592" w:rsidRPr="009C232A" w:rsidRDefault="00340592" w:rsidP="00340592">
      <w:pPr>
        <w:spacing w:after="0" w:line="240" w:lineRule="auto"/>
        <w:jc w:val="center"/>
        <w:rPr>
          <w:rFonts w:cs="Times New Roman"/>
          <w:b/>
          <w:szCs w:val="24"/>
          <w:lang w:val="es-ES"/>
        </w:rPr>
      </w:pPr>
    </w:p>
    <w:p w14:paraId="590B9FA9" w14:textId="57F09CD1" w:rsidR="00340592" w:rsidRPr="009C232A" w:rsidRDefault="00340592" w:rsidP="002826F0">
      <w:pPr>
        <w:spacing w:after="0" w:line="240" w:lineRule="auto"/>
        <w:jc w:val="center"/>
        <w:rPr>
          <w:rFonts w:cs="Times New Roman"/>
          <w:bCs/>
          <w:szCs w:val="24"/>
          <w:lang w:val="es-EC"/>
        </w:rPr>
      </w:pPr>
      <w:r w:rsidRPr="009C232A">
        <w:rPr>
          <w:rFonts w:cs="Times New Roman"/>
          <w:b/>
          <w:szCs w:val="24"/>
          <w:lang w:val="es-ES"/>
        </w:rPr>
        <w:t xml:space="preserve">Unidad de Organización Curricular: </w:t>
      </w:r>
      <w:r w:rsidR="002826F0" w:rsidRPr="009C232A">
        <w:rPr>
          <w:rFonts w:cs="Times New Roman"/>
          <w:bCs/>
          <w:szCs w:val="24"/>
          <w:lang w:val="es-ES"/>
        </w:rPr>
        <w:t>Básica</w:t>
      </w:r>
    </w:p>
    <w:p w14:paraId="7B28D87E" w14:textId="77777777" w:rsidR="00F64869" w:rsidRPr="009C232A" w:rsidRDefault="00F64869" w:rsidP="00F64869">
      <w:pPr>
        <w:spacing w:after="0" w:line="240" w:lineRule="auto"/>
        <w:jc w:val="center"/>
        <w:rPr>
          <w:rFonts w:cs="Times New Roman"/>
          <w:b/>
          <w:szCs w:val="24"/>
          <w:lang w:val="es-EC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F64869" w:rsidRPr="009C232A" w14:paraId="32CDC81E" w14:textId="77777777" w:rsidTr="00340592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690653E8" w14:textId="77777777" w:rsidR="00F64869" w:rsidRPr="009C232A" w:rsidRDefault="00F64869" w:rsidP="00AD688C">
            <w:pPr>
              <w:spacing w:after="0" w:line="240" w:lineRule="auto"/>
              <w:ind w:left="108"/>
              <w:jc w:val="center"/>
              <w:rPr>
                <w:rFonts w:cs="Times New Roman"/>
                <w:b/>
                <w:szCs w:val="24"/>
                <w:lang w:val="es-EC"/>
              </w:rPr>
            </w:pPr>
            <w:r w:rsidRPr="009C232A">
              <w:rPr>
                <w:rFonts w:cs="Times New Roman"/>
                <w:b/>
                <w:szCs w:val="24"/>
                <w:lang w:val="es-EC"/>
              </w:rPr>
              <w:t>INFORME DE PRÁCTICAS DEL COMPONENTE PRÁCTICO-EXPERIMENTAL</w:t>
            </w:r>
          </w:p>
        </w:tc>
      </w:tr>
      <w:tr w:rsidR="00F64869" w:rsidRPr="009C232A" w14:paraId="0C0DC0D8" w14:textId="77777777" w:rsidTr="00340592">
        <w:trPr>
          <w:trHeight w:val="404"/>
          <w:jc w:val="center"/>
        </w:trPr>
        <w:tc>
          <w:tcPr>
            <w:tcW w:w="9782" w:type="dxa"/>
            <w:gridSpan w:val="3"/>
            <w:vAlign w:val="center"/>
          </w:tcPr>
          <w:p w14:paraId="76BD2624" w14:textId="77777777" w:rsidR="00964C45" w:rsidRPr="009C232A" w:rsidRDefault="00F64869" w:rsidP="005216DF">
            <w:pPr>
              <w:spacing w:after="0" w:line="360" w:lineRule="auto"/>
              <w:ind w:firstLine="0"/>
              <w:rPr>
                <w:rFonts w:cs="Times New Roman"/>
                <w:b/>
                <w:szCs w:val="24"/>
              </w:rPr>
            </w:pPr>
            <w:r w:rsidRPr="009C232A">
              <w:rPr>
                <w:rFonts w:cs="Times New Roman"/>
                <w:b/>
                <w:szCs w:val="24"/>
              </w:rPr>
              <w:t xml:space="preserve">Nombre de </w:t>
            </w:r>
            <w:proofErr w:type="spellStart"/>
            <w:r w:rsidRPr="009C232A">
              <w:rPr>
                <w:rFonts w:cs="Times New Roman"/>
                <w:b/>
                <w:szCs w:val="24"/>
              </w:rPr>
              <w:t>los</w:t>
            </w:r>
            <w:proofErr w:type="spellEnd"/>
            <w:r w:rsidRPr="009C232A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9C232A">
              <w:rPr>
                <w:rFonts w:cs="Times New Roman"/>
                <w:b/>
                <w:szCs w:val="24"/>
              </w:rPr>
              <w:t>estudiantes</w:t>
            </w:r>
            <w:proofErr w:type="spellEnd"/>
            <w:r w:rsidRPr="009C232A">
              <w:rPr>
                <w:rFonts w:cs="Times New Roman"/>
                <w:b/>
                <w:szCs w:val="24"/>
              </w:rPr>
              <w:t>:</w:t>
            </w:r>
            <w:r w:rsidR="00336ECB" w:rsidRPr="009C232A">
              <w:rPr>
                <w:rFonts w:cs="Times New Roman"/>
                <w:b/>
                <w:szCs w:val="24"/>
              </w:rPr>
              <w:t xml:space="preserve"> </w:t>
            </w:r>
          </w:p>
          <w:p w14:paraId="516D2F62" w14:textId="77777777" w:rsidR="00425793" w:rsidRPr="009C232A" w:rsidRDefault="00425793" w:rsidP="00425793">
            <w:pPr>
              <w:spacing w:line="259" w:lineRule="auto"/>
              <w:ind w:firstLine="0"/>
              <w:jc w:val="both"/>
              <w:rPr>
                <w:rFonts w:cs="Times New Roman"/>
                <w:szCs w:val="24"/>
                <w:lang w:val="es-ES"/>
              </w:rPr>
            </w:pPr>
            <w:bookmarkStart w:id="0" w:name="_Hlk239852531"/>
            <w:r w:rsidRPr="009C232A">
              <w:rPr>
                <w:rFonts w:cs="Times New Roman"/>
                <w:szCs w:val="24"/>
                <w:lang w:val="es-ES"/>
              </w:rPr>
              <w:t>Lucila Mercedes Jaramillo Gaibor</w:t>
            </w:r>
          </w:p>
          <w:bookmarkEnd w:id="0"/>
          <w:p w14:paraId="64BFA9A0" w14:textId="77777777" w:rsidR="00425793" w:rsidRPr="009C232A" w:rsidRDefault="00425793" w:rsidP="00425793">
            <w:pPr>
              <w:spacing w:line="259" w:lineRule="auto"/>
              <w:ind w:firstLine="0"/>
              <w:jc w:val="both"/>
              <w:rPr>
                <w:rFonts w:cs="Times New Roman"/>
                <w:szCs w:val="24"/>
                <w:lang w:val="es-ES"/>
              </w:rPr>
            </w:pPr>
            <w:proofErr w:type="spellStart"/>
            <w:r w:rsidRPr="009C232A">
              <w:rPr>
                <w:rFonts w:cs="Times New Roman"/>
                <w:szCs w:val="24"/>
                <w:lang w:val="es-ES"/>
              </w:rPr>
              <w:t>Kristhel</w:t>
            </w:r>
            <w:proofErr w:type="spellEnd"/>
            <w:r w:rsidRPr="009C232A">
              <w:rPr>
                <w:rFonts w:cs="Times New Roman"/>
                <w:szCs w:val="24"/>
                <w:lang w:val="es-ES"/>
              </w:rPr>
              <w:t xml:space="preserve"> Anahí Jumbo Torres</w:t>
            </w:r>
          </w:p>
          <w:p w14:paraId="1B8302C3" w14:textId="083D43E7" w:rsidR="00425793" w:rsidRPr="009C232A" w:rsidRDefault="00425793" w:rsidP="005216DF">
            <w:pPr>
              <w:spacing w:line="259" w:lineRule="auto"/>
              <w:ind w:firstLine="0"/>
              <w:rPr>
                <w:rFonts w:cs="Times New Roman"/>
                <w:b/>
                <w:bCs/>
                <w:noProof/>
                <w:szCs w:val="24"/>
              </w:rPr>
            </w:pPr>
            <w:r w:rsidRPr="009C232A">
              <w:rPr>
                <w:rFonts w:cs="Times New Roman"/>
                <w:szCs w:val="24"/>
                <w:lang w:val="es-ES"/>
              </w:rPr>
              <w:t>María Yulisa Jaramillo Román</w:t>
            </w:r>
            <w:r w:rsidRPr="009C232A">
              <w:rPr>
                <w:rFonts w:cs="Times New Roman"/>
                <w:b/>
                <w:bCs/>
                <w:noProof/>
                <w:szCs w:val="24"/>
              </w:rPr>
              <w:t xml:space="preserve"> </w:t>
            </w:r>
          </w:p>
        </w:tc>
      </w:tr>
      <w:tr w:rsidR="00F64869" w:rsidRPr="009C232A" w14:paraId="2A6D7E74" w14:textId="77777777" w:rsidTr="00340592">
        <w:trPr>
          <w:trHeight w:val="519"/>
          <w:jc w:val="center"/>
        </w:trPr>
        <w:tc>
          <w:tcPr>
            <w:tcW w:w="7792" w:type="dxa"/>
            <w:gridSpan w:val="2"/>
            <w:vAlign w:val="center"/>
          </w:tcPr>
          <w:p w14:paraId="06ABD552" w14:textId="73DD3D48" w:rsidR="00F64869" w:rsidRPr="009C232A" w:rsidRDefault="00F64869" w:rsidP="005216DF">
            <w:pPr>
              <w:spacing w:after="0" w:line="360" w:lineRule="auto"/>
              <w:ind w:firstLine="0"/>
              <w:rPr>
                <w:rFonts w:cs="Times New Roman"/>
                <w:b/>
                <w:szCs w:val="24"/>
                <w:lang w:val="es-EC"/>
              </w:rPr>
            </w:pPr>
            <w:r w:rsidRPr="009C232A">
              <w:rPr>
                <w:rFonts w:cs="Times New Roman"/>
                <w:b/>
                <w:szCs w:val="24"/>
                <w:lang w:val="es-EC"/>
              </w:rPr>
              <w:t>Asignatura:</w:t>
            </w:r>
            <w:r w:rsidR="0085384E" w:rsidRPr="009C232A">
              <w:rPr>
                <w:rFonts w:cs="Times New Roman"/>
                <w:b/>
                <w:szCs w:val="24"/>
                <w:lang w:val="es-EC"/>
              </w:rPr>
              <w:t xml:space="preserve"> </w:t>
            </w:r>
            <w:proofErr w:type="spellStart"/>
            <w:r w:rsidR="00425793" w:rsidRPr="009C232A">
              <w:rPr>
                <w:rFonts w:cs="Times New Roman"/>
                <w:bCs/>
                <w:szCs w:val="24"/>
              </w:rPr>
              <w:t>Aprendizaje</w:t>
            </w:r>
            <w:proofErr w:type="spellEnd"/>
            <w:r w:rsidR="00425793" w:rsidRPr="009C232A">
              <w:rPr>
                <w:rFonts w:cs="Times New Roman"/>
                <w:bCs/>
                <w:szCs w:val="24"/>
              </w:rPr>
              <w:t xml:space="preserve"> de la </w:t>
            </w:r>
            <w:proofErr w:type="spellStart"/>
            <w:r w:rsidR="00425793" w:rsidRPr="009C232A">
              <w:rPr>
                <w:rFonts w:cs="Times New Roman"/>
                <w:bCs/>
                <w:szCs w:val="24"/>
              </w:rPr>
              <w:t>comunicación</w:t>
            </w:r>
            <w:proofErr w:type="spellEnd"/>
            <w:r w:rsidR="00425793" w:rsidRPr="009C232A">
              <w:rPr>
                <w:rFonts w:cs="Times New Roman"/>
                <w:bCs/>
                <w:szCs w:val="24"/>
              </w:rPr>
              <w:t xml:space="preserve"> humana</w:t>
            </w:r>
          </w:p>
        </w:tc>
        <w:tc>
          <w:tcPr>
            <w:tcW w:w="1990" w:type="dxa"/>
            <w:vMerge w:val="restart"/>
            <w:vAlign w:val="center"/>
          </w:tcPr>
          <w:p w14:paraId="09235CC5" w14:textId="77777777" w:rsidR="00F64869" w:rsidRPr="009C232A" w:rsidRDefault="00F64869" w:rsidP="005216DF">
            <w:pPr>
              <w:spacing w:after="0" w:line="360" w:lineRule="auto"/>
              <w:ind w:firstLine="0"/>
              <w:rPr>
                <w:rFonts w:cs="Times New Roman"/>
                <w:b/>
                <w:szCs w:val="24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t>Calificación</w:t>
            </w:r>
            <w:proofErr w:type="spellEnd"/>
            <w:r w:rsidRPr="009C232A">
              <w:rPr>
                <w:rFonts w:cs="Times New Roman"/>
                <w:b/>
                <w:szCs w:val="24"/>
              </w:rPr>
              <w:t>:</w:t>
            </w:r>
          </w:p>
          <w:p w14:paraId="2CAAAAF7" w14:textId="77777777" w:rsidR="00F64869" w:rsidRPr="009C232A" w:rsidRDefault="00F64869" w:rsidP="00AD688C">
            <w:pPr>
              <w:spacing w:after="0" w:line="360" w:lineRule="auto"/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9C232A">
              <w:rPr>
                <w:rFonts w:cs="Times New Roman"/>
                <w:bCs/>
                <w:szCs w:val="24"/>
              </w:rPr>
              <w:t>Sobre</w:t>
            </w:r>
            <w:proofErr w:type="spellEnd"/>
            <w:r w:rsidRPr="009C232A">
              <w:rPr>
                <w:rFonts w:cs="Times New Roman"/>
                <w:bCs/>
                <w:szCs w:val="24"/>
              </w:rPr>
              <w:t xml:space="preserve"> 7,5 puntos</w:t>
            </w:r>
          </w:p>
        </w:tc>
      </w:tr>
      <w:tr w:rsidR="00F64869" w:rsidRPr="009C232A" w14:paraId="7A8EEFD3" w14:textId="77777777" w:rsidTr="00340592">
        <w:trPr>
          <w:trHeight w:val="475"/>
          <w:jc w:val="center"/>
        </w:trPr>
        <w:tc>
          <w:tcPr>
            <w:tcW w:w="7792" w:type="dxa"/>
            <w:gridSpan w:val="2"/>
            <w:vAlign w:val="center"/>
          </w:tcPr>
          <w:p w14:paraId="4598EEDF" w14:textId="223C8EC1" w:rsidR="00F64869" w:rsidRPr="009C232A" w:rsidRDefault="00F64869" w:rsidP="005216DF">
            <w:pPr>
              <w:spacing w:after="0" w:line="360" w:lineRule="auto"/>
              <w:ind w:firstLine="0"/>
              <w:rPr>
                <w:rFonts w:cs="Times New Roman"/>
                <w:bCs/>
                <w:szCs w:val="24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t>Fecha</w:t>
            </w:r>
            <w:proofErr w:type="spellEnd"/>
            <w:r w:rsidRPr="009C232A">
              <w:rPr>
                <w:rFonts w:cs="Times New Roman"/>
                <w:b/>
                <w:szCs w:val="24"/>
              </w:rPr>
              <w:t xml:space="preserve"> del </w:t>
            </w:r>
            <w:proofErr w:type="spellStart"/>
            <w:r w:rsidRPr="009C232A">
              <w:rPr>
                <w:rFonts w:cs="Times New Roman"/>
                <w:b/>
                <w:szCs w:val="24"/>
              </w:rPr>
              <w:t>informe</w:t>
            </w:r>
            <w:proofErr w:type="spellEnd"/>
            <w:r w:rsidRPr="009C232A">
              <w:rPr>
                <w:rFonts w:cs="Times New Roman"/>
                <w:b/>
                <w:szCs w:val="24"/>
              </w:rPr>
              <w:t>:</w:t>
            </w:r>
            <w:r w:rsidR="00B85911" w:rsidRPr="009C232A">
              <w:rPr>
                <w:rFonts w:cs="Times New Roman"/>
                <w:b/>
                <w:szCs w:val="24"/>
              </w:rPr>
              <w:t xml:space="preserve"> </w:t>
            </w:r>
            <w:r w:rsidR="00425793" w:rsidRPr="009C232A">
              <w:rPr>
                <w:rFonts w:cs="Times New Roman"/>
                <w:bCs/>
                <w:szCs w:val="24"/>
              </w:rPr>
              <w:t>12/9/2026</w:t>
            </w:r>
          </w:p>
        </w:tc>
        <w:tc>
          <w:tcPr>
            <w:tcW w:w="1990" w:type="dxa"/>
            <w:vMerge/>
          </w:tcPr>
          <w:p w14:paraId="1710CCD6" w14:textId="77777777" w:rsidR="00F64869" w:rsidRPr="009C232A" w:rsidRDefault="00F64869" w:rsidP="00AD688C">
            <w:pPr>
              <w:spacing w:after="0" w:line="360" w:lineRule="auto"/>
              <w:rPr>
                <w:rFonts w:cs="Times New Roman"/>
                <w:b/>
                <w:szCs w:val="24"/>
              </w:rPr>
            </w:pPr>
          </w:p>
        </w:tc>
      </w:tr>
      <w:tr w:rsidR="00F64869" w:rsidRPr="009C232A" w14:paraId="1F37591B" w14:textId="77777777" w:rsidTr="00340592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589379CC" w14:textId="49EC5540" w:rsidR="00F64869" w:rsidRPr="009C232A" w:rsidRDefault="00F64869" w:rsidP="005216DF">
            <w:pPr>
              <w:spacing w:after="0" w:line="240" w:lineRule="auto"/>
              <w:ind w:firstLine="0"/>
              <w:rPr>
                <w:rFonts w:cs="Times New Roman"/>
                <w:bCs/>
                <w:szCs w:val="24"/>
              </w:rPr>
            </w:pPr>
            <w:r w:rsidRPr="009C232A">
              <w:rPr>
                <w:rFonts w:cs="Times New Roman"/>
                <w:b/>
                <w:szCs w:val="24"/>
              </w:rPr>
              <w:t xml:space="preserve">N° </w:t>
            </w:r>
            <w:proofErr w:type="spellStart"/>
            <w:r w:rsidRPr="009C232A">
              <w:rPr>
                <w:rFonts w:cs="Times New Roman"/>
                <w:b/>
                <w:szCs w:val="24"/>
              </w:rPr>
              <w:t>Práctica</w:t>
            </w:r>
            <w:proofErr w:type="spellEnd"/>
            <w:r w:rsidRPr="009C232A">
              <w:rPr>
                <w:rFonts w:cs="Times New Roman"/>
                <w:b/>
                <w:szCs w:val="24"/>
              </w:rPr>
              <w:t>:</w:t>
            </w:r>
            <w:r w:rsidR="00B85911" w:rsidRPr="009C232A">
              <w:rPr>
                <w:rFonts w:cs="Times New Roman"/>
                <w:b/>
                <w:szCs w:val="24"/>
              </w:rPr>
              <w:t xml:space="preserve"> </w:t>
            </w:r>
            <w:r w:rsidR="00425793" w:rsidRPr="009C232A">
              <w:rPr>
                <w:rFonts w:cs="Times New Roman"/>
                <w:bCs/>
                <w:szCs w:val="24"/>
              </w:rPr>
              <w:t>4</w:t>
            </w:r>
          </w:p>
        </w:tc>
        <w:tc>
          <w:tcPr>
            <w:tcW w:w="1990" w:type="dxa"/>
            <w:vMerge/>
          </w:tcPr>
          <w:p w14:paraId="2CB46299" w14:textId="77777777" w:rsidR="00F64869" w:rsidRPr="009C232A" w:rsidRDefault="00F64869" w:rsidP="00AD688C">
            <w:pPr>
              <w:spacing w:after="0" w:line="360" w:lineRule="auto"/>
              <w:rPr>
                <w:rFonts w:cs="Times New Roman"/>
                <w:szCs w:val="24"/>
              </w:rPr>
            </w:pPr>
          </w:p>
        </w:tc>
      </w:tr>
      <w:tr w:rsidR="00F64869" w:rsidRPr="009C232A" w14:paraId="244BBC34" w14:textId="77777777" w:rsidTr="00340592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29622C43" w14:textId="5D40F8BD" w:rsidR="00F64869" w:rsidRPr="009C232A" w:rsidRDefault="00F64869" w:rsidP="005216DF">
            <w:pPr>
              <w:spacing w:after="0" w:line="240" w:lineRule="auto"/>
              <w:ind w:firstLine="0"/>
              <w:rPr>
                <w:rFonts w:cs="Times New Roman"/>
                <w:bCs/>
                <w:szCs w:val="24"/>
                <w:lang w:val="es-EC"/>
              </w:rPr>
            </w:pPr>
            <w:r w:rsidRPr="009C232A">
              <w:rPr>
                <w:rFonts w:cs="Times New Roman"/>
                <w:b/>
                <w:szCs w:val="24"/>
                <w:lang w:val="es-EC"/>
              </w:rPr>
              <w:t>Título de la Práctica:</w:t>
            </w:r>
            <w:r w:rsidR="00074475" w:rsidRPr="009C232A">
              <w:rPr>
                <w:rFonts w:cs="Times New Roman"/>
                <w:b/>
                <w:szCs w:val="24"/>
                <w:lang w:val="es-EC"/>
              </w:rPr>
              <w:t xml:space="preserve"> </w:t>
            </w:r>
            <w:proofErr w:type="spellStart"/>
            <w:r w:rsidR="00425793" w:rsidRPr="009C232A">
              <w:rPr>
                <w:rFonts w:cs="Times New Roman"/>
                <w:bCs/>
                <w:szCs w:val="24"/>
              </w:rPr>
              <w:t>Rompiendo</w:t>
            </w:r>
            <w:proofErr w:type="spellEnd"/>
            <w:r w:rsidR="00425793" w:rsidRPr="009C232A">
              <w:rPr>
                <w:rFonts w:cs="Times New Roman"/>
                <w:bCs/>
                <w:szCs w:val="24"/>
              </w:rPr>
              <w:t xml:space="preserve"> barreras para </w:t>
            </w:r>
            <w:proofErr w:type="spellStart"/>
            <w:r w:rsidR="00425793" w:rsidRPr="009C232A">
              <w:rPr>
                <w:rFonts w:cs="Times New Roman"/>
                <w:bCs/>
                <w:szCs w:val="24"/>
              </w:rPr>
              <w:t>entendernos</w:t>
            </w:r>
            <w:proofErr w:type="spellEnd"/>
          </w:p>
        </w:tc>
        <w:tc>
          <w:tcPr>
            <w:tcW w:w="1990" w:type="dxa"/>
            <w:vMerge/>
          </w:tcPr>
          <w:p w14:paraId="3648DCCF" w14:textId="77777777" w:rsidR="00F64869" w:rsidRPr="009C232A" w:rsidRDefault="00F64869" w:rsidP="00AD688C">
            <w:pPr>
              <w:spacing w:after="0" w:line="360" w:lineRule="auto"/>
              <w:rPr>
                <w:rFonts w:cs="Times New Roman"/>
                <w:szCs w:val="24"/>
                <w:lang w:val="es-EC"/>
              </w:rPr>
            </w:pPr>
          </w:p>
        </w:tc>
      </w:tr>
      <w:tr w:rsidR="00F64869" w:rsidRPr="009C232A" w14:paraId="067FFAA7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087FE9EA" w14:textId="77777777" w:rsidR="00F64869" w:rsidRPr="009C232A" w:rsidRDefault="00F64869" w:rsidP="009C232A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t>Introducción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736F510B" w14:textId="77777777" w:rsidR="00F64869" w:rsidRPr="009C232A" w:rsidRDefault="00F64869" w:rsidP="009C232A">
            <w:pPr>
              <w:rPr>
                <w:lang w:val="es-EC"/>
              </w:rPr>
            </w:pPr>
          </w:p>
          <w:p w14:paraId="1E436E2C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La comunicación humana es un proceso mediante el cual las personas intercambian ideas, sentimientos y significados, y del cual depende en gran medida la calidad de las relaciones interpersonales y profesionales. Este proceso puede verse afectado por diversas barreras que dificultan la transmisión y comprensión adecuada del mensaje (Hernández Mendoza &amp; Duana Avila, 2021). Entre ellas se encuentran las barreras físicas, relacionadas con el entorno donde ocurre la interacción, como el ruido, las distancias o la mala iluminación; las barreras semánticas, originadas por el uso inadecuado o ambiguo del lenguaje; y las barreras psicológicas, vinculadas a los estados emocionales, prejuicios o actitudes del emisor y del receptor (Hernández Mendoza &amp; Duana Avila, 2021; Ríos Pacheco et al., 2025). Se hace énfasis en las barreras físicas porque el entorno en que se da la interacción puede impedir que el mensaje se escuche y se comprenda con claridad (Hernández Mendoza &amp; Duana Avila, 2021). En una entrevista social, el ruido, las interrupciones o el uso del computador durante la atención pueden distraer a la profesional y restar atención a la persona, lo que se relaciona con la falta de escucha activa que se analiza en esta práctica.</w:t>
            </w:r>
          </w:p>
          <w:p w14:paraId="1BE6517F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 xml:space="preserve">Una de las dificultades que puede afectar la comunicación es la falta de escucha activa, especialmente en profesiones de ayuda como el Trabajo Social, </w:t>
            </w:r>
            <w:r w:rsidRPr="00425793">
              <w:rPr>
                <w:rFonts w:eastAsia="Times New Roman"/>
                <w:lang w:val="es-EC"/>
              </w:rPr>
              <w:lastRenderedPageBreak/>
              <w:t>donde la entrevista constituye una herramienta importante para la intervención (Elices Acero, 2022). La escucha activa implica no solo oír las palabras del interlocutor, sino también prestar atención a lo que expresa, comprender sus ideas y necesidades y mostrar interés durante la interacción (Sierra Medina &amp; Loíza Cuartas, 2025). Cuando esta habilidad está ausente, pueden presentarse interrupciones, distracciones, falta de comprensión o respuestas que no corresponden con lo expresado por la otra persona, lo que puede afectar la relación de ayuda y la comunicación durante la intervención (Castro et al., 2025).</w:t>
            </w:r>
          </w:p>
          <w:p w14:paraId="2E3D7360" w14:textId="6E435CDD" w:rsidR="008B51E3" w:rsidRPr="009C232A" w:rsidRDefault="00425793" w:rsidP="009C232A">
            <w:pPr>
              <w:rPr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Por lo anterior, la presente práctica tiene como finalidad identificar una situación cotidiana en la que se manifieste la falta de escucha activa como barrera comunicativa, analizar sus causas y consecuencias y proponer estrategias que permitan superarla, fortaleciendo así una comunicación más clara, empática y eficaz en escenarios de atención social.</w:t>
            </w:r>
          </w:p>
        </w:tc>
      </w:tr>
      <w:tr w:rsidR="00F64869" w:rsidRPr="009C232A" w14:paraId="0E575DA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76BF84CC" w14:textId="77777777" w:rsidR="00F64869" w:rsidRPr="009C232A" w:rsidRDefault="00F64869" w:rsidP="009C232A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9C232A">
              <w:rPr>
                <w:rFonts w:cs="Times New Roman"/>
                <w:b/>
                <w:szCs w:val="24"/>
              </w:rPr>
              <w:lastRenderedPageBreak/>
              <w:t xml:space="preserve">Desarrollo o </w:t>
            </w:r>
            <w:proofErr w:type="spellStart"/>
            <w:r w:rsidRPr="009C232A">
              <w:rPr>
                <w:rFonts w:cs="Times New Roman"/>
                <w:b/>
                <w:szCs w:val="24"/>
              </w:rPr>
              <w:t>procedimiento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63EBB9FF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La actividad se desarrolló como una práctica experimental de escritorio. En primer lugar, se realizó una revisión bibliográfica sobre las barreras físicas, psicológicas y semánticas de la comunicación y sus consecuencias en la interacción social, consultando fuentes académicas actualizadas y registrando las referencias en formato APA 7.ª edición.</w:t>
            </w:r>
          </w:p>
          <w:p w14:paraId="654B5FB3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A partir de esta revisión se seleccionó la falta de escucha activa como barrera comunicativa a analizar. Para ello, se planteó un caso hipotético basado en un escenario de entrevista social en un centro comunitario.</w:t>
            </w:r>
          </w:p>
          <w:p w14:paraId="17A33DBB" w14:textId="07153E84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5216DF">
              <w:rPr>
                <w:rFonts w:eastAsia="Times New Roman"/>
                <w:lang w:val="es-EC"/>
              </w:rPr>
              <w:lastRenderedPageBreak/>
              <w:t>Contexto de interacción:</w:t>
            </w:r>
            <w:r w:rsidRPr="00425793">
              <w:rPr>
                <w:rFonts w:eastAsia="Times New Roman"/>
                <w:lang w:val="es-EC"/>
              </w:rPr>
              <w:t xml:space="preserve"> una trabajadora social recibe en un centro comunitario a una persona que solicita orientación por una dificultad familiar. Durante la entrevista, la profesional revisa constantemente documentos en su computador, interrumpe a la persona para adelantar conclusiones y responde con soluciones generales sin haber comprendido completamente su relato.</w:t>
            </w:r>
          </w:p>
          <w:p w14:paraId="6C83F165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A partir de esta situación se identificaron comportamientos que dificultan la escucha activa, como distraerse, interrumpir y ofrecer soluciones prematuras. Estos comportamientos se relacionaron con las posibles consecuencias que pueden generar en la comunicación y en la relación de ayuda.</w:t>
            </w:r>
          </w:p>
          <w:p w14:paraId="1CD08DF4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 xml:space="preserve">Finalmente, con base en la información revisada y en el análisis del caso, se diseñó un afiche digital de sensibilización en </w:t>
            </w:r>
            <w:proofErr w:type="spellStart"/>
            <w:r w:rsidRPr="00425793">
              <w:rPr>
                <w:rFonts w:eastAsia="Times New Roman"/>
                <w:lang w:val="es-EC"/>
              </w:rPr>
              <w:t>Canva</w:t>
            </w:r>
            <w:proofErr w:type="spellEnd"/>
            <w:r w:rsidRPr="00425793">
              <w:rPr>
                <w:rFonts w:eastAsia="Times New Roman"/>
                <w:lang w:val="es-EC"/>
              </w:rPr>
              <w:t>, el cual fue exportado en formato PDF. El afiche contiene el título principal, la identificación de la barrera, una descripción breve, sus causas y consecuencias, estrategias para superarla e imágenes relacionadas con la temática. El afiche se adjunta en la sección de Anexos.</w:t>
            </w:r>
          </w:p>
          <w:p w14:paraId="2C5685CA" w14:textId="76E90907" w:rsidR="00625A77" w:rsidRPr="009C232A" w:rsidRDefault="00625A77" w:rsidP="009C232A">
            <w:pPr>
              <w:rPr>
                <w:rFonts w:eastAsia="Times New Roman"/>
                <w:color w:val="808080"/>
                <w:lang w:val="es-EC"/>
              </w:rPr>
            </w:pPr>
          </w:p>
        </w:tc>
      </w:tr>
      <w:tr w:rsidR="00F64869" w:rsidRPr="009C232A" w14:paraId="669C426D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48B02C74" w14:textId="77777777" w:rsidR="00F64869" w:rsidRPr="009C232A" w:rsidRDefault="00F64869" w:rsidP="009C232A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lastRenderedPageBreak/>
              <w:t>Resultados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1B99DD4D" w14:textId="77777777" w:rsidR="008B51E3" w:rsidRPr="009C232A" w:rsidRDefault="008B51E3" w:rsidP="009C232A">
            <w:pPr>
              <w:ind w:firstLine="0"/>
              <w:rPr>
                <w:rFonts w:eastAsia="Times New Roman"/>
                <w:color w:val="808080"/>
                <w:lang w:val="es-EC"/>
              </w:rPr>
            </w:pPr>
          </w:p>
          <w:p w14:paraId="177679AC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Del análisis realizado se obtuvieron los siguientes resultados:</w:t>
            </w:r>
          </w:p>
          <w:p w14:paraId="37266B37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 xml:space="preserve">• Se identificaron las principales categorías de barreras comunicativas, entre ellas las físicas, psicológicas y semánticas, y se reconoció la falta de </w:t>
            </w:r>
            <w:r w:rsidRPr="00425793">
              <w:rPr>
                <w:rFonts w:eastAsia="Times New Roman"/>
                <w:lang w:val="es-EC"/>
              </w:rPr>
              <w:lastRenderedPageBreak/>
              <w:t>escucha activa como una dificultad que puede afectar la comunicación y la comprensión del mensaje.</w:t>
            </w:r>
          </w:p>
          <w:p w14:paraId="57EBEB81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• Se determinaron los comportamientos que interfieren en la escucha activa durante la entrevista social, como la distracción, las interrupciones, los juicios anticipados y la oferta de soluciones prematuras.</w:t>
            </w:r>
          </w:p>
          <w:p w14:paraId="10B69B7E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• Se identificaron como principales consecuencias los malentendidos, la disminución de la confianza de la persona hacia la profesional, la dificultad para comprender completamente su situación y el deterioro de la relación de ayuda.</w:t>
            </w:r>
          </w:p>
          <w:p w14:paraId="4877EC44" w14:textId="77777777" w:rsidR="00425793" w:rsidRPr="00425793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• Se establecieron estrategias para mejorar la escucha activa, como mantener la atención durante la conversación, evitar interrupciones, parafrasear y resumir lo expresado por la persona y evitar emitir juicios o plantear soluciones antes de finalizar su relato.</w:t>
            </w:r>
          </w:p>
          <w:p w14:paraId="29A629BF" w14:textId="15772003" w:rsidR="008B51E3" w:rsidRPr="009C232A" w:rsidRDefault="00425793" w:rsidP="009C232A">
            <w:pPr>
              <w:rPr>
                <w:rFonts w:eastAsia="Times New Roman"/>
                <w:lang w:val="es-EC"/>
              </w:rPr>
            </w:pPr>
            <w:r w:rsidRPr="00425793">
              <w:rPr>
                <w:rFonts w:eastAsia="Times New Roman"/>
                <w:lang w:val="es-EC"/>
              </w:rPr>
              <w:t>• Se elaboró un afiche digital de sensibilización en el que se sintetizaron de manera visual la barrera comunicativa seleccionada, sus causas, consecuencias y estrategias para superarla, de acuerdo con los criterios establecidos en la guía de prácticas.</w:t>
            </w:r>
          </w:p>
        </w:tc>
      </w:tr>
      <w:tr w:rsidR="00F64869" w:rsidRPr="009C232A" w14:paraId="1B0E2782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1838" w:type="dxa"/>
            <w:vAlign w:val="center"/>
          </w:tcPr>
          <w:p w14:paraId="13AD38BA" w14:textId="77777777" w:rsidR="00F64869" w:rsidRPr="009C232A" w:rsidRDefault="00F64869" w:rsidP="009C232A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lastRenderedPageBreak/>
              <w:t>Conclusiones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602EC1A7" w14:textId="77777777" w:rsidR="00CB1605" w:rsidRPr="009C232A" w:rsidRDefault="00CB1605" w:rsidP="009C232A">
            <w:pPr>
              <w:rPr>
                <w:color w:val="808080"/>
                <w:lang w:val="es-EC"/>
              </w:rPr>
            </w:pPr>
          </w:p>
          <w:p w14:paraId="7765E4F9" w14:textId="7BD3B6EA" w:rsidR="00CB1605" w:rsidRPr="009C232A" w:rsidRDefault="00425793" w:rsidP="009C232A">
            <w:pPr>
              <w:rPr>
                <w:lang w:val="es-EC"/>
              </w:rPr>
            </w:pPr>
            <w:r w:rsidRPr="009C232A">
              <w:t xml:space="preserve">La </w:t>
            </w:r>
            <w:proofErr w:type="spellStart"/>
            <w:r w:rsidRPr="009C232A">
              <w:t>falta</w:t>
            </w:r>
            <w:proofErr w:type="spellEnd"/>
            <w:r w:rsidRPr="009C232A">
              <w:t xml:space="preserve"> de </w:t>
            </w:r>
            <w:proofErr w:type="spellStart"/>
            <w:r w:rsidRPr="009C232A">
              <w:t>escucha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activa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puede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dificultar</w:t>
            </w:r>
            <w:proofErr w:type="spellEnd"/>
            <w:r w:rsidRPr="009C232A">
              <w:t xml:space="preserve"> la </w:t>
            </w:r>
            <w:proofErr w:type="spellStart"/>
            <w:r w:rsidRPr="009C232A">
              <w:t>comunicación</w:t>
            </w:r>
            <w:proofErr w:type="spellEnd"/>
            <w:r w:rsidRPr="009C232A">
              <w:t xml:space="preserve"> humana, </w:t>
            </w:r>
            <w:proofErr w:type="spellStart"/>
            <w:r w:rsidRPr="009C232A">
              <w:t>especialmente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en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contextos</w:t>
            </w:r>
            <w:proofErr w:type="spellEnd"/>
            <w:r w:rsidRPr="009C232A">
              <w:t xml:space="preserve"> de </w:t>
            </w:r>
            <w:proofErr w:type="spellStart"/>
            <w:r w:rsidRPr="009C232A">
              <w:t>intervención</w:t>
            </w:r>
            <w:proofErr w:type="spellEnd"/>
            <w:r w:rsidRPr="009C232A">
              <w:t xml:space="preserve"> social </w:t>
            </w:r>
            <w:proofErr w:type="spellStart"/>
            <w:r w:rsidRPr="009C232A">
              <w:t>donde</w:t>
            </w:r>
            <w:proofErr w:type="spellEnd"/>
            <w:r w:rsidRPr="009C232A">
              <w:t xml:space="preserve"> es </w:t>
            </w:r>
            <w:proofErr w:type="spellStart"/>
            <w:r w:rsidRPr="009C232A">
              <w:t>importante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comprender</w:t>
            </w:r>
            <w:proofErr w:type="spellEnd"/>
            <w:r w:rsidRPr="009C232A">
              <w:t xml:space="preserve"> las </w:t>
            </w:r>
            <w:proofErr w:type="spellStart"/>
            <w:r w:rsidRPr="009C232A">
              <w:t>necesidades</w:t>
            </w:r>
            <w:proofErr w:type="spellEnd"/>
            <w:r w:rsidRPr="009C232A">
              <w:t xml:space="preserve"> de la persona y </w:t>
            </w:r>
            <w:proofErr w:type="spellStart"/>
            <w:r w:rsidRPr="009C232A">
              <w:t>mantener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una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buena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relación</w:t>
            </w:r>
            <w:proofErr w:type="spellEnd"/>
            <w:r w:rsidRPr="009C232A">
              <w:t xml:space="preserve"> de </w:t>
            </w:r>
            <w:proofErr w:type="spellStart"/>
            <w:r w:rsidRPr="009C232A">
              <w:lastRenderedPageBreak/>
              <w:t>ayuda</w:t>
            </w:r>
            <w:proofErr w:type="spellEnd"/>
            <w:r w:rsidRPr="009C232A">
              <w:t xml:space="preserve">. </w:t>
            </w:r>
            <w:proofErr w:type="spellStart"/>
            <w:r w:rsidRPr="009C232A">
              <w:t>Identificar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comportamientos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como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interrumpir</w:t>
            </w:r>
            <w:proofErr w:type="spellEnd"/>
            <w:r w:rsidRPr="009C232A">
              <w:t xml:space="preserve">, </w:t>
            </w:r>
            <w:proofErr w:type="spellStart"/>
            <w:r w:rsidRPr="009C232A">
              <w:t>distraerse</w:t>
            </w:r>
            <w:proofErr w:type="spellEnd"/>
            <w:r w:rsidRPr="009C232A">
              <w:t xml:space="preserve">, </w:t>
            </w:r>
            <w:proofErr w:type="spellStart"/>
            <w:r w:rsidRPr="009C232A">
              <w:t>emitir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juicios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anticipados</w:t>
            </w:r>
            <w:proofErr w:type="spellEnd"/>
            <w:r w:rsidRPr="009C232A">
              <w:t xml:space="preserve"> u </w:t>
            </w:r>
            <w:proofErr w:type="spellStart"/>
            <w:r w:rsidRPr="009C232A">
              <w:t>ofrecer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soluciones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prematuras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permite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reconocer</w:t>
            </w:r>
            <w:proofErr w:type="spellEnd"/>
            <w:r w:rsidRPr="009C232A">
              <w:t xml:space="preserve"> las </w:t>
            </w:r>
            <w:proofErr w:type="spellStart"/>
            <w:r w:rsidRPr="009C232A">
              <w:t>dificultades</w:t>
            </w:r>
            <w:proofErr w:type="spellEnd"/>
            <w:r w:rsidRPr="009C232A">
              <w:t xml:space="preserve"> que </w:t>
            </w:r>
            <w:proofErr w:type="spellStart"/>
            <w:r w:rsidRPr="009C232A">
              <w:t>pueden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presentarse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durante</w:t>
            </w:r>
            <w:proofErr w:type="spellEnd"/>
            <w:r w:rsidRPr="009C232A">
              <w:t xml:space="preserve"> la </w:t>
            </w:r>
            <w:proofErr w:type="spellStart"/>
            <w:r w:rsidRPr="009C232A">
              <w:t>comunicación</w:t>
            </w:r>
            <w:proofErr w:type="spellEnd"/>
            <w:r w:rsidRPr="009C232A">
              <w:t xml:space="preserve"> y </w:t>
            </w:r>
            <w:proofErr w:type="spellStart"/>
            <w:r w:rsidRPr="009C232A">
              <w:t>buscar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formas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adecuadas</w:t>
            </w:r>
            <w:proofErr w:type="spellEnd"/>
            <w:r w:rsidRPr="009C232A">
              <w:t xml:space="preserve"> de </w:t>
            </w:r>
            <w:proofErr w:type="spellStart"/>
            <w:r w:rsidRPr="009C232A">
              <w:t>superarlas</w:t>
            </w:r>
            <w:proofErr w:type="spellEnd"/>
            <w:r w:rsidRPr="009C232A">
              <w:t xml:space="preserve">. </w:t>
            </w:r>
            <w:proofErr w:type="spellStart"/>
            <w:r w:rsidRPr="009C232A">
              <w:t>Aplicar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estrategias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como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mantener</w:t>
            </w:r>
            <w:proofErr w:type="spellEnd"/>
            <w:r w:rsidRPr="009C232A">
              <w:t xml:space="preserve"> la </w:t>
            </w:r>
            <w:proofErr w:type="spellStart"/>
            <w:r w:rsidRPr="009C232A">
              <w:t>atención</w:t>
            </w:r>
            <w:proofErr w:type="spellEnd"/>
            <w:r w:rsidRPr="009C232A">
              <w:t xml:space="preserve">, </w:t>
            </w:r>
            <w:proofErr w:type="spellStart"/>
            <w:r w:rsidRPr="009C232A">
              <w:t>evitar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interrupciones</w:t>
            </w:r>
            <w:proofErr w:type="spellEnd"/>
            <w:r w:rsidRPr="009C232A">
              <w:t xml:space="preserve">, </w:t>
            </w:r>
            <w:proofErr w:type="spellStart"/>
            <w:r w:rsidRPr="009C232A">
              <w:t>mostrar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empatía</w:t>
            </w:r>
            <w:proofErr w:type="spellEnd"/>
            <w:r w:rsidRPr="009C232A">
              <w:t xml:space="preserve"> y </w:t>
            </w:r>
            <w:proofErr w:type="spellStart"/>
            <w:r w:rsidRPr="009C232A">
              <w:t>comprobar</w:t>
            </w:r>
            <w:proofErr w:type="spellEnd"/>
            <w:r w:rsidRPr="009C232A">
              <w:t xml:space="preserve"> la </w:t>
            </w:r>
            <w:proofErr w:type="spellStart"/>
            <w:r w:rsidRPr="009C232A">
              <w:t>comprensión</w:t>
            </w:r>
            <w:proofErr w:type="spellEnd"/>
            <w:r w:rsidRPr="009C232A">
              <w:t xml:space="preserve"> de lo </w:t>
            </w:r>
            <w:proofErr w:type="spellStart"/>
            <w:r w:rsidRPr="009C232A">
              <w:t>expresado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contribuye</w:t>
            </w:r>
            <w:proofErr w:type="spellEnd"/>
            <w:r w:rsidRPr="009C232A">
              <w:t xml:space="preserve"> a </w:t>
            </w:r>
            <w:proofErr w:type="spellStart"/>
            <w:r w:rsidRPr="009C232A">
              <w:t>fortalecer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una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comunicación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más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clara</w:t>
            </w:r>
            <w:proofErr w:type="spellEnd"/>
            <w:r w:rsidRPr="009C232A">
              <w:t xml:space="preserve">, </w:t>
            </w:r>
            <w:proofErr w:type="spellStart"/>
            <w:r w:rsidRPr="009C232A">
              <w:t>respetuosa</w:t>
            </w:r>
            <w:proofErr w:type="spellEnd"/>
            <w:r w:rsidRPr="009C232A">
              <w:t xml:space="preserve"> y </w:t>
            </w:r>
            <w:proofErr w:type="spellStart"/>
            <w:r w:rsidRPr="009C232A">
              <w:t>efectiva</w:t>
            </w:r>
            <w:proofErr w:type="spellEnd"/>
            <w:r w:rsidRPr="009C232A">
              <w:t xml:space="preserve"> </w:t>
            </w:r>
            <w:proofErr w:type="spellStart"/>
            <w:r w:rsidRPr="009C232A">
              <w:t>en</w:t>
            </w:r>
            <w:proofErr w:type="spellEnd"/>
            <w:r w:rsidRPr="009C232A">
              <w:t xml:space="preserve"> la </w:t>
            </w:r>
            <w:proofErr w:type="spellStart"/>
            <w:r w:rsidRPr="009C232A">
              <w:t>intervención</w:t>
            </w:r>
            <w:proofErr w:type="spellEnd"/>
            <w:r w:rsidRPr="009C232A">
              <w:t xml:space="preserve"> social.</w:t>
            </w:r>
          </w:p>
        </w:tc>
      </w:tr>
      <w:tr w:rsidR="00F64869" w:rsidRPr="009C232A" w14:paraId="78FD4C7E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090E743B" w14:textId="77777777" w:rsidR="00F64869" w:rsidRPr="009C232A" w:rsidRDefault="00F64869" w:rsidP="009C232A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lastRenderedPageBreak/>
              <w:t>Bibliografía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69FEC85B" w14:textId="77777777" w:rsidR="00127E2D" w:rsidRPr="009C232A" w:rsidRDefault="00127E2D" w:rsidP="009C232A">
            <w:pPr>
              <w:spacing w:before="120" w:after="120"/>
              <w:ind w:left="720" w:hanging="720"/>
              <w:jc w:val="both"/>
              <w:rPr>
                <w:rFonts w:cs="Times New Roman"/>
                <w:szCs w:val="24"/>
                <w:lang w:val="es-EC" w:eastAsia="es-EC"/>
              </w:rPr>
            </w:pPr>
            <w:r w:rsidRPr="00222B47">
              <w:rPr>
                <w:rFonts w:cs="Times New Roman"/>
                <w:szCs w:val="24"/>
                <w:lang w:val="es-EC" w:eastAsia="es-EC"/>
              </w:rPr>
              <w:t xml:space="preserve">Castro, C., Grenier, S., &amp; Labra, O. (2025). Entre pantallas y silencios: la comunicación no verbal y los procesos relacionales en la intervención de grupo virtual en Trabajo Social. </w:t>
            </w:r>
            <w:r w:rsidRPr="00222B47">
              <w:rPr>
                <w:rFonts w:cs="Times New Roman"/>
                <w:i/>
                <w:iCs/>
                <w:szCs w:val="24"/>
                <w:lang w:val="es-EC" w:eastAsia="es-EC"/>
              </w:rPr>
              <w:t>Revista de Trabajo Social</w:t>
            </w:r>
            <w:r w:rsidRPr="00222B47">
              <w:rPr>
                <w:rFonts w:cs="Times New Roman"/>
                <w:szCs w:val="24"/>
                <w:lang w:val="es-EC" w:eastAsia="es-EC"/>
              </w:rPr>
              <w:t xml:space="preserve">, </w:t>
            </w:r>
            <w:r w:rsidRPr="00222B47">
              <w:rPr>
                <w:rFonts w:cs="Times New Roman"/>
                <w:i/>
                <w:iCs/>
                <w:szCs w:val="24"/>
                <w:lang w:val="es-EC" w:eastAsia="es-EC"/>
              </w:rPr>
              <w:t>103</w:t>
            </w:r>
            <w:r w:rsidRPr="00222B47">
              <w:rPr>
                <w:rFonts w:cs="Times New Roman"/>
                <w:szCs w:val="24"/>
                <w:lang w:val="es-EC" w:eastAsia="es-EC"/>
              </w:rPr>
              <w:t xml:space="preserve">, 246-259. </w:t>
            </w:r>
            <w:hyperlink r:id="rId8" w:history="1">
              <w:r w:rsidRPr="00222B47">
                <w:rPr>
                  <w:rStyle w:val="Hipervnculo"/>
                  <w:rFonts w:cs="Times New Roman"/>
                  <w:szCs w:val="24"/>
                  <w:lang w:val="es-EC" w:eastAsia="es-EC"/>
                </w:rPr>
                <w:t>https://doi.org/10.7764/rts.103.246-259</w:t>
              </w:r>
            </w:hyperlink>
          </w:p>
          <w:p w14:paraId="6FDA7B57" w14:textId="77777777" w:rsidR="00127E2D" w:rsidRPr="009C232A" w:rsidRDefault="00127E2D" w:rsidP="009C232A">
            <w:pPr>
              <w:spacing w:before="120" w:after="120"/>
              <w:ind w:left="720" w:hanging="720"/>
              <w:jc w:val="both"/>
              <w:rPr>
                <w:rFonts w:cs="Times New Roman"/>
                <w:szCs w:val="24"/>
                <w:lang w:val="es-EC" w:eastAsia="es-EC"/>
              </w:rPr>
            </w:pPr>
            <w:r w:rsidRPr="009C232A">
              <w:rPr>
                <w:rFonts w:cs="Times New Roman"/>
                <w:szCs w:val="24"/>
                <w:lang w:eastAsia="es-EC"/>
              </w:rPr>
              <w:t xml:space="preserve">Elices Acero, Á. (2022). </w:t>
            </w:r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La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entrevista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en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Trabajo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Social: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Perspectivas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teóricas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[Material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docente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,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Intervención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Micro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en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Trabajo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Social]. Universidad de Valladolid.</w:t>
            </w:r>
          </w:p>
          <w:p>
            <w:pPr>
              <w:spacing w:before="120" w:after="120"/>
              <w:ind w:left="720" w:hanging="720"/>
              <w:jc w:val="both"/>
              <w:rPr>
                <w:rFonts w:cs="Times New Roman"/>
                <w:szCs w:val="24"/>
                <w:lang w:val="es-EC" w:eastAsia="es-EC"/>
              </w:rPr>
            </w:pPr>
            <w:r>
              <w:rPr>
                <w:rFonts w:cs="Times New Roman"/>
                <w:szCs w:val="24"/>
                <w:lang w:val="es-EC" w:eastAsia="es-EC"/>
              </w:rPr>
              <w:t xml:space="preserve">Hernández Mendoza, S. L., &amp; Duana Avila, D. (2021). Barreras de comunicación. </w:t>
            </w:r>
            <w:r>
              <w:rPr>
                <w:rFonts w:cs="Times New Roman"/>
                <w:i/>
                <w:iCs/>
                <w:szCs w:val="24"/>
                <w:lang w:val="es-EC" w:eastAsia="es-EC"/>
              </w:rPr>
              <w:t xml:space="preserve">Boletín Científico de las Ciencias Económico Administrativas del ICEA</w:t>
            </w:r>
            <w:r>
              <w:rPr>
                <w:rFonts w:cs="Times New Roman"/>
                <w:szCs w:val="24"/>
                <w:lang w:val="es-EC" w:eastAsia="es-EC"/>
              </w:rPr>
              <w:t xml:space="preserve">, </w:t>
            </w:r>
            <w:r>
              <w:rPr>
                <w:rFonts w:cs="Times New Roman"/>
                <w:i/>
                <w:iCs/>
                <w:szCs w:val="24"/>
                <w:lang w:val="es-EC" w:eastAsia="es-EC"/>
              </w:rPr>
              <w:t xml:space="preserve">9</w:t>
            </w:r>
            <w:r>
              <w:rPr>
                <w:rFonts w:cs="Times New Roman"/>
                <w:szCs w:val="24"/>
                <w:lang w:val="es-EC" w:eastAsia="es-EC"/>
              </w:rPr>
              <w:t xml:space="preserve">(18), 47-48. https://repository.uaeh.edu.mx/revistas/index.php/icea/article/download/7125/8008</w:t>
            </w:r>
          </w:p>
          <w:p>
            <w:pPr>
              <w:spacing w:before="120" w:after="120"/>
              <w:ind w:left="720" w:hanging="720"/>
              <w:jc w:val="both"/>
              <w:rPr>
                <w:rFonts w:cs="Times New Roman"/>
                <w:szCs w:val="24"/>
                <w:lang w:val="es-EC" w:eastAsia="es-EC"/>
              </w:rPr>
            </w:pPr>
            <w:r>
              <w:rPr>
                <w:rFonts w:cs="Times New Roman"/>
                <w:szCs w:val="24"/>
                <w:lang w:val="es-EC" w:eastAsia="es-EC"/>
              </w:rPr>
              <w:t xml:space="preserve">Ríos Pacheco, E. F., Páez Quintana, H. A., &amp; Barbosa Trigos, J. F. (2025). Barreras de comunicación en la educación básica y media del Catatumbo colombiano. </w:t>
            </w:r>
            <w:r>
              <w:rPr>
                <w:rFonts w:cs="Times New Roman"/>
                <w:i/>
                <w:iCs/>
                <w:szCs w:val="24"/>
                <w:lang w:val="es-EC" w:eastAsia="es-EC"/>
              </w:rPr>
              <w:t xml:space="preserve">Academia &amp; Derecho</w:t>
            </w:r>
            <w:r>
              <w:rPr>
                <w:rFonts w:cs="Times New Roman"/>
                <w:szCs w:val="24"/>
                <w:lang w:val="es-EC" w:eastAsia="es-EC"/>
              </w:rPr>
              <w:t xml:space="preserve">, </w:t>
            </w:r>
            <w:r>
              <w:rPr>
                <w:rFonts w:cs="Times New Roman"/>
                <w:i/>
                <w:iCs/>
                <w:szCs w:val="24"/>
                <w:lang w:val="es-EC" w:eastAsia="es-EC"/>
              </w:rPr>
              <w:t xml:space="preserve">16</w:t>
            </w:r>
            <w:r>
              <w:rPr>
                <w:rFonts w:cs="Times New Roman"/>
                <w:szCs w:val="24"/>
                <w:lang w:val="es-EC" w:eastAsia="es-EC"/>
              </w:rPr>
              <w:t xml:space="preserve">(30), 1-19. https://revistas.unilibre.edu.co/index.php/academia/article/view/12723</w:t>
            </w:r>
          </w:p>
          <w:p w14:paraId="6E593887" w14:textId="7DD6677C" w:rsidR="00127E2D" w:rsidRPr="009C232A" w:rsidRDefault="00127E2D" w:rsidP="009C232A">
            <w:pPr>
              <w:spacing w:before="120" w:after="120"/>
              <w:ind w:left="720" w:hanging="720"/>
              <w:jc w:val="both"/>
              <w:rPr>
                <w:rFonts w:cs="Times New Roman"/>
                <w:szCs w:val="24"/>
                <w:lang w:val="es-EC" w:eastAsia="es-EC"/>
              </w:rPr>
            </w:pPr>
            <w:r w:rsidRPr="009C232A">
              <w:rPr>
                <w:rFonts w:cs="Times New Roman"/>
                <w:szCs w:val="24"/>
                <w:lang w:eastAsia="es-EC"/>
              </w:rPr>
              <w:t xml:space="preserve">Sierra Medina, J. E., &amp; Loíza Cuartas, D. (2025). </w:t>
            </w:r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La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escucha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activa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como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herramienta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estratégica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para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el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desarrollo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laboral</w:t>
            </w:r>
            <w:proofErr w:type="spellEnd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 xml:space="preserve"> y </w:t>
            </w:r>
            <w:proofErr w:type="spellStart"/>
            <w:r w:rsidRPr="009C232A">
              <w:rPr>
                <w:rFonts w:cs="Times New Roman"/>
                <w:i/>
                <w:iCs/>
                <w:szCs w:val="24"/>
                <w:lang w:eastAsia="es-EC"/>
              </w:rPr>
              <w:t>organizacional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[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Trabajo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de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grado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, Universidad Libre].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Repositorio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Institucional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 </w:t>
            </w:r>
            <w:proofErr w:type="spellStart"/>
            <w:r w:rsidRPr="009C232A">
              <w:rPr>
                <w:rFonts w:cs="Times New Roman"/>
                <w:szCs w:val="24"/>
                <w:lang w:eastAsia="es-EC"/>
              </w:rPr>
              <w:t>UniLibre</w:t>
            </w:r>
            <w:proofErr w:type="spellEnd"/>
            <w:r w:rsidRPr="009C232A">
              <w:rPr>
                <w:rFonts w:cs="Times New Roman"/>
                <w:szCs w:val="24"/>
                <w:lang w:eastAsia="es-EC"/>
              </w:rPr>
              <w:t xml:space="preserve">. </w:t>
            </w:r>
            <w:hyperlink r:id="rId9" w:tgtFrame="_new" w:history="1">
              <w:r w:rsidRPr="009C232A">
                <w:rPr>
                  <w:rStyle w:val="Hipervnculo"/>
                  <w:rFonts w:cs="Times New Roman"/>
                  <w:szCs w:val="24"/>
                  <w:lang w:eastAsia="es-EC"/>
                </w:rPr>
                <w:t>https://hdl.handle.net/10901/30945</w:t>
              </w:r>
            </w:hyperlink>
          </w:p>
          <w:p w14:paraId="29CB74CD" w14:textId="77777777" w:rsidR="008B51E3" w:rsidRDefault="008B51E3" w:rsidP="00127E2D">
            <w:pPr>
              <w:pStyle w:val="Ttulo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097AB" w14:textId="77777777" w:rsidR="009C232A" w:rsidRDefault="009C232A" w:rsidP="009C232A">
            <w:pPr>
              <w:rPr>
                <w:lang w:val="es-EC" w:eastAsia="es-EC"/>
              </w:rPr>
            </w:pPr>
          </w:p>
          <w:p w14:paraId="0A8DB249" w14:textId="58E74958" w:rsidR="009C232A" w:rsidRPr="009C232A" w:rsidRDefault="009C232A" w:rsidP="009C232A">
            <w:pPr>
              <w:rPr>
                <w:lang w:val="es-EC" w:eastAsia="es-EC"/>
              </w:rPr>
            </w:pPr>
          </w:p>
        </w:tc>
      </w:tr>
      <w:tr w:rsidR="00F64869" w:rsidRPr="007208E4" w14:paraId="134B7545" w14:textId="77777777" w:rsidTr="00C44AC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1838" w:type="dxa"/>
            <w:vAlign w:val="center"/>
          </w:tcPr>
          <w:p w14:paraId="286C83E6" w14:textId="77777777" w:rsidR="00F64869" w:rsidRPr="007208E4" w:rsidRDefault="00F64869" w:rsidP="009C232A">
            <w:pPr>
              <w:spacing w:after="0"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9C232A">
              <w:rPr>
                <w:rFonts w:cs="Times New Roman"/>
                <w:b/>
                <w:szCs w:val="24"/>
              </w:rPr>
              <w:lastRenderedPageBreak/>
              <w:t>Anexos</w:t>
            </w:r>
            <w:proofErr w:type="spellEnd"/>
          </w:p>
        </w:tc>
        <w:tc>
          <w:tcPr>
            <w:tcW w:w="7944" w:type="dxa"/>
            <w:gridSpan w:val="2"/>
            <w:vAlign w:val="center"/>
          </w:tcPr>
          <w:p w14:paraId="788C2575" w14:textId="554B58B5" w:rsidR="009C232A" w:rsidRDefault="009C232A" w:rsidP="009C232A">
            <w:pPr>
              <w:pStyle w:val="NormalWeb"/>
              <w:rPr>
                <w:color w:val="808080"/>
                <w:sz w:val="20"/>
                <w:szCs w:val="20"/>
                <w:lang w:val="es-EC"/>
              </w:rPr>
            </w:pPr>
            <w:r w:rsidRPr="005817C9">
              <w:rPr>
                <w:color w:val="808080"/>
                <w:sz w:val="20"/>
                <w:szCs w:val="20"/>
                <w:lang w:val="es-EC"/>
              </w:rPr>
              <w:drawing>
                <wp:anchor distT="0" distB="0" distL="114300" distR="114300" simplePos="0" relativeHeight="251659264" behindDoc="0" locked="0" layoutInCell="1" allowOverlap="1" wp14:anchorId="3C613942" wp14:editId="7102D472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50165</wp:posOffset>
                  </wp:positionV>
                  <wp:extent cx="3818890" cy="2251075"/>
                  <wp:effectExtent l="0" t="0" r="0" b="0"/>
                  <wp:wrapNone/>
                  <wp:docPr id="13396315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63150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890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C34A5C" w14:textId="232C6303" w:rsidR="007208E4" w:rsidRPr="007208E4" w:rsidRDefault="007208E4" w:rsidP="009C232A">
            <w:pPr>
              <w:pStyle w:val="NormalWeb"/>
              <w:rPr>
                <w:color w:val="808080"/>
                <w:sz w:val="20"/>
                <w:szCs w:val="20"/>
                <w:lang w:val="es-EC"/>
              </w:rPr>
            </w:pPr>
          </w:p>
          <w:p w14:paraId="689EF929" w14:textId="0ADC1DD0" w:rsidR="007208E4" w:rsidRDefault="007208E4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37367627" w14:textId="4BC66E9F" w:rsidR="009C232A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4E7821AB" w14:textId="105F3F60" w:rsidR="009C232A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19C7ED6E" w14:textId="77777777" w:rsidR="009C232A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766FADAA" w14:textId="3C3F693D" w:rsidR="009C232A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3064464E" w14:textId="6390C3D2" w:rsidR="009C232A" w:rsidRDefault="005216DF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  <w:r w:rsidRPr="00D51C5F">
              <w:rPr>
                <w:color w:val="808080"/>
                <w:sz w:val="20"/>
                <w:szCs w:val="20"/>
                <w:lang w:val="es-EC"/>
              </w:rPr>
              <w:drawing>
                <wp:anchor distT="0" distB="0" distL="114300" distR="114300" simplePos="0" relativeHeight="251658240" behindDoc="0" locked="0" layoutInCell="1" allowOverlap="1" wp14:anchorId="2851E87A" wp14:editId="7BBBDC64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24765</wp:posOffset>
                  </wp:positionV>
                  <wp:extent cx="4100830" cy="2305050"/>
                  <wp:effectExtent l="0" t="0" r="0" b="0"/>
                  <wp:wrapNone/>
                  <wp:docPr id="2139373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37385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83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9D7F9D" w14:textId="4AACD5BE" w:rsidR="009C232A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791999A8" w14:textId="5BE12F80" w:rsidR="009C232A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42C4BF95" w14:textId="77777777" w:rsidR="009C232A" w:rsidRPr="007208E4" w:rsidRDefault="009C232A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10F030DB" w14:textId="5CC8AA27" w:rsidR="007208E4" w:rsidRPr="007208E4" w:rsidRDefault="007208E4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6B88D744" w14:textId="0D094E56" w:rsidR="007208E4" w:rsidRPr="007208E4" w:rsidRDefault="007208E4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  <w:p w14:paraId="79767A09" w14:textId="77777777" w:rsidR="007208E4" w:rsidRPr="007208E4" w:rsidRDefault="007208E4" w:rsidP="009C232A">
            <w:pPr>
              <w:pStyle w:val="NormalWeb"/>
              <w:ind w:firstLine="0"/>
              <w:rPr>
                <w:color w:val="808080"/>
                <w:sz w:val="20"/>
                <w:szCs w:val="20"/>
                <w:lang w:val="es-EC"/>
              </w:rPr>
            </w:pPr>
          </w:p>
          <w:p w14:paraId="660CC76C" w14:textId="0C93CFEE" w:rsidR="008B51E3" w:rsidRPr="007208E4" w:rsidRDefault="008B51E3" w:rsidP="00340592">
            <w:pPr>
              <w:pStyle w:val="NormalWeb"/>
              <w:jc w:val="center"/>
              <w:rPr>
                <w:color w:val="808080"/>
                <w:sz w:val="20"/>
                <w:szCs w:val="20"/>
                <w:lang w:val="es-EC"/>
              </w:rPr>
            </w:pPr>
          </w:p>
        </w:tc>
      </w:tr>
    </w:tbl>
    <w:p w14:paraId="01F059F8" w14:textId="77777777" w:rsidR="00393830" w:rsidRPr="007208E4" w:rsidRDefault="00393830" w:rsidP="005216DF">
      <w:pPr>
        <w:spacing w:after="0" w:line="360" w:lineRule="auto"/>
        <w:ind w:firstLine="0"/>
        <w:rPr>
          <w:rFonts w:cs="Times New Roman"/>
          <w:b/>
          <w:sz w:val="28"/>
          <w:szCs w:val="28"/>
          <w:lang w:val="es-EC"/>
        </w:rPr>
      </w:pPr>
    </w:p>
    <w:p w14:paraId="2AFB24D7" w14:textId="1139E568" w:rsidR="00C44AC0" w:rsidRPr="009C232A" w:rsidRDefault="00E57D43" w:rsidP="009C232A">
      <w:pPr>
        <w:spacing w:after="0" w:line="360" w:lineRule="auto"/>
        <w:rPr>
          <w:rFonts w:cs="Times New Roman"/>
          <w:b/>
          <w:szCs w:val="24"/>
          <w:lang w:val="es-EC"/>
        </w:rPr>
      </w:pPr>
      <w:r w:rsidRPr="009C232A">
        <w:rPr>
          <w:rFonts w:cs="Times New Roman"/>
          <w:b/>
          <w:szCs w:val="24"/>
          <w:lang w:val="es-EC"/>
        </w:rPr>
        <w:t>Firmas de los estudiantes: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3"/>
        <w:gridCol w:w="2943"/>
        <w:gridCol w:w="3465"/>
      </w:tblGrid>
      <w:tr w:rsidR="00526DF4" w:rsidRPr="009C232A" w14:paraId="7599CC8F" w14:textId="77777777" w:rsidTr="00A81C80">
        <w:trPr>
          <w:trHeight w:val="578"/>
        </w:trPr>
        <w:tc>
          <w:tcPr>
            <w:tcW w:w="2943" w:type="dxa"/>
            <w:vAlign w:val="center"/>
          </w:tcPr>
          <w:p w14:paraId="2708CC73" w14:textId="6F0DFA91" w:rsidR="00526DF4" w:rsidRDefault="005216DF" w:rsidP="00526DF4">
            <w:pPr>
              <w:spacing w:line="360" w:lineRule="auto"/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</w:pPr>
            <w:r w:rsidRPr="009D5048">
              <w:rPr>
                <w:b/>
                <w:bCs/>
                <w:noProof/>
                <w:spacing w:val="-2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1C1D0674" wp14:editId="0CA699B8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194945</wp:posOffset>
                  </wp:positionV>
                  <wp:extent cx="725170" cy="815340"/>
                  <wp:effectExtent l="0" t="0" r="0" b="3810"/>
                  <wp:wrapNone/>
                  <wp:docPr id="158530702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1" r="25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6DF4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Firma: </w:t>
            </w:r>
          </w:p>
          <w:p w14:paraId="41503320" w14:textId="36F1A32E" w:rsidR="005216DF" w:rsidRDefault="005216DF" w:rsidP="00526DF4">
            <w:pPr>
              <w:spacing w:line="360" w:lineRule="auto"/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</w:pPr>
          </w:p>
          <w:p w14:paraId="27B42855" w14:textId="77777777" w:rsidR="005216DF" w:rsidRDefault="005216DF" w:rsidP="00526DF4">
            <w:pPr>
              <w:spacing w:line="360" w:lineRule="auto"/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</w:pPr>
          </w:p>
          <w:p w14:paraId="22FFEF3B" w14:textId="6A518703" w:rsidR="005216DF" w:rsidRPr="009C232A" w:rsidRDefault="005216DF" w:rsidP="00526DF4">
            <w:pPr>
              <w:spacing w:line="360" w:lineRule="auto"/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</w:pPr>
          </w:p>
        </w:tc>
        <w:tc>
          <w:tcPr>
            <w:tcW w:w="2943" w:type="dxa"/>
            <w:vAlign w:val="center"/>
          </w:tcPr>
          <w:p w14:paraId="4F8978CF" w14:textId="3F6DF36F" w:rsidR="00526DF4" w:rsidRPr="009C232A" w:rsidRDefault="005216DF" w:rsidP="00526DF4">
            <w:pPr>
              <w:spacing w:line="360" w:lineRule="auto"/>
              <w:rPr>
                <w:rFonts w:cs="Times New Roman"/>
                <w:b/>
                <w:color w:val="7F7F7F" w:themeColor="text1" w:themeTint="80"/>
                <w:szCs w:val="24"/>
                <w:lang w:val="es-EC"/>
              </w:rPr>
            </w:pPr>
            <w:r w:rsidRPr="009D5048">
              <w:rPr>
                <w:b/>
                <w:bCs/>
                <w:noProof/>
                <w:spacing w:val="-2"/>
              </w:rPr>
              <w:drawing>
                <wp:anchor distT="0" distB="0" distL="114300" distR="114300" simplePos="0" relativeHeight="251665408" behindDoc="0" locked="0" layoutInCell="1" allowOverlap="1" wp14:anchorId="731867A6" wp14:editId="3AF2479C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247650</wp:posOffset>
                  </wp:positionV>
                  <wp:extent cx="944245" cy="806450"/>
                  <wp:effectExtent l="0" t="0" r="8255" b="0"/>
                  <wp:wrapNone/>
                  <wp:docPr id="262494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9472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245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6DF4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Firma: </w:t>
            </w:r>
          </w:p>
        </w:tc>
        <w:tc>
          <w:tcPr>
            <w:tcW w:w="3465" w:type="dxa"/>
            <w:vAlign w:val="center"/>
          </w:tcPr>
          <w:p w14:paraId="67EC76E3" w14:textId="017AAD34" w:rsidR="00526DF4" w:rsidRPr="009C232A" w:rsidRDefault="005216DF" w:rsidP="00526DF4">
            <w:pPr>
              <w:spacing w:line="360" w:lineRule="auto"/>
              <w:rPr>
                <w:rFonts w:cs="Times New Roman"/>
                <w:b/>
                <w:color w:val="7F7F7F" w:themeColor="text1" w:themeTint="80"/>
                <w:szCs w:val="24"/>
                <w:lang w:val="es-EC"/>
              </w:rPr>
            </w:pPr>
            <w:r w:rsidRPr="009D5048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5512C13E" wp14:editId="011964F5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222885</wp:posOffset>
                  </wp:positionV>
                  <wp:extent cx="1654810" cy="678815"/>
                  <wp:effectExtent l="0" t="0" r="2540" b="6985"/>
                  <wp:wrapNone/>
                  <wp:docPr id="147246807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81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6DF4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Firma: </w:t>
            </w:r>
          </w:p>
        </w:tc>
      </w:tr>
      <w:tr w:rsidR="00526DF4" w:rsidRPr="009C232A" w14:paraId="0AF76558" w14:textId="77777777" w:rsidTr="00A81C80">
        <w:trPr>
          <w:trHeight w:val="558"/>
        </w:trPr>
        <w:tc>
          <w:tcPr>
            <w:tcW w:w="2943" w:type="dxa"/>
            <w:vAlign w:val="center"/>
          </w:tcPr>
          <w:p w14:paraId="4B595DC9" w14:textId="2F2A703F" w:rsidR="00425793" w:rsidRPr="009C232A" w:rsidRDefault="00526DF4" w:rsidP="00425793">
            <w:pPr>
              <w:spacing w:line="259" w:lineRule="auto"/>
              <w:ind w:firstLine="0"/>
              <w:jc w:val="both"/>
              <w:rPr>
                <w:rFonts w:cs="Times New Roman"/>
                <w:szCs w:val="24"/>
                <w:lang w:val="es-ES"/>
              </w:rPr>
            </w:pPr>
            <w:r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>Nombre</w:t>
            </w:r>
            <w:r w:rsidR="002826F0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 estudiante</w:t>
            </w:r>
            <w:r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>:</w:t>
            </w:r>
            <w:r w:rsidR="008D307C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 </w:t>
            </w:r>
            <w:r w:rsidR="00425793" w:rsidRPr="009C232A">
              <w:rPr>
                <w:rFonts w:cs="Times New Roman"/>
                <w:szCs w:val="24"/>
                <w:lang w:val="es-ES"/>
              </w:rPr>
              <w:t>Lucila Mercedes Jaramillo Gaibor</w:t>
            </w:r>
          </w:p>
          <w:p w14:paraId="284991F2" w14:textId="194F51BF" w:rsidR="00526DF4" w:rsidRPr="009C232A" w:rsidRDefault="00526DF4" w:rsidP="00425793">
            <w:pPr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</w:pPr>
          </w:p>
        </w:tc>
        <w:tc>
          <w:tcPr>
            <w:tcW w:w="2943" w:type="dxa"/>
            <w:vAlign w:val="center"/>
          </w:tcPr>
          <w:p w14:paraId="528223A3" w14:textId="7AAF1F2B" w:rsidR="00425793" w:rsidRPr="009C232A" w:rsidRDefault="00526DF4" w:rsidP="00425793">
            <w:pPr>
              <w:spacing w:line="259" w:lineRule="auto"/>
              <w:ind w:firstLine="0"/>
              <w:jc w:val="both"/>
              <w:rPr>
                <w:rFonts w:cs="Times New Roman"/>
                <w:szCs w:val="24"/>
                <w:lang w:val="es-ES"/>
              </w:rPr>
            </w:pPr>
            <w:r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>Nombre</w:t>
            </w:r>
            <w:r w:rsidR="002826F0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 estudiante</w:t>
            </w:r>
            <w:r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>:</w:t>
            </w:r>
            <w:r w:rsidR="00425793" w:rsidRPr="009C232A">
              <w:rPr>
                <w:rFonts w:cs="Times New Roman"/>
                <w:szCs w:val="24"/>
                <w:lang w:val="es-ES"/>
              </w:rPr>
              <w:t xml:space="preserve"> </w:t>
            </w:r>
            <w:proofErr w:type="spellStart"/>
            <w:r w:rsidR="00425793" w:rsidRPr="009C232A">
              <w:rPr>
                <w:rFonts w:cs="Times New Roman"/>
                <w:szCs w:val="24"/>
                <w:lang w:val="es-ES"/>
              </w:rPr>
              <w:t>Kristhel</w:t>
            </w:r>
            <w:proofErr w:type="spellEnd"/>
            <w:r w:rsidR="00425793" w:rsidRPr="009C232A">
              <w:rPr>
                <w:rFonts w:cs="Times New Roman"/>
                <w:szCs w:val="24"/>
                <w:lang w:val="es-ES"/>
              </w:rPr>
              <w:t xml:space="preserve"> Anahí Jumbo Torres</w:t>
            </w:r>
          </w:p>
          <w:p w14:paraId="2970BE77" w14:textId="659E083E" w:rsidR="00526DF4" w:rsidRPr="009C232A" w:rsidRDefault="00526DF4" w:rsidP="00526DF4">
            <w:pPr>
              <w:spacing w:line="360" w:lineRule="auto"/>
              <w:rPr>
                <w:rFonts w:cs="Times New Roman"/>
                <w:b/>
                <w:color w:val="7F7F7F" w:themeColor="text1" w:themeTint="80"/>
                <w:szCs w:val="24"/>
                <w:lang w:val="es-EC"/>
              </w:rPr>
            </w:pPr>
          </w:p>
        </w:tc>
        <w:tc>
          <w:tcPr>
            <w:tcW w:w="3465" w:type="dxa"/>
            <w:vAlign w:val="center"/>
          </w:tcPr>
          <w:p w14:paraId="6547B4FE" w14:textId="17184658" w:rsidR="00526DF4" w:rsidRPr="009C232A" w:rsidRDefault="00526DF4" w:rsidP="005216DF">
            <w:pPr>
              <w:spacing w:line="360" w:lineRule="auto"/>
              <w:ind w:firstLine="0"/>
              <w:rPr>
                <w:rFonts w:cs="Times New Roman"/>
                <w:b/>
                <w:color w:val="7F7F7F" w:themeColor="text1" w:themeTint="80"/>
                <w:szCs w:val="24"/>
                <w:lang w:val="es-EC"/>
              </w:rPr>
            </w:pPr>
            <w:r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>Nombre</w:t>
            </w:r>
            <w:r w:rsidR="002826F0"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 xml:space="preserve"> estudiante</w:t>
            </w:r>
            <w:r w:rsidRPr="009C232A">
              <w:rPr>
                <w:rFonts w:cs="Times New Roman"/>
                <w:bCs/>
                <w:color w:val="7F7F7F" w:themeColor="text1" w:themeTint="80"/>
                <w:szCs w:val="24"/>
                <w:lang w:val="es-EC"/>
              </w:rPr>
              <w:t>:</w:t>
            </w:r>
            <w:r w:rsidR="00425793" w:rsidRPr="009C232A">
              <w:rPr>
                <w:rFonts w:cs="Times New Roman"/>
                <w:szCs w:val="24"/>
                <w:lang w:val="es-ES"/>
              </w:rPr>
              <w:t xml:space="preserve"> </w:t>
            </w:r>
            <w:r w:rsidR="00425793" w:rsidRPr="009C232A">
              <w:rPr>
                <w:rFonts w:cs="Times New Roman"/>
                <w:szCs w:val="24"/>
                <w:lang w:val="es-ES"/>
              </w:rPr>
              <w:t>María Yulisa Jaramillo Román</w:t>
            </w:r>
          </w:p>
        </w:tc>
      </w:tr>
    </w:tbl>
    <w:p w14:paraId="6D56F3B3" w14:textId="77777777" w:rsidR="00D82852" w:rsidRPr="009C232A" w:rsidRDefault="00D82852" w:rsidP="005216DF">
      <w:pPr>
        <w:spacing w:after="0" w:line="360" w:lineRule="auto"/>
        <w:ind w:firstLine="0"/>
        <w:rPr>
          <w:rFonts w:cs="Times New Roman"/>
          <w:b/>
          <w:szCs w:val="24"/>
          <w:lang w:val="es-EC"/>
        </w:rPr>
      </w:pPr>
    </w:p>
    <w:p w14:paraId="30C569E9" w14:textId="09A0F445" w:rsidR="00C44AC0" w:rsidRPr="009C232A" w:rsidRDefault="00C44AC0" w:rsidP="00A81C80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rPr>
          <w:rFonts w:cs="Times New Roman"/>
          <w:b/>
          <w:szCs w:val="24"/>
          <w:lang w:val="es-EC"/>
        </w:rPr>
      </w:pPr>
      <w:r w:rsidRPr="009C232A">
        <w:rPr>
          <w:rFonts w:cs="Times New Roman"/>
          <w:b/>
          <w:szCs w:val="24"/>
          <w:lang w:val="es-EC"/>
        </w:rPr>
        <w:t>Responsable</w:t>
      </w:r>
      <w:r w:rsidR="00E57D43" w:rsidRPr="009C232A">
        <w:rPr>
          <w:rFonts w:cs="Times New Roman"/>
          <w:b/>
          <w:szCs w:val="24"/>
          <w:lang w:val="es-EC"/>
        </w:rPr>
        <w:t xml:space="preserve"> UEA</w:t>
      </w:r>
    </w:p>
    <w:p w14:paraId="6BF0C69C" w14:textId="25054D8A" w:rsidR="00C44AC0" w:rsidRPr="009C232A" w:rsidRDefault="00C44AC0" w:rsidP="004839C8">
      <w:pPr>
        <w:pBdr>
          <w:top w:val="single" w:sz="4" w:space="1" w:color="BFBFBF" w:themeColor="background1" w:themeShade="BF"/>
          <w:left w:val="single" w:sz="4" w:space="4" w:color="BFBFBF" w:themeColor="background1" w:themeShade="BF"/>
          <w:bottom w:val="single" w:sz="4" w:space="1" w:color="BFBFBF" w:themeColor="background1" w:themeShade="BF"/>
          <w:right w:val="single" w:sz="4" w:space="25" w:color="BFBFBF" w:themeColor="background1" w:themeShade="BF"/>
        </w:pBdr>
        <w:spacing w:after="0" w:line="360" w:lineRule="auto"/>
        <w:rPr>
          <w:rFonts w:cs="Times New Roman"/>
          <w:b/>
          <w:bCs/>
          <w:szCs w:val="24"/>
          <w:lang w:val="es-EC"/>
        </w:rPr>
      </w:pPr>
      <w:r w:rsidRPr="009C232A">
        <w:rPr>
          <w:rFonts w:cs="Times New Roman"/>
          <w:b/>
          <w:szCs w:val="24"/>
          <w:lang w:val="es-EC"/>
        </w:rPr>
        <w:t xml:space="preserve">Docente: </w:t>
      </w:r>
      <w:r w:rsidR="009C232A" w:rsidRPr="009C232A">
        <w:rPr>
          <w:rFonts w:cs="Times New Roman"/>
          <w:szCs w:val="24"/>
          <w:lang w:val="es-EC"/>
        </w:rPr>
        <w:t>PAOLA STEFANIA SINCHIRE JIMENEZ</w:t>
      </w:r>
      <w:r w:rsidR="009C232A" w:rsidRPr="009C232A">
        <w:rPr>
          <w:rFonts w:cs="Times New Roman"/>
          <w:b/>
          <w:bCs/>
          <w:szCs w:val="24"/>
          <w:lang w:val="es-EC"/>
        </w:rPr>
        <w:t> </w:t>
      </w:r>
    </w:p>
    <w:sectPr w:rsidR="00C44AC0" w:rsidRPr="009C232A" w:rsidSect="009C232A">
      <w:headerReference w:type="default" r:id="rId15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AB05" w14:textId="77777777" w:rsidR="00EF5A5B" w:rsidRDefault="00EF5A5B">
      <w:pPr>
        <w:spacing w:after="0" w:line="240" w:lineRule="auto"/>
      </w:pPr>
      <w:r>
        <w:separator/>
      </w:r>
    </w:p>
  </w:endnote>
  <w:endnote w:type="continuationSeparator" w:id="0">
    <w:p w14:paraId="2C5C48AE" w14:textId="77777777" w:rsidR="00EF5A5B" w:rsidRDefault="00EF5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AE9FE" w14:textId="77777777" w:rsidR="00EF5A5B" w:rsidRDefault="00EF5A5B">
      <w:pPr>
        <w:spacing w:after="0" w:line="240" w:lineRule="auto"/>
      </w:pPr>
      <w:r>
        <w:separator/>
      </w:r>
    </w:p>
  </w:footnote>
  <w:footnote w:type="continuationSeparator" w:id="0">
    <w:p w14:paraId="44D932E1" w14:textId="77777777" w:rsidR="00EF5A5B" w:rsidRDefault="00EF5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0470A1" w:rsidRDefault="00701A70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14FAE4BD" wp14:editId="084584B7">
          <wp:simplePos x="0" y="0"/>
          <wp:positionH relativeFrom="page">
            <wp:align>right</wp:align>
          </wp:positionH>
          <wp:positionV relativeFrom="paragraph">
            <wp:posOffset>-583565</wp:posOffset>
          </wp:positionV>
          <wp:extent cx="7781925" cy="10487025"/>
          <wp:effectExtent l="0" t="0" r="9525" b="952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1925" cy="10487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BC8"/>
    <w:multiLevelType w:val="hybridMultilevel"/>
    <w:tmpl w:val="A37AFFAA"/>
    <w:lvl w:ilvl="0" w:tplc="A54E3F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7435B"/>
    <w:multiLevelType w:val="hybridMultilevel"/>
    <w:tmpl w:val="96AE08A8"/>
    <w:lvl w:ilvl="0" w:tplc="FA6489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17B9"/>
    <w:multiLevelType w:val="hybridMultilevel"/>
    <w:tmpl w:val="E280F14E"/>
    <w:lvl w:ilvl="0" w:tplc="764E1F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709840">
    <w:abstractNumId w:val="3"/>
  </w:num>
  <w:num w:numId="2" w16cid:durableId="898369129">
    <w:abstractNumId w:val="4"/>
  </w:num>
  <w:num w:numId="3" w16cid:durableId="1028407926">
    <w:abstractNumId w:val="1"/>
  </w:num>
  <w:num w:numId="4" w16cid:durableId="4402336">
    <w:abstractNumId w:val="2"/>
  </w:num>
  <w:num w:numId="5" w16cid:durableId="111301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010EF"/>
    <w:rsid w:val="000409D2"/>
    <w:rsid w:val="000470A1"/>
    <w:rsid w:val="00074475"/>
    <w:rsid w:val="000B14E9"/>
    <w:rsid w:val="000B5E67"/>
    <w:rsid w:val="000D202D"/>
    <w:rsid w:val="000F50F9"/>
    <w:rsid w:val="00127E2D"/>
    <w:rsid w:val="001B4D9B"/>
    <w:rsid w:val="00222B47"/>
    <w:rsid w:val="0027755A"/>
    <w:rsid w:val="002826F0"/>
    <w:rsid w:val="00330394"/>
    <w:rsid w:val="00336ECB"/>
    <w:rsid w:val="00340592"/>
    <w:rsid w:val="00344BD4"/>
    <w:rsid w:val="00393830"/>
    <w:rsid w:val="003A4B3E"/>
    <w:rsid w:val="00422B13"/>
    <w:rsid w:val="00423AF2"/>
    <w:rsid w:val="00425793"/>
    <w:rsid w:val="004345D3"/>
    <w:rsid w:val="004466C4"/>
    <w:rsid w:val="004839C8"/>
    <w:rsid w:val="00484EEE"/>
    <w:rsid w:val="004B1132"/>
    <w:rsid w:val="004D3278"/>
    <w:rsid w:val="004F46FE"/>
    <w:rsid w:val="005216DF"/>
    <w:rsid w:val="00526DF4"/>
    <w:rsid w:val="005817C9"/>
    <w:rsid w:val="00606B70"/>
    <w:rsid w:val="00625A77"/>
    <w:rsid w:val="00656C5A"/>
    <w:rsid w:val="006C5923"/>
    <w:rsid w:val="006D3AF7"/>
    <w:rsid w:val="006E7A49"/>
    <w:rsid w:val="00701A70"/>
    <w:rsid w:val="007208E4"/>
    <w:rsid w:val="00734FC8"/>
    <w:rsid w:val="00775873"/>
    <w:rsid w:val="007C4EE1"/>
    <w:rsid w:val="007C5E30"/>
    <w:rsid w:val="007F2800"/>
    <w:rsid w:val="0083633B"/>
    <w:rsid w:val="0085384E"/>
    <w:rsid w:val="008B51E3"/>
    <w:rsid w:val="008D307C"/>
    <w:rsid w:val="00955663"/>
    <w:rsid w:val="00964C45"/>
    <w:rsid w:val="009A4711"/>
    <w:rsid w:val="009C232A"/>
    <w:rsid w:val="009E4A34"/>
    <w:rsid w:val="00A4121D"/>
    <w:rsid w:val="00A81C80"/>
    <w:rsid w:val="00B32CEE"/>
    <w:rsid w:val="00B85911"/>
    <w:rsid w:val="00BB73EA"/>
    <w:rsid w:val="00BC17D3"/>
    <w:rsid w:val="00BF04AC"/>
    <w:rsid w:val="00C05E83"/>
    <w:rsid w:val="00C11925"/>
    <w:rsid w:val="00C44AC0"/>
    <w:rsid w:val="00C92C50"/>
    <w:rsid w:val="00CB1605"/>
    <w:rsid w:val="00CD051B"/>
    <w:rsid w:val="00D14B66"/>
    <w:rsid w:val="00D51C5F"/>
    <w:rsid w:val="00D82852"/>
    <w:rsid w:val="00E40309"/>
    <w:rsid w:val="00E423AE"/>
    <w:rsid w:val="00E57D43"/>
    <w:rsid w:val="00E81F7E"/>
    <w:rsid w:val="00EC0394"/>
    <w:rsid w:val="00ED108B"/>
    <w:rsid w:val="00EF5A5B"/>
    <w:rsid w:val="00F224A5"/>
    <w:rsid w:val="00F56282"/>
    <w:rsid w:val="00F62776"/>
    <w:rsid w:val="00F64869"/>
    <w:rsid w:val="00FE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2A"/>
    <w:pPr>
      <w:spacing w:line="480" w:lineRule="auto"/>
      <w:ind w:firstLine="720"/>
    </w:pPr>
    <w:rPr>
      <w:rFonts w:ascii="Times New Roman" w:hAnsi="Times New Roman"/>
      <w:sz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D05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3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CD05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051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D05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paragraph" w:styleId="Bibliografa">
    <w:name w:val="Bibliography"/>
    <w:basedOn w:val="Normal"/>
    <w:next w:val="Normal"/>
    <w:uiPriority w:val="37"/>
    <w:unhideWhenUsed/>
    <w:rsid w:val="00CD051B"/>
  </w:style>
  <w:style w:type="paragraph" w:styleId="Piedepgina">
    <w:name w:val="footer"/>
    <w:basedOn w:val="Normal"/>
    <w:link w:val="PiedepginaCar"/>
    <w:uiPriority w:val="99"/>
    <w:unhideWhenUsed/>
    <w:rsid w:val="00425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793"/>
    <w:rPr>
      <w:rFonts w:ascii="Arial" w:hAnsi="Arial"/>
      <w:sz w:val="24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222B47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32A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5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7764/rts.103.246-259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hdl.handle.net/10901/30945" TargetMode="Externa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E8EC6907-B7AE-4D10-849C-44B65ABBF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1086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JUMBO ,JARAMILLO ,JARAMILLO</dc:creator>
  <cp:keywords/>
  <dc:description/>
  <cp:lastModifiedBy>JUMBO TORRES KRISTHEL ANAHI</cp:lastModifiedBy>
  <cp:revision>2</cp:revision>
  <dcterms:created xsi:type="dcterms:W3CDTF">2026-09-12T16:55:00Z</dcterms:created>
  <dcterms:modified xsi:type="dcterms:W3CDTF">2026-09-12T16:55:00Z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c04c0f24-c263-4e3c-8f99-a70d83bb7b25</vt:lpwstr>
  </property>
</Properties>
</file>