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NMR-ML: Nuclear Magnetic Resonance Spectrometry Markup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r w:rsidRPr="003F781F">
        <w:rPr>
          <w:b/>
          <w:sz w:val="40"/>
          <w:szCs w:val="40"/>
          <w:lang w:val="en-GB"/>
        </w:rPr>
        <w:t>nmrML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nmrML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mzML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8948499"/>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biomolecular compounds. </w:t>
      </w:r>
      <w:r>
        <w:rPr>
          <w:bCs/>
        </w:rPr>
        <w:t>COSMOS WP2 here specifies the missing open standard called NMR Markup Language (nmrML) for capturing and disseminating Nuclear Magnetic Resonance spectroscopy data in metabolomics. This is urgently needed as long-term archival format if metabolomic databases are to capture all the formats of metabolomic</w:t>
      </w:r>
      <w:r w:rsidR="002B29F1">
        <w:rPr>
          <w:bCs/>
        </w:rPr>
        <w:t>s</w:t>
      </w:r>
      <w:r>
        <w:rPr>
          <w:bCs/>
        </w:rPr>
        <w:t xml:space="preserve"> data, as well as supporting developments in cheminformatics and structural biology.</w:t>
      </w:r>
      <w:r w:rsidR="002B29F1">
        <w:rPr>
          <w:bCs/>
        </w:rPr>
        <w:t xml:space="preserve"> </w:t>
      </w:r>
    </w:p>
    <w:p w14:paraId="2A6FAE65" w14:textId="5D7A335D" w:rsidR="00784071" w:rsidRPr="00784071" w:rsidRDefault="00FE10EA" w:rsidP="00784071">
      <w:pPr>
        <w:jc w:val="both"/>
        <w:rPr>
          <w:lang w:val="en-GB"/>
        </w:rPr>
      </w:pPr>
      <w:r>
        <w:rPr>
          <w:lang w:val="en-GB"/>
        </w:rPr>
        <w:t>This XML format is inspired by the PSI mzML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for the XSD-based specification of the XML standard and controlled vocabularies in which terms are described in an ‘is-a’ hierarchy called subsumption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5D2F12E3" w14:textId="77777777" w:rsidR="00D76A26"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D76A26">
        <w:rPr>
          <w:noProof/>
        </w:rPr>
        <w:t>1.</w:t>
      </w:r>
      <w:r w:rsidR="00D76A26">
        <w:rPr>
          <w:rFonts w:asciiTheme="minorHAnsi" w:eastAsiaTheme="minorEastAsia" w:hAnsiTheme="minorHAnsi" w:cstheme="minorBidi"/>
          <w:noProof/>
          <w:sz w:val="22"/>
          <w:szCs w:val="22"/>
        </w:rPr>
        <w:tab/>
      </w:r>
      <w:r w:rsidR="00D76A26" w:rsidRPr="00D667FE">
        <w:rPr>
          <w:noProof/>
          <w:lang w:val="en-GB"/>
        </w:rPr>
        <w:t>Abstract</w:t>
      </w:r>
      <w:r w:rsidR="00D76A26">
        <w:rPr>
          <w:noProof/>
        </w:rPr>
        <w:tab/>
      </w:r>
      <w:r w:rsidR="00D76A26">
        <w:rPr>
          <w:noProof/>
        </w:rPr>
        <w:fldChar w:fldCharType="begin"/>
      </w:r>
      <w:r w:rsidR="00D76A26">
        <w:rPr>
          <w:noProof/>
        </w:rPr>
        <w:instrText xml:space="preserve"> PAGEREF _Toc378948499 \h </w:instrText>
      </w:r>
      <w:r w:rsidR="00D76A26">
        <w:rPr>
          <w:noProof/>
        </w:rPr>
      </w:r>
      <w:r w:rsidR="00D76A26">
        <w:rPr>
          <w:noProof/>
        </w:rPr>
        <w:fldChar w:fldCharType="separate"/>
      </w:r>
      <w:r w:rsidR="00D76A26">
        <w:rPr>
          <w:noProof/>
        </w:rPr>
        <w:t>1</w:t>
      </w:r>
      <w:r w:rsidR="00D76A26">
        <w:rPr>
          <w:noProof/>
        </w:rPr>
        <w:fldChar w:fldCharType="end"/>
      </w:r>
    </w:p>
    <w:p w14:paraId="71F4897F"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D667FE">
        <w:rPr>
          <w:noProof/>
          <w:lang w:val="en-GB"/>
        </w:rPr>
        <w:t>Introduction</w:t>
      </w:r>
      <w:r>
        <w:rPr>
          <w:noProof/>
        </w:rPr>
        <w:tab/>
      </w:r>
      <w:r>
        <w:rPr>
          <w:noProof/>
        </w:rPr>
        <w:fldChar w:fldCharType="begin"/>
      </w:r>
      <w:r>
        <w:rPr>
          <w:noProof/>
        </w:rPr>
        <w:instrText xml:space="preserve"> PAGEREF _Toc378948500 \h </w:instrText>
      </w:r>
      <w:r>
        <w:rPr>
          <w:noProof/>
        </w:rPr>
      </w:r>
      <w:r>
        <w:rPr>
          <w:noProof/>
        </w:rPr>
        <w:fldChar w:fldCharType="separate"/>
      </w:r>
      <w:r>
        <w:rPr>
          <w:noProof/>
        </w:rPr>
        <w:t>3</w:t>
      </w:r>
      <w:r>
        <w:rPr>
          <w:noProof/>
        </w:rPr>
        <w:fldChar w:fldCharType="end"/>
      </w:r>
    </w:p>
    <w:p w14:paraId="4D4BB0B7"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D667FE">
        <w:rPr>
          <w:noProof/>
          <w:lang w:val="en-GB"/>
        </w:rPr>
        <w:t>Background</w:t>
      </w:r>
      <w:r>
        <w:rPr>
          <w:noProof/>
        </w:rPr>
        <w:tab/>
      </w:r>
      <w:r>
        <w:rPr>
          <w:noProof/>
        </w:rPr>
        <w:fldChar w:fldCharType="begin"/>
      </w:r>
      <w:r>
        <w:rPr>
          <w:noProof/>
        </w:rPr>
        <w:instrText xml:space="preserve"> PAGEREF _Toc378948501 \h </w:instrText>
      </w:r>
      <w:r>
        <w:rPr>
          <w:noProof/>
        </w:rPr>
      </w:r>
      <w:r>
        <w:rPr>
          <w:noProof/>
        </w:rPr>
        <w:fldChar w:fldCharType="separate"/>
      </w:r>
      <w:r>
        <w:rPr>
          <w:noProof/>
        </w:rPr>
        <w:t>3</w:t>
      </w:r>
      <w:r>
        <w:rPr>
          <w:noProof/>
        </w:rPr>
        <w:fldChar w:fldCharType="end"/>
      </w:r>
    </w:p>
    <w:p w14:paraId="6BC745C1"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D667FE">
        <w:rPr>
          <w:noProof/>
          <w:lang w:val="en-GB"/>
        </w:rPr>
        <w:t>Relationship to previous formats</w:t>
      </w:r>
      <w:r>
        <w:rPr>
          <w:noProof/>
        </w:rPr>
        <w:tab/>
      </w:r>
      <w:r>
        <w:rPr>
          <w:noProof/>
        </w:rPr>
        <w:fldChar w:fldCharType="begin"/>
      </w:r>
      <w:r>
        <w:rPr>
          <w:noProof/>
        </w:rPr>
        <w:instrText xml:space="preserve"> PAGEREF _Toc378948502 \h </w:instrText>
      </w:r>
      <w:r>
        <w:rPr>
          <w:noProof/>
        </w:rPr>
      </w:r>
      <w:r>
        <w:rPr>
          <w:noProof/>
        </w:rPr>
        <w:fldChar w:fldCharType="separate"/>
      </w:r>
      <w:r>
        <w:rPr>
          <w:noProof/>
        </w:rPr>
        <w:t>6</w:t>
      </w:r>
      <w:r>
        <w:rPr>
          <w:noProof/>
        </w:rPr>
        <w:fldChar w:fldCharType="end"/>
      </w:r>
    </w:p>
    <w:p w14:paraId="56CBDED2"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D667FE">
        <w:rPr>
          <w:noProof/>
          <w:lang w:val="en-GB"/>
        </w:rPr>
        <w:t>Design Philosophy</w:t>
      </w:r>
      <w:r>
        <w:rPr>
          <w:noProof/>
        </w:rPr>
        <w:tab/>
      </w:r>
      <w:r>
        <w:rPr>
          <w:noProof/>
        </w:rPr>
        <w:fldChar w:fldCharType="begin"/>
      </w:r>
      <w:r>
        <w:rPr>
          <w:noProof/>
        </w:rPr>
        <w:instrText xml:space="preserve"> PAGEREF _Toc378948503 \h </w:instrText>
      </w:r>
      <w:r>
        <w:rPr>
          <w:noProof/>
        </w:rPr>
      </w:r>
      <w:r>
        <w:rPr>
          <w:noProof/>
        </w:rPr>
        <w:fldChar w:fldCharType="separate"/>
      </w:r>
      <w:r>
        <w:rPr>
          <w:noProof/>
        </w:rPr>
        <w:t>6</w:t>
      </w:r>
      <w:r>
        <w:rPr>
          <w:noProof/>
        </w:rPr>
        <w:fldChar w:fldCharType="end"/>
      </w:r>
    </w:p>
    <w:p w14:paraId="662FF2BB"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_Toc378948504 \h </w:instrText>
      </w:r>
      <w:r>
        <w:rPr>
          <w:noProof/>
        </w:rPr>
      </w:r>
      <w:r>
        <w:rPr>
          <w:noProof/>
        </w:rPr>
        <w:fldChar w:fldCharType="separate"/>
      </w:r>
      <w:r>
        <w:rPr>
          <w:noProof/>
        </w:rPr>
        <w:t>7</w:t>
      </w:r>
      <w:r>
        <w:rPr>
          <w:noProof/>
        </w:rPr>
        <w:fldChar w:fldCharType="end"/>
      </w:r>
    </w:p>
    <w:p w14:paraId="587FE4F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_Toc378948505 \h </w:instrText>
      </w:r>
      <w:r>
        <w:rPr>
          <w:noProof/>
        </w:rPr>
      </w:r>
      <w:r>
        <w:rPr>
          <w:noProof/>
        </w:rPr>
        <w:fldChar w:fldCharType="separate"/>
      </w:r>
      <w:r>
        <w:rPr>
          <w:noProof/>
        </w:rPr>
        <w:t>8</w:t>
      </w:r>
      <w:r>
        <w:rPr>
          <w:noProof/>
        </w:rPr>
        <w:fldChar w:fldCharType="end"/>
      </w:r>
    </w:p>
    <w:p w14:paraId="3D7FF3A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Tool support and software availability</w:t>
      </w:r>
      <w:r>
        <w:rPr>
          <w:noProof/>
        </w:rPr>
        <w:tab/>
      </w:r>
      <w:r>
        <w:rPr>
          <w:noProof/>
        </w:rPr>
        <w:fldChar w:fldCharType="begin"/>
      </w:r>
      <w:r>
        <w:rPr>
          <w:noProof/>
        </w:rPr>
        <w:instrText xml:space="preserve"> PAGEREF _Toc378948506 \h </w:instrText>
      </w:r>
      <w:r>
        <w:rPr>
          <w:noProof/>
        </w:rPr>
      </w:r>
      <w:r>
        <w:rPr>
          <w:noProof/>
        </w:rPr>
        <w:fldChar w:fldCharType="separate"/>
      </w:r>
      <w:r>
        <w:rPr>
          <w:noProof/>
        </w:rPr>
        <w:t>9</w:t>
      </w:r>
      <w:r>
        <w:rPr>
          <w:noProof/>
        </w:rPr>
        <w:fldChar w:fldCharType="end"/>
      </w:r>
    </w:p>
    <w:p w14:paraId="70B34DA5"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_Toc378948507 \h </w:instrText>
      </w:r>
      <w:r>
        <w:rPr>
          <w:noProof/>
        </w:rPr>
      </w:r>
      <w:r>
        <w:rPr>
          <w:noProof/>
        </w:rPr>
        <w:fldChar w:fldCharType="separate"/>
      </w:r>
      <w:r>
        <w:rPr>
          <w:noProof/>
        </w:rPr>
        <w:t>10</w:t>
      </w:r>
      <w:r>
        <w:rPr>
          <w:noProof/>
        </w:rPr>
        <w:fldChar w:fldCharType="end"/>
      </w:r>
    </w:p>
    <w:p w14:paraId="29B69613"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D667FE">
        <w:rPr>
          <w:noProof/>
          <w:lang w:val="en-GB"/>
        </w:rPr>
        <w:t>Implementation of the format</w:t>
      </w:r>
      <w:r>
        <w:rPr>
          <w:noProof/>
        </w:rPr>
        <w:tab/>
      </w:r>
      <w:r>
        <w:rPr>
          <w:noProof/>
        </w:rPr>
        <w:fldChar w:fldCharType="begin"/>
      </w:r>
      <w:r>
        <w:rPr>
          <w:noProof/>
        </w:rPr>
        <w:instrText xml:space="preserve"> PAGEREF _Toc378948508 \h </w:instrText>
      </w:r>
      <w:r>
        <w:rPr>
          <w:noProof/>
        </w:rPr>
      </w:r>
      <w:r>
        <w:rPr>
          <w:noProof/>
        </w:rPr>
        <w:fldChar w:fldCharType="separate"/>
      </w:r>
      <w:r>
        <w:rPr>
          <w:noProof/>
        </w:rPr>
        <w:t>10</w:t>
      </w:r>
      <w:r>
        <w:rPr>
          <w:noProof/>
        </w:rPr>
        <w:fldChar w:fldCharType="end"/>
      </w:r>
    </w:p>
    <w:p w14:paraId="5CA8165D"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D667FE">
        <w:rPr>
          <w:noProof/>
          <w:lang w:val="en-GB"/>
        </w:rPr>
        <w:t>The nmrML XSD</w:t>
      </w:r>
      <w:r>
        <w:rPr>
          <w:noProof/>
        </w:rPr>
        <w:tab/>
      </w:r>
      <w:r>
        <w:rPr>
          <w:noProof/>
        </w:rPr>
        <w:fldChar w:fldCharType="begin"/>
      </w:r>
      <w:r>
        <w:rPr>
          <w:noProof/>
        </w:rPr>
        <w:instrText xml:space="preserve"> PAGEREF _Toc378948509 \h </w:instrText>
      </w:r>
      <w:r>
        <w:rPr>
          <w:noProof/>
        </w:rPr>
      </w:r>
      <w:r>
        <w:rPr>
          <w:noProof/>
        </w:rPr>
        <w:fldChar w:fldCharType="separate"/>
      </w:r>
      <w:r>
        <w:rPr>
          <w:noProof/>
        </w:rPr>
        <w:t>10</w:t>
      </w:r>
      <w:r>
        <w:rPr>
          <w:noProof/>
        </w:rPr>
        <w:fldChar w:fldCharType="end"/>
      </w:r>
    </w:p>
    <w:p w14:paraId="376EE838"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_Toc378948510 \h </w:instrText>
      </w:r>
      <w:r>
        <w:rPr>
          <w:noProof/>
        </w:rPr>
      </w:r>
      <w:r>
        <w:rPr>
          <w:noProof/>
        </w:rPr>
        <w:fldChar w:fldCharType="separate"/>
      </w:r>
      <w:r>
        <w:rPr>
          <w:noProof/>
        </w:rPr>
        <w:t>11</w:t>
      </w:r>
      <w:r>
        <w:rPr>
          <w:noProof/>
        </w:rPr>
        <w:fldChar w:fldCharType="end"/>
      </w:r>
    </w:p>
    <w:p w14:paraId="34CF7E8B"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_Toc378948511 \h </w:instrText>
      </w:r>
      <w:r>
        <w:rPr>
          <w:noProof/>
        </w:rPr>
      </w:r>
      <w:r>
        <w:rPr>
          <w:noProof/>
        </w:rPr>
        <w:fldChar w:fldCharType="separate"/>
      </w:r>
      <w:r>
        <w:rPr>
          <w:noProof/>
        </w:rPr>
        <w:t>12</w:t>
      </w:r>
      <w:r>
        <w:rPr>
          <w:noProof/>
        </w:rPr>
        <w:fldChar w:fldCharType="end"/>
      </w:r>
    </w:p>
    <w:p w14:paraId="173657F1"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Example implementations (valid nmrML.xml instances)</w:t>
      </w:r>
      <w:r>
        <w:rPr>
          <w:noProof/>
        </w:rPr>
        <w:tab/>
      </w:r>
      <w:r>
        <w:rPr>
          <w:noProof/>
        </w:rPr>
        <w:fldChar w:fldCharType="begin"/>
      </w:r>
      <w:r>
        <w:rPr>
          <w:noProof/>
        </w:rPr>
        <w:instrText xml:space="preserve"> PAGEREF _Toc378948512 \h </w:instrText>
      </w:r>
      <w:r>
        <w:rPr>
          <w:noProof/>
        </w:rPr>
      </w:r>
      <w:r>
        <w:rPr>
          <w:noProof/>
        </w:rPr>
        <w:fldChar w:fldCharType="separate"/>
      </w:r>
      <w:r>
        <w:rPr>
          <w:noProof/>
        </w:rPr>
        <w:t>15</w:t>
      </w:r>
      <w:r>
        <w:rPr>
          <w:noProof/>
        </w:rPr>
        <w:fldChar w:fldCharType="end"/>
      </w:r>
    </w:p>
    <w:p w14:paraId="1AD869E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_Toc378948513 \h </w:instrText>
      </w:r>
      <w:r>
        <w:rPr>
          <w:noProof/>
        </w:rPr>
      </w:r>
      <w:r>
        <w:rPr>
          <w:noProof/>
        </w:rPr>
        <w:fldChar w:fldCharType="separate"/>
      </w:r>
      <w:r>
        <w:rPr>
          <w:noProof/>
        </w:rPr>
        <w:t>15</w:t>
      </w:r>
      <w:r>
        <w:rPr>
          <w:noProof/>
        </w:rPr>
        <w:fldChar w:fldCharType="end"/>
      </w:r>
    </w:p>
    <w:p w14:paraId="7B649DD5"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D667FE">
        <w:rPr>
          <w:noProof/>
          <w:lang w:val="en-GB"/>
        </w:rPr>
        <w:t>Relationship to other efforts and specifications</w:t>
      </w:r>
      <w:r>
        <w:rPr>
          <w:noProof/>
        </w:rPr>
        <w:tab/>
      </w:r>
      <w:r>
        <w:rPr>
          <w:noProof/>
        </w:rPr>
        <w:fldChar w:fldCharType="begin"/>
      </w:r>
      <w:r>
        <w:rPr>
          <w:noProof/>
        </w:rPr>
        <w:instrText xml:space="preserve"> PAGEREF _Toc378948514 \h </w:instrText>
      </w:r>
      <w:r>
        <w:rPr>
          <w:noProof/>
        </w:rPr>
      </w:r>
      <w:r>
        <w:rPr>
          <w:noProof/>
        </w:rPr>
        <w:fldChar w:fldCharType="separate"/>
      </w:r>
      <w:r>
        <w:rPr>
          <w:noProof/>
        </w:rPr>
        <w:t>20</w:t>
      </w:r>
      <w:r>
        <w:rPr>
          <w:noProof/>
        </w:rPr>
        <w:fldChar w:fldCharType="end"/>
      </w:r>
    </w:p>
    <w:p w14:paraId="5E07F46E"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D667FE">
        <w:rPr>
          <w:noProof/>
          <w:lang w:val="en-GB"/>
        </w:rPr>
        <w:t>The NMR Controlled Vocabulary: nmrCV</w:t>
      </w:r>
      <w:r>
        <w:rPr>
          <w:noProof/>
        </w:rPr>
        <w:tab/>
      </w:r>
      <w:r>
        <w:rPr>
          <w:noProof/>
        </w:rPr>
        <w:fldChar w:fldCharType="begin"/>
      </w:r>
      <w:r>
        <w:rPr>
          <w:noProof/>
        </w:rPr>
        <w:instrText xml:space="preserve"> PAGEREF _Toc378948515 \h </w:instrText>
      </w:r>
      <w:r>
        <w:rPr>
          <w:noProof/>
        </w:rPr>
      </w:r>
      <w:r>
        <w:rPr>
          <w:noProof/>
        </w:rPr>
        <w:fldChar w:fldCharType="separate"/>
      </w:r>
      <w:r>
        <w:rPr>
          <w:noProof/>
        </w:rPr>
        <w:t>22</w:t>
      </w:r>
      <w:r>
        <w:rPr>
          <w:noProof/>
        </w:rPr>
        <w:fldChar w:fldCharType="end"/>
      </w:r>
    </w:p>
    <w:p w14:paraId="72390A22"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_Toc378948516 \h </w:instrText>
      </w:r>
      <w:r>
        <w:rPr>
          <w:noProof/>
        </w:rPr>
      </w:r>
      <w:r>
        <w:rPr>
          <w:noProof/>
        </w:rPr>
        <w:fldChar w:fldCharType="separate"/>
      </w:r>
      <w:r>
        <w:rPr>
          <w:noProof/>
        </w:rPr>
        <w:t>22</w:t>
      </w:r>
      <w:r>
        <w:rPr>
          <w:noProof/>
        </w:rPr>
        <w:fldChar w:fldCharType="end"/>
      </w:r>
    </w:p>
    <w:p w14:paraId="1146A2F4"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_Toc378948517 \h </w:instrText>
      </w:r>
      <w:r>
        <w:rPr>
          <w:noProof/>
        </w:rPr>
      </w:r>
      <w:r>
        <w:rPr>
          <w:noProof/>
        </w:rPr>
        <w:fldChar w:fldCharType="separate"/>
      </w:r>
      <w:r>
        <w:rPr>
          <w:noProof/>
        </w:rPr>
        <w:t>22</w:t>
      </w:r>
      <w:r>
        <w:rPr>
          <w:noProof/>
        </w:rPr>
        <w:fldChar w:fldCharType="end"/>
      </w:r>
    </w:p>
    <w:p w14:paraId="5DE633F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_Toc378948518 \h </w:instrText>
      </w:r>
      <w:r>
        <w:rPr>
          <w:noProof/>
        </w:rPr>
      </w:r>
      <w:r>
        <w:rPr>
          <w:noProof/>
        </w:rPr>
        <w:fldChar w:fldCharType="separate"/>
      </w:r>
      <w:r>
        <w:rPr>
          <w:noProof/>
        </w:rPr>
        <w:t>23</w:t>
      </w:r>
      <w:r>
        <w:rPr>
          <w:noProof/>
        </w:rPr>
        <w:fldChar w:fldCharType="end"/>
      </w:r>
    </w:p>
    <w:p w14:paraId="636590C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External ontology term reference and import mechanism</w:t>
      </w:r>
      <w:r>
        <w:rPr>
          <w:noProof/>
        </w:rPr>
        <w:tab/>
      </w:r>
      <w:r>
        <w:rPr>
          <w:noProof/>
        </w:rPr>
        <w:fldChar w:fldCharType="begin"/>
      </w:r>
      <w:r>
        <w:rPr>
          <w:noProof/>
        </w:rPr>
        <w:instrText xml:space="preserve"> PAGEREF _Toc378948519 \h </w:instrText>
      </w:r>
      <w:r>
        <w:rPr>
          <w:noProof/>
        </w:rPr>
      </w:r>
      <w:r>
        <w:rPr>
          <w:noProof/>
        </w:rPr>
        <w:fldChar w:fldCharType="separate"/>
      </w:r>
      <w:r>
        <w:rPr>
          <w:noProof/>
        </w:rPr>
        <w:t>24</w:t>
      </w:r>
      <w:r>
        <w:rPr>
          <w:noProof/>
        </w:rPr>
        <w:fldChar w:fldCharType="end"/>
      </w:r>
    </w:p>
    <w:p w14:paraId="4A712080"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lastRenderedPageBreak/>
        <w:t>3.4</w:t>
      </w:r>
      <w:r>
        <w:rPr>
          <w:rFonts w:asciiTheme="minorHAnsi" w:eastAsiaTheme="minorEastAsia" w:hAnsiTheme="minorHAnsi" w:cstheme="minorBidi"/>
          <w:noProof/>
          <w:sz w:val="22"/>
          <w:szCs w:val="22"/>
        </w:rPr>
        <w:tab/>
      </w:r>
      <w:r w:rsidRPr="00D667FE">
        <w:rPr>
          <w:noProof/>
          <w:lang w:val="en-GB"/>
        </w:rPr>
        <w:t>Resolved XSD design Issues</w:t>
      </w:r>
      <w:r>
        <w:rPr>
          <w:noProof/>
        </w:rPr>
        <w:tab/>
      </w:r>
      <w:r>
        <w:rPr>
          <w:noProof/>
        </w:rPr>
        <w:fldChar w:fldCharType="begin"/>
      </w:r>
      <w:r>
        <w:rPr>
          <w:noProof/>
        </w:rPr>
        <w:instrText xml:space="preserve"> PAGEREF _Toc378948520 \h </w:instrText>
      </w:r>
      <w:r>
        <w:rPr>
          <w:noProof/>
        </w:rPr>
      </w:r>
      <w:r>
        <w:rPr>
          <w:noProof/>
        </w:rPr>
        <w:fldChar w:fldCharType="separate"/>
      </w:r>
      <w:r>
        <w:rPr>
          <w:noProof/>
        </w:rPr>
        <w:t>24</w:t>
      </w:r>
      <w:r>
        <w:rPr>
          <w:noProof/>
        </w:rPr>
        <w:fldChar w:fldCharType="end"/>
      </w:r>
    </w:p>
    <w:p w14:paraId="70F8BD64" w14:textId="77777777" w:rsidR="00D76A26" w:rsidRDefault="00D76A26">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D667FE">
        <w:rPr>
          <w:noProof/>
          <w:lang w:val="en-GB"/>
        </w:rPr>
        <w:t>Count attributes</w:t>
      </w:r>
      <w:r>
        <w:rPr>
          <w:noProof/>
        </w:rPr>
        <w:tab/>
      </w:r>
      <w:r>
        <w:rPr>
          <w:noProof/>
        </w:rPr>
        <w:fldChar w:fldCharType="begin"/>
      </w:r>
      <w:r>
        <w:rPr>
          <w:noProof/>
        </w:rPr>
        <w:instrText xml:space="preserve"> PAGEREF _Toc378948521 \h </w:instrText>
      </w:r>
      <w:r>
        <w:rPr>
          <w:noProof/>
        </w:rPr>
      </w:r>
      <w:r>
        <w:rPr>
          <w:noProof/>
        </w:rPr>
        <w:fldChar w:fldCharType="separate"/>
      </w:r>
      <w:r>
        <w:rPr>
          <w:noProof/>
        </w:rPr>
        <w:t>24</w:t>
      </w:r>
      <w:r>
        <w:rPr>
          <w:noProof/>
        </w:rPr>
        <w:fldChar w:fldCharType="end"/>
      </w:r>
    </w:p>
    <w:p w14:paraId="11869EF1" w14:textId="77777777" w:rsidR="00D76A26" w:rsidRDefault="00D76A26">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D667FE">
        <w:rPr>
          <w:noProof/>
          <w:lang w:val="en-GB"/>
        </w:rPr>
        <w:t>Numerical value and datetimestamp encoding</w:t>
      </w:r>
      <w:r>
        <w:rPr>
          <w:noProof/>
        </w:rPr>
        <w:tab/>
      </w:r>
      <w:r>
        <w:rPr>
          <w:noProof/>
        </w:rPr>
        <w:fldChar w:fldCharType="begin"/>
      </w:r>
      <w:r>
        <w:rPr>
          <w:noProof/>
        </w:rPr>
        <w:instrText xml:space="preserve"> PAGEREF _Toc378948522 \h </w:instrText>
      </w:r>
      <w:r>
        <w:rPr>
          <w:noProof/>
        </w:rPr>
      </w:r>
      <w:r>
        <w:rPr>
          <w:noProof/>
        </w:rPr>
        <w:fldChar w:fldCharType="separate"/>
      </w:r>
      <w:r>
        <w:rPr>
          <w:noProof/>
        </w:rPr>
        <w:t>24</w:t>
      </w:r>
      <w:r>
        <w:rPr>
          <w:noProof/>
        </w:rPr>
        <w:fldChar w:fldCharType="end"/>
      </w:r>
    </w:p>
    <w:p w14:paraId="748C2F8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The ‘new CV term’ problem</w:t>
      </w:r>
      <w:r>
        <w:rPr>
          <w:noProof/>
        </w:rPr>
        <w:tab/>
      </w:r>
      <w:r>
        <w:rPr>
          <w:noProof/>
        </w:rPr>
        <w:fldChar w:fldCharType="begin"/>
      </w:r>
      <w:r>
        <w:rPr>
          <w:noProof/>
        </w:rPr>
        <w:instrText xml:space="preserve"> PAGEREF _Toc378948523 \h </w:instrText>
      </w:r>
      <w:r>
        <w:rPr>
          <w:noProof/>
        </w:rPr>
      </w:r>
      <w:r>
        <w:rPr>
          <w:noProof/>
        </w:rPr>
        <w:fldChar w:fldCharType="separate"/>
      </w:r>
      <w:r>
        <w:rPr>
          <w:noProof/>
        </w:rPr>
        <w:t>25</w:t>
      </w:r>
      <w:r>
        <w:rPr>
          <w:noProof/>
        </w:rPr>
        <w:fldChar w:fldCharType="end"/>
      </w:r>
    </w:p>
    <w:p w14:paraId="41086626"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Other supporting materials</w:t>
      </w:r>
      <w:r>
        <w:rPr>
          <w:noProof/>
        </w:rPr>
        <w:tab/>
      </w:r>
      <w:r>
        <w:rPr>
          <w:noProof/>
        </w:rPr>
        <w:fldChar w:fldCharType="begin"/>
      </w:r>
      <w:r>
        <w:rPr>
          <w:noProof/>
        </w:rPr>
        <w:instrText xml:space="preserve"> PAGEREF _Toc378948524 \h </w:instrText>
      </w:r>
      <w:r>
        <w:rPr>
          <w:noProof/>
        </w:rPr>
      </w:r>
      <w:r>
        <w:rPr>
          <w:noProof/>
        </w:rPr>
        <w:fldChar w:fldCharType="separate"/>
      </w:r>
      <w:r>
        <w:rPr>
          <w:noProof/>
        </w:rPr>
        <w:t>26</w:t>
      </w:r>
      <w:r>
        <w:rPr>
          <w:noProof/>
        </w:rPr>
        <w:fldChar w:fldCharType="end"/>
      </w:r>
    </w:p>
    <w:p w14:paraId="7A438F73"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_Toc378948525 \h </w:instrText>
      </w:r>
      <w:r>
        <w:rPr>
          <w:noProof/>
        </w:rPr>
      </w:r>
      <w:r>
        <w:rPr>
          <w:noProof/>
        </w:rPr>
        <w:fldChar w:fldCharType="separate"/>
      </w:r>
      <w:r>
        <w:rPr>
          <w:noProof/>
        </w:rPr>
        <w:t>26</w:t>
      </w:r>
      <w:r>
        <w:rPr>
          <w:noProof/>
        </w:rPr>
        <w:fldChar w:fldCharType="end"/>
      </w:r>
    </w:p>
    <w:p w14:paraId="0CE33234"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_Toc378948526 \h </w:instrText>
      </w:r>
      <w:r>
        <w:rPr>
          <w:noProof/>
        </w:rPr>
      </w:r>
      <w:r>
        <w:rPr>
          <w:noProof/>
        </w:rPr>
        <w:fldChar w:fldCharType="separate"/>
      </w:r>
      <w:r>
        <w:rPr>
          <w:noProof/>
        </w:rPr>
        <w:t>27</w:t>
      </w:r>
      <w:r>
        <w:rPr>
          <w:noProof/>
        </w:rPr>
        <w:fldChar w:fldCharType="end"/>
      </w:r>
    </w:p>
    <w:p w14:paraId="0309BF73"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sidRPr="00D667FE">
        <w:rPr>
          <w:noProof/>
          <w:lang w:val="en-GB"/>
        </w:rPr>
        <w:t>How to contribute and provide feedback</w:t>
      </w:r>
      <w:r>
        <w:rPr>
          <w:noProof/>
        </w:rPr>
        <w:tab/>
      </w:r>
      <w:r>
        <w:rPr>
          <w:noProof/>
        </w:rPr>
        <w:fldChar w:fldCharType="begin"/>
      </w:r>
      <w:r>
        <w:rPr>
          <w:noProof/>
        </w:rPr>
        <w:instrText xml:space="preserve"> PAGEREF _Toc378948527 \h </w:instrText>
      </w:r>
      <w:r>
        <w:rPr>
          <w:noProof/>
        </w:rPr>
      </w:r>
      <w:r>
        <w:rPr>
          <w:noProof/>
        </w:rPr>
        <w:fldChar w:fldCharType="separate"/>
      </w:r>
      <w:r>
        <w:rPr>
          <w:noProof/>
        </w:rPr>
        <w:t>28</w:t>
      </w:r>
      <w:r>
        <w:rPr>
          <w:noProof/>
        </w:rPr>
        <w:fldChar w:fldCharType="end"/>
      </w:r>
    </w:p>
    <w:p w14:paraId="280247FD"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_Toc378948528 \h </w:instrText>
      </w:r>
      <w:r>
        <w:rPr>
          <w:noProof/>
        </w:rPr>
      </w:r>
      <w:r>
        <w:rPr>
          <w:noProof/>
        </w:rPr>
        <w:fldChar w:fldCharType="separate"/>
      </w:r>
      <w:r>
        <w:rPr>
          <w:noProof/>
        </w:rPr>
        <w:t>28</w:t>
      </w:r>
      <w:r>
        <w:rPr>
          <w:noProof/>
        </w:rPr>
        <w:fldChar w:fldCharType="end"/>
      </w:r>
    </w:p>
    <w:p w14:paraId="7A908B00"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_Toc378948529 \h </w:instrText>
      </w:r>
      <w:r>
        <w:rPr>
          <w:noProof/>
        </w:rPr>
      </w:r>
      <w:r>
        <w:rPr>
          <w:noProof/>
        </w:rPr>
        <w:fldChar w:fldCharType="separate"/>
      </w:r>
      <w:r>
        <w:rPr>
          <w:noProof/>
        </w:rPr>
        <w:t>28</w:t>
      </w:r>
      <w:r>
        <w:rPr>
          <w:noProof/>
        </w:rPr>
        <w:fldChar w:fldCharType="end"/>
      </w:r>
    </w:p>
    <w:p w14:paraId="16318AE5"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_Toc378948530 \h </w:instrText>
      </w:r>
      <w:r>
        <w:rPr>
          <w:noProof/>
        </w:rPr>
      </w:r>
      <w:r>
        <w:rPr>
          <w:noProof/>
        </w:rPr>
        <w:fldChar w:fldCharType="separate"/>
      </w:r>
      <w:r>
        <w:rPr>
          <w:noProof/>
        </w:rPr>
        <w:t>28</w:t>
      </w:r>
      <w:r>
        <w:rPr>
          <w:noProof/>
        </w:rPr>
        <w:fldChar w:fldCharType="end"/>
      </w:r>
    </w:p>
    <w:p w14:paraId="05AA2B77"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_Toc378948531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3F781F">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8948500"/>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8948501"/>
      <w:bookmarkEnd w:id="10"/>
      <w:r>
        <w:rPr>
          <w:lang w:val="en-GB"/>
        </w:rPr>
        <w:t>Background</w:t>
      </w:r>
      <w:bookmarkEnd w:id="11"/>
    </w:p>
    <w:p w14:paraId="6EB8B5A6" w14:textId="77777777" w:rsidR="00884FD8" w:rsidRDefault="00FE10EA">
      <w:pPr>
        <w:jc w:val="both"/>
      </w:pPr>
      <w:r>
        <w:t>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NmrPipe, MestReNova (Mnova) or Chenomx NMR Suite, but even more so to community developed open source efforts such as Metaboquant</w:t>
      </w:r>
      <w:r>
        <w:rPr>
          <w:rStyle w:val="EndnoteAnchor"/>
        </w:rPr>
        <w:endnoteReference w:id="1"/>
      </w:r>
      <w:r>
        <w:t xml:space="preserve"> (Matlab-based), the Batman R package or rNMR.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t>The COSMOS project coordinates efforts from multiple international groups who are working in NMR based metabolomics and NMR software-engineering to design and establish an nmrML data format (</w:t>
      </w:r>
      <w:hyperlink r:id="rId12">
        <w:r>
          <w:rPr>
            <w:rStyle w:val="Internet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351E0BED" w14:textId="77777777" w:rsidR="00884FD8" w:rsidRDefault="00FE10EA">
      <w:pPr>
        <w:jc w:val="both"/>
      </w:pPr>
      <w:r>
        <w:t>A bird’s eye view on the envisioned nmrML use cases is provided in Fig. 1.</w:t>
      </w:r>
    </w:p>
    <w:p w14:paraId="5CBC446F" w14:textId="3F7AF8CF" w:rsidR="00884FD8" w:rsidRDefault="005A518D">
      <w:pPr>
        <w:jc w:val="center"/>
      </w:pPr>
      <w:r>
        <w:rPr>
          <w:noProof/>
        </w:rPr>
        <w:lastRenderedPageBreak/>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Illustration of NMR data management facilitation by means of the common nmrML standard developed in COSMOS</w:t>
      </w:r>
    </w:p>
    <w:p w14:paraId="3749CBE8" w14:textId="68612E52" w:rsidR="00884FD8" w:rsidRDefault="00FE10EA">
      <w:pPr>
        <w:tabs>
          <w:tab w:val="left" w:pos="300"/>
        </w:tabs>
        <w:spacing w:line="276" w:lineRule="auto"/>
        <w:jc w:val="both"/>
      </w:pPr>
      <w:r>
        <w:t>We have formalized these use cases and requirements which the new standard should meet in the Unified Modeling Language (UML) use case diagram (Fig. 2) to illustrate the distinct usages of nmrML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nmrML standard</w:t>
      </w:r>
    </w:p>
    <w:p w14:paraId="6C9C18E4" w14:textId="77777777" w:rsidR="00884FD8" w:rsidRDefault="00884FD8"/>
    <w:p w14:paraId="67805F96" w14:textId="38E59906" w:rsidR="00884FD8" w:rsidRDefault="00FE10EA">
      <w:r>
        <w:rPr>
          <w:lang w:val="en-GB"/>
        </w:rPr>
        <w:t xml:space="preserve">The following target objectives can be defined for the </w:t>
      </w:r>
      <w:r w:rsidR="001C73D4">
        <w:rPr>
          <w:lang w:val="en-GB"/>
        </w:rPr>
        <w:t xml:space="preserve">nmrML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whereby, for example, approaches that have been successful at analysing low abundance analytes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so that data can be captured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nmrml.org/examples) and should be examined in conjunction with this document. It is anticipated that tutorial material will be developed to aid implementation. Although the present specification document describes constraints and guidelines related to the content of an nmrML document as well as the availability of tools helping to read and write nmrML, it does not describe any implementation constraints or specifications such as coding language or operating system for software that will generate and/or read nmrML data.</w:t>
      </w:r>
    </w:p>
    <w:p w14:paraId="3F9F22D2" w14:textId="77777777" w:rsidR="00884FD8" w:rsidRDefault="00FE10EA">
      <w:pPr>
        <w:pStyle w:val="berschrift2"/>
        <w:numPr>
          <w:ilvl w:val="1"/>
          <w:numId w:val="1"/>
        </w:numPr>
      </w:pPr>
      <w:bookmarkStart w:id="12" w:name="_Toc375140736"/>
      <w:bookmarkStart w:id="13" w:name="_Toc378948502"/>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Rubtsov in Birmingham</w:t>
      </w:r>
      <w:r>
        <w:rPr>
          <w:rStyle w:val="EndnoteAnchor"/>
        </w:rPr>
        <w:endnoteReference w:id="8"/>
      </w:r>
      <w:r>
        <w:t xml:space="preserve">. </w:t>
      </w:r>
      <w:r>
        <w:rPr>
          <w:lang w:val="en-GB"/>
        </w:rPr>
        <w:t>Both these efforts were integrated by COSMOS, expanding the schema of the TMIC Group, as it was already capturing the basic raw data and had the CV reference mechanism (see Tab 1) already in place. The merged successor artefact described in this document is now called nmrML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8948503"/>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Since the development of nmrML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3F781F">
      <w:pPr>
        <w:pStyle w:val="berschrift2"/>
      </w:pPr>
      <w:bookmarkStart w:id="16" w:name="_Toc375140738"/>
      <w:bookmarkStart w:id="17" w:name="_Toc378948504"/>
      <w:bookmarkEnd w:id="16"/>
      <w:r>
        <w:t>Overall set-up</w:t>
      </w:r>
      <w:bookmarkEnd w:id="17"/>
    </w:p>
    <w:p w14:paraId="08CC4390" w14:textId="77777777" w:rsidR="00F215E1" w:rsidRDefault="00FE10EA" w:rsidP="00DF24FD">
      <w:pPr>
        <w:jc w:val="both"/>
      </w:pPr>
      <w:r>
        <w:t xml:space="preserve">As in our PSI </w:t>
      </w:r>
      <w:r w:rsidR="00DF24FD">
        <w:t xml:space="preserve">mzML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have been summarized </w:t>
      </w:r>
      <w:r w:rsidR="00F215E1">
        <w:t>in a P</w:t>
      </w:r>
      <w:r w:rsidR="00D76A26">
        <w:t>owerpoint presentation</w:t>
      </w:r>
      <w:r w:rsidR="00D76A26">
        <w:rPr>
          <w:rStyle w:val="Endnotenzeichen"/>
        </w:rPr>
        <w:endnoteReference w:id="9"/>
      </w:r>
      <w:r w:rsidR="00D76A26">
        <w:t xml:space="preserve"> and highlight the general reasons for </w:t>
      </w:r>
      <w:r w:rsidR="00F215E1">
        <w:t xml:space="preserve">our nmrML </w:t>
      </w:r>
      <w:r w:rsidR="00D76A26">
        <w:t xml:space="preserve">setup. </w:t>
      </w:r>
    </w:p>
    <w:p w14:paraId="65D0AD4C" w14:textId="70C6BB0B" w:rsidR="00884FD8" w:rsidRDefault="00FE10EA" w:rsidP="00DF24FD">
      <w:pPr>
        <w:jc w:val="both"/>
      </w:pPr>
      <w:r>
        <w:t xml:space="preserve">In areas where the terminology is likely to change faster than the nmrML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new NMR probe types can be</w:t>
      </w:r>
      <w:r>
        <w:t xml:space="preserve"> </w:t>
      </w:r>
      <w:r>
        <w:rPr>
          <w:lang w:val="en-GB"/>
        </w:rPr>
        <w:t>represented in an nmrML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r w:rsidR="003F781F">
        <w:rPr>
          <w:b/>
        </w:rPr>
        <w:t>3</w:t>
      </w:r>
      <w:r>
        <w:rPr>
          <w:b/>
        </w:rPr>
        <w:t>:</w:t>
      </w:r>
      <w:r>
        <w:t xml:space="preserve"> nmrML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8" w:name="_Toc375140739"/>
      <w:bookmarkStart w:id="19" w:name="_Toc378948505"/>
      <w:r>
        <w:t xml:space="preserve">Data validation </w:t>
      </w:r>
      <w:bookmarkEnd w:id="18"/>
      <w:r>
        <w:t xml:space="preserve">by means of </w:t>
      </w:r>
      <w:r w:rsidR="003F781F">
        <w:t xml:space="preserve">semantic </w:t>
      </w:r>
      <w:r>
        <w:t>validator software</w:t>
      </w:r>
      <w:bookmarkEnd w:id="19"/>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i.e. that there are two filler values allowed for the SampleTemperature-Element, and that these must come from the Unit Ontologies’ “temperature unit” subtree.</w:t>
      </w:r>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 syntax and structural validity of XML instances can be validated by an XML parser against the XML Schema</w:t>
      </w:r>
      <w:r w:rsidR="00D76A26">
        <w:t xml:space="preserve">. Examples include </w:t>
      </w:r>
      <w:r w:rsidR="00D76A26">
        <w:t>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are allowed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w:t>
      </w:r>
      <w:r w:rsidR="00F215E1">
        <w:t xml:space="preserve"> (.</w:t>
      </w:r>
      <w:r w:rsidR="00D76A26">
        <w:t>nmrML data file)</w:t>
      </w:r>
      <w:r>
        <w:t>.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3F781F">
      <w:pPr>
        <w:pStyle w:val="berschrift2"/>
      </w:pPr>
      <w:bookmarkStart w:id="23" w:name="_Toc375140741"/>
      <w:bookmarkStart w:id="24" w:name="_Toc378948506"/>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Batman, nNMR</w:t>
      </w:r>
      <w:r w:rsidR="006B0642" w:rsidRPr="006B0642">
        <w:rPr>
          <w:lang w:val="en-GB"/>
        </w:rPr>
        <w:t>, pynmrML,</w:t>
      </w:r>
      <w:r w:rsidR="007F0FE3">
        <w:rPr>
          <w:lang w:val="en-GB"/>
        </w:rPr>
        <w:t xml:space="preserve"> </w:t>
      </w:r>
      <w:r w:rsidR="006B0642" w:rsidRPr="006B0642">
        <w:rPr>
          <w:lang w:val="en-GB"/>
        </w:rPr>
        <w:t>…</w:t>
      </w:r>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nmrML will be adopted quickly, the format is presented with several tools that write, read, and validate </w:t>
      </w:r>
      <w:r w:rsidR="00D45D8B">
        <w:rPr>
          <w:lang w:val="en-GB"/>
        </w:rPr>
        <w:t>nmrML</w:t>
      </w:r>
      <w:r>
        <w:rPr>
          <w:lang w:val="en-GB"/>
        </w:rPr>
        <w:t>:</w:t>
      </w:r>
    </w:p>
    <w:p w14:paraId="0D84B872" w14:textId="3759C6EB" w:rsidR="00884FD8" w:rsidRDefault="00D45D8B">
      <w:pPr>
        <w:numPr>
          <w:ilvl w:val="0"/>
          <w:numId w:val="19"/>
        </w:numPr>
      </w:pPr>
      <w:r w:rsidRPr="00751CB3">
        <w:rPr>
          <w:b/>
          <w:lang w:val="en-GB"/>
        </w:rPr>
        <w:lastRenderedPageBreak/>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Bruker and Varian to nmrML</w:t>
      </w:r>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r w:rsidRPr="00751CB3">
        <w:rPr>
          <w:b/>
          <w:lang w:val="en-GB"/>
        </w:rPr>
        <w:t>nmrML semantic validator</w:t>
      </w:r>
      <w:r w:rsidR="006B0642">
        <w:rPr>
          <w:lang w:val="en-GB"/>
        </w:rPr>
        <w:t>, which</w:t>
      </w:r>
      <w:r>
        <w:rPr>
          <w:lang w:val="en-GB"/>
        </w:rPr>
        <w:t xml:space="preserve"> checks for correc</w:t>
      </w:r>
      <w:r w:rsidR="006B0642">
        <w:rPr>
          <w:lang w:val="en-GB"/>
        </w:rPr>
        <w:t xml:space="preserve">t implementation of nmrML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r w:rsidRPr="00751CB3">
        <w:rPr>
          <w:b/>
          <w:lang w:val="en-GB"/>
        </w:rPr>
        <w:t>nmrML bindings</w:t>
      </w:r>
      <w:r>
        <w:rPr>
          <w:lang w:val="en-GB"/>
        </w:rPr>
        <w:t xml:space="preserve">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6" w:name="_Toc378948507"/>
      <w:r>
        <w:t>File versioning and release policy</w:t>
      </w:r>
      <w:bookmarkEnd w:id="26"/>
    </w:p>
    <w:p w14:paraId="6556EAF3" w14:textId="1B354094" w:rsidR="004B1F89" w:rsidRDefault="004B1F89" w:rsidP="004B1F89">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Default="00751CB3">
      <w:pPr>
        <w:pStyle w:val="berschrift1"/>
      </w:pPr>
      <w:bookmarkStart w:id="27" w:name="_Toc375140742"/>
      <w:bookmarkStart w:id="28" w:name="_Toc378948508"/>
      <w:bookmarkEnd w:id="27"/>
      <w:r>
        <w:rPr>
          <w:lang w:val="en-GB"/>
        </w:rPr>
        <w:t>Implementation of the f</w:t>
      </w:r>
      <w:r w:rsidR="00FE10EA">
        <w:rPr>
          <w:lang w:val="en-GB"/>
        </w:rPr>
        <w:t>ormat</w:t>
      </w:r>
      <w:bookmarkEnd w:id="28"/>
    </w:p>
    <w:p w14:paraId="40A00ABE" w14:textId="3BA54C0F" w:rsidR="00884FD8" w:rsidRDefault="00FE10EA" w:rsidP="00050F48">
      <w:pPr>
        <w:pStyle w:val="berschrift2"/>
        <w:numPr>
          <w:ilvl w:val="1"/>
          <w:numId w:val="1"/>
        </w:numPr>
      </w:pPr>
      <w:bookmarkStart w:id="29" w:name="_Toc375140743"/>
      <w:bookmarkStart w:id="30" w:name="_Toc156877857"/>
      <w:bookmarkStart w:id="31" w:name="_Toc118017563"/>
      <w:bookmarkStart w:id="32" w:name="_Ref116790912"/>
      <w:bookmarkStart w:id="33" w:name="_Toc375140744"/>
      <w:bookmarkStart w:id="34" w:name="_Toc378948509"/>
      <w:bookmarkEnd w:id="29"/>
      <w:bookmarkEnd w:id="30"/>
      <w:bookmarkEnd w:id="31"/>
      <w:bookmarkEnd w:id="32"/>
      <w:bookmarkEnd w:id="33"/>
      <w:r>
        <w:rPr>
          <w:lang w:val="en-GB"/>
        </w:rPr>
        <w:t>The nmrML XSD</w:t>
      </w:r>
      <w:bookmarkEnd w:id="34"/>
    </w:p>
    <w:p w14:paraId="56C8E713" w14:textId="0F14437F" w:rsidR="00884FD8" w:rsidRDefault="00FE10EA">
      <w:pPr>
        <w:spacing w:line="276" w:lineRule="auto"/>
        <w:jc w:val="both"/>
      </w:pPr>
      <w:r>
        <w:t>A</w:t>
      </w:r>
      <w:r w:rsidR="007F0FE3">
        <w:t>ny</w:t>
      </w:r>
      <w:r w:rsidR="000F0B07">
        <w:t xml:space="preserve"> valid</w:t>
      </w:r>
      <w:r>
        <w:t xml:space="preserve"> nmrML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r w:rsidR="007F0FE3">
        <w:t xml:space="preserve">nmrML </w:t>
      </w:r>
      <w:r w:rsidR="00F307F5">
        <w:t xml:space="preserve">XSD </w:t>
      </w:r>
      <w:r>
        <w:t>is split up into multiple sections that organize the information</w:t>
      </w:r>
      <w:r w:rsidR="007F0FE3">
        <w:t xml:space="preserve"> that can appear in nmrML</w:t>
      </w:r>
      <w:r>
        <w:t xml:space="preserve"> in an intuitive way that fac</w:t>
      </w:r>
      <w:r w:rsidR="007F0FE3">
        <w:t>ilitates</w:t>
      </w:r>
      <w:r>
        <w:t xml:space="preserve"> understanding of the format as well as </w:t>
      </w:r>
      <w:r w:rsidR="007F0FE3">
        <w:t>tool</w:t>
      </w:r>
      <w:r>
        <w:t xml:space="preserve"> development. The current top level structure of the nmrML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The top level</w:t>
      </w:r>
      <w:r w:rsidR="007F0FE3">
        <w:t xml:space="preserve"> XML elements of the nmrML.xsd</w:t>
      </w:r>
      <w:r w:rsidR="00FE10EA">
        <w:t>, illustrating its main elements</w:t>
      </w:r>
      <w:r w:rsidR="007F0FE3">
        <w:t xml:space="preserve"> and datatypes thereof</w:t>
      </w:r>
      <w:r w:rsidR="00FE10EA">
        <w:t xml:space="preserve">. </w:t>
      </w:r>
      <w:r w:rsidR="00F307F5">
        <w:t xml:space="preserve">The CVList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lastRenderedPageBreak/>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The terms should be exploited by profiting from robust subsumption,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5" w:name="_Toc378948510"/>
      <w:r>
        <w:t>The CV term referencing mechanism</w:t>
      </w:r>
      <w:bookmarkEnd w:id="35"/>
    </w:p>
    <w:p w14:paraId="60E27D80" w14:textId="6F92BBA2" w:rsidR="00884FD8" w:rsidRDefault="00FE10EA">
      <w:pPr>
        <w:tabs>
          <w:tab w:val="left" w:pos="300"/>
        </w:tabs>
        <w:spacing w:line="276" w:lineRule="auto"/>
        <w:jc w:val="both"/>
      </w:pPr>
      <w:r>
        <w:t xml:space="preserve">We here outline how CV term usage in nmrML is specified in the XSD. The requirement and modality for a CV term occurrence in an XML instance is specified in the XSD by </w:t>
      </w:r>
      <w:r>
        <w:rPr>
          <w:i/>
        </w:rPr>
        <w:t>reference elements/types</w:t>
      </w:r>
      <w:r>
        <w:t xml:space="preserve"> as illustrated in Table 1. Keep in mind that the last element (UserParamType)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nmrML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r w:rsidRPr="002D7C3E">
              <w:rPr>
                <w:sz w:val="16"/>
                <w:szCs w:val="16"/>
              </w:rPr>
              <w:t>CVTermType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r w:rsidRPr="002D7C3E">
              <w:rPr>
                <w:i/>
                <w:sz w:val="16"/>
                <w:szCs w:val="16"/>
              </w:rPr>
              <w:t>CVRef</w:t>
            </w:r>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 xml:space="preserve">The “CVRef” attribute contains an id </w:t>
            </w:r>
            <w:r w:rsidR="005B1FFA" w:rsidRPr="002D7C3E">
              <w:rPr>
                <w:sz w:val="16"/>
                <w:szCs w:val="16"/>
              </w:rPr>
              <w:t xml:space="preserve">for the source CV, </w:t>
            </w:r>
            <w:r w:rsidRPr="002D7C3E">
              <w:rPr>
                <w:sz w:val="16"/>
                <w:szCs w:val="16"/>
              </w:rPr>
              <w:t>unique to the XML instance</w:t>
            </w:r>
            <w:r w:rsidR="005B1FFA" w:rsidRPr="002D7C3E">
              <w:rPr>
                <w:sz w:val="16"/>
                <w:szCs w:val="16"/>
              </w:rPr>
              <w:t>,</w:t>
            </w:r>
            <w:r w:rsidRPr="002D7C3E">
              <w:rPr>
                <w:sz w:val="16"/>
                <w:szCs w:val="16"/>
              </w:rPr>
              <w:t xml:space="preserve"> that is defined in the cvList element. This allows for multiple CVs to be referenced </w:t>
            </w:r>
            <w:r w:rsidR="005B1FFA" w:rsidRPr="002D7C3E">
              <w:rPr>
                <w:sz w:val="16"/>
                <w:szCs w:val="16"/>
              </w:rPr>
              <w:t xml:space="preserve">crisp and </w:t>
            </w:r>
            <w:r w:rsidRPr="002D7C3E">
              <w:rPr>
                <w:sz w:val="16"/>
                <w:szCs w:val="16"/>
              </w:rPr>
              <w:t>unambiguously. The “accession” attribute contains the ID of the CVterm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r w:rsidRPr="002D7C3E">
              <w:rPr>
                <w:sz w:val="16"/>
                <w:szCs w:val="16"/>
              </w:rPr>
              <w:t>CVParamType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CVTermType,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r w:rsidRPr="002D7C3E">
              <w:rPr>
                <w:sz w:val="16"/>
                <w:szCs w:val="16"/>
              </w:rPr>
              <w:t>CVParamWithUnitType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value, </w:t>
            </w:r>
            <w:r w:rsidRPr="002D7C3E">
              <w:rPr>
                <w:i/>
                <w:sz w:val="16"/>
                <w:szCs w:val="16"/>
              </w:rPr>
              <w:t>unitCVRef, unitAccession, unitName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‘unitCvRef’, ‘unitAccession’ and ‘unitName’ attributes are used in the same way to describe the unit as the ‘cvRef’, ‘accession’ and ‘name’ terms are used to describe other CVTerms.</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r w:rsidRPr="002D7C3E">
              <w:rPr>
                <w:sz w:val="16"/>
                <w:szCs w:val="16"/>
              </w:rPr>
              <w:t>ValueWithUnitType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are allowed here. For cases where only a Value with an </w:t>
            </w:r>
            <w:r w:rsidRPr="002D7C3E">
              <w:rPr>
                <w:sz w:val="16"/>
                <w:szCs w:val="16"/>
              </w:rPr>
              <w:lastRenderedPageBreak/>
              <w:t>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unitAccession, </w:t>
            </w:r>
            <w:r w:rsidRPr="002D7C3E">
              <w:rPr>
                <w:sz w:val="16"/>
                <w:szCs w:val="16"/>
              </w:rPr>
              <w:lastRenderedPageBreak/>
              <w:t>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r w:rsidRPr="002D7C3E">
              <w:rPr>
                <w:sz w:val="16"/>
                <w:szCs w:val="16"/>
              </w:rPr>
              <w:lastRenderedPageBreak/>
              <w:t>UserParamType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r w:rsidRPr="002D7C3E">
              <w:rPr>
                <w:i/>
                <w:sz w:val="16"/>
                <w:szCs w:val="16"/>
              </w:rPr>
              <w:t>valueType,</w:t>
            </w:r>
            <w:r w:rsidRPr="002D7C3E">
              <w:rPr>
                <w:sz w:val="16"/>
                <w:szCs w:val="16"/>
              </w:rPr>
              <w:t xml:space="preserve"> 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‘valueType’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‘cvList’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6" w:name="_Toc378948511"/>
      <w:r>
        <w:t>Introduction to nmrML top level elements</w:t>
      </w:r>
      <w:bookmarkEnd w:id="36"/>
    </w:p>
    <w:p w14:paraId="319F37DE" w14:textId="46A6E283" w:rsidR="00884FD8" w:rsidRDefault="00FE10EA">
      <w:pPr>
        <w:tabs>
          <w:tab w:val="left" w:pos="300"/>
        </w:tabs>
        <w:spacing w:line="276" w:lineRule="auto"/>
        <w:jc w:val="both"/>
      </w:pPr>
      <w:r>
        <w:t>The ‘fileDescription’ element captures a general description about the file and its contents which allows for easy categorization of different types of nmrML instances e.g. 1D vs. 2D. The ‘contactList’ element captures information that allows one to contact the original creators</w:t>
      </w:r>
      <w:r w:rsidR="0080284F">
        <w:t>/corresponding authors</w:t>
      </w:r>
      <w:r>
        <w:t xml:space="preserve"> of a file</w:t>
      </w:r>
      <w:r w:rsidR="0080284F">
        <w:t>/paper</w:t>
      </w:r>
      <w:r>
        <w:t xml:space="preserv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5BCC9AC8" w14:textId="01440691" w:rsidR="00884FD8" w:rsidRDefault="00DF341C">
      <w:pPr>
        <w:pStyle w:val="Beschriftung"/>
        <w:jc w:val="center"/>
      </w:pPr>
      <w:bookmarkStart w:id="37" w:name="h.57qe2wpxgoxw"/>
      <w:bookmarkStart w:id="38" w:name="h.6lwqdpw6km0x"/>
      <w:bookmarkEnd w:id="37"/>
      <w:bookmarkEnd w:id="38"/>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39" w:name="h.uzb4olup7pk8"/>
      <w:bookmarkEnd w:id="39"/>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Specification of CV term usage via the CVParam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0" w:name="h.rgp03fins4oz"/>
      <w:bookmarkEnd w:id="40"/>
      <w:r>
        <w:t xml:space="preserve">An example of how a CV term reference by means of the CVParam type (specified in Fig 6) </w:t>
      </w:r>
      <w:r w:rsidR="00FE10EA">
        <w:t xml:space="preserve">is used in an example XML instance </w:t>
      </w:r>
      <w:r>
        <w:t xml:space="preserve"> data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1" w:name="h.hen641lm2qds"/>
      <w:bookmarkEnd w:id="41"/>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At the core of XML Schema definitions lies a principle called object inheritance. Like in object oriented programming languages a complex but basic element can be defined in an abstract and general way. This allows to derive subelements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The nmrML.xsd and data.nmrML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Values and attributes for elements that appear in an nmrML file can be</w:t>
      </w:r>
    </w:p>
    <w:p w14:paraId="696F1882" w14:textId="709AEBCC"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lastRenderedPageBreak/>
        <w:t>autogenerat</w:t>
      </w:r>
      <w:r>
        <w:rPr>
          <w:rFonts w:cs="Arial"/>
          <w:color w:val="000000"/>
          <w:sz w:val="23"/>
          <w:szCs w:val="23"/>
        </w:rPr>
        <w:t>ed</w:t>
      </w:r>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t>autogenerated at parser run-time by computation from given parameters in the vendor data files. 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varian pulse with parameter. </w:t>
      </w:r>
    </w:p>
    <w:p w14:paraId="7C321F3C" w14:textId="4150FB3F" w:rsidR="00BA42D0" w:rsidRPr="00BA42D0" w:rsidRDefault="00BA42D0" w:rsidP="00BA42D0">
      <w:pPr>
        <w:pStyle w:val="Listenabsatz"/>
        <w:numPr>
          <w:ilvl w:val="0"/>
          <w:numId w:val="33"/>
        </w:numPr>
      </w:pPr>
      <w:r>
        <w:rPr>
          <w:rFonts w:cs="Arial"/>
          <w:color w:val="000000"/>
          <w:sz w:val="23"/>
          <w:szCs w:val="23"/>
        </w:rPr>
        <w:t xml:space="preserve">autogenerated totally anew at parser run time. These refer to mainly administratory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r>
        <w:rPr>
          <w:rFonts w:cs="Arial"/>
          <w:color w:val="000000"/>
          <w:sz w:val="23"/>
          <w:szCs w:val="23"/>
        </w:rPr>
        <w:t xml:space="preserve">manually/user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2" w:name="_Toc378948512"/>
      <w:r>
        <w:t xml:space="preserve">Example </w:t>
      </w:r>
      <w:r w:rsidR="00FE09AB">
        <w:t xml:space="preserve">nmrML </w:t>
      </w:r>
      <w:r>
        <w:t>implementations</w:t>
      </w:r>
      <w:bookmarkStart w:id="43" w:name="h.ia6spdh4fg5x"/>
      <w:bookmarkEnd w:id="43"/>
      <w:r>
        <w:t xml:space="preserve"> (</w:t>
      </w:r>
      <w:r w:rsidR="00751CB3">
        <w:t xml:space="preserve">valid </w:t>
      </w:r>
      <w:r>
        <w:t>nmrML.xml instances)</w:t>
      </w:r>
      <w:bookmarkEnd w:id="42"/>
    </w:p>
    <w:p w14:paraId="5809707C" w14:textId="7358B7E8" w:rsidR="00884FD8" w:rsidRDefault="00FE10EA">
      <w:r>
        <w:t xml:space="preserve">We created three example xml files to serve as data-driven check on the format and allow end-users to grasp </w:t>
      </w:r>
      <w:r w:rsidR="00743856">
        <w:t>nmrmL more easily.</w:t>
      </w:r>
    </w:p>
    <w:p w14:paraId="7D2D2C25" w14:textId="77777777" w:rsidR="00884FD8" w:rsidRDefault="00FE10EA" w:rsidP="00751CB3">
      <w:pPr>
        <w:pStyle w:val="berschrift3"/>
      </w:pPr>
      <w:bookmarkStart w:id="44" w:name="_Toc378948513"/>
      <w:r>
        <w:t>Selecting good example NMR data sets for nmrML xml instances</w:t>
      </w:r>
      <w:bookmarkEnd w:id="44"/>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The data has a database entry available, e.g. in MetaboLights</w:t>
      </w:r>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The data is using an abundant vendor format like Bruker</w:t>
      </w:r>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The data has been analyzed further with open source tools like Batman or MetaboQuant, so that we can later reproduce the same results based on the converted nmrML data.</w:t>
      </w:r>
    </w:p>
    <w:p w14:paraId="703EDDD0" w14:textId="42182257" w:rsidR="00751CB3" w:rsidRDefault="00FE10EA" w:rsidP="00751CB3">
      <w:r>
        <w:t xml:space="preserve">According to these criteria we have collated example </w:t>
      </w:r>
      <w:r w:rsidR="00743856">
        <w:t xml:space="preserve">NMR raw </w:t>
      </w:r>
      <w:r>
        <w:t>data sets to be converted into nmrML</w:t>
      </w:r>
      <w:r w:rsidR="00743856">
        <w:t xml:space="preserve"> by an automatic parser that reads in the vendor files and writes valid nmr xml files which comply to the nmrML.XSD</w:t>
      </w:r>
      <w:r>
        <w:t>. These example</w:t>
      </w:r>
      <w:r w:rsidR="00743856">
        <w:t>s .nmrML xml files</w:t>
      </w:r>
      <w:r>
        <w:t xml:space="preserve"> can be found in the corresponding github ‘example’ folder</w:t>
      </w:r>
      <w:r w:rsidR="00F215E1">
        <w:rPr>
          <w:rStyle w:val="Funotenzeichen"/>
        </w:rPr>
        <w:footnoteReference w:id="4"/>
      </w:r>
      <w:r>
        <w:t xml:space="preserve">, together with an </w:t>
      </w:r>
      <w:r>
        <w:lastRenderedPageBreak/>
        <w:t>accompanying readme file illustrating its generation</w:t>
      </w:r>
      <w:r w:rsidR="00743856">
        <w:t xml:space="preserve"> in more detail. To learn nmrML we advise our readers to look at these example files in the vendor format they are familiar with.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(Cruz_Example)</w:t>
      </w:r>
      <w:r>
        <w:rPr>
          <w:b/>
        </w:rPr>
        <w:t xml:space="preserve">: </w:t>
      </w:r>
      <w:r>
        <w:t>At first</w:t>
      </w:r>
      <w:r w:rsidR="00751CB3">
        <w:t>,</w:t>
      </w:r>
      <w:r>
        <w:t xml:space="preserve"> we analyzed, if our schema compensated for all data required by the original predecessor. The original J. Cruz nmrML XML example was taken from </w:t>
      </w:r>
      <w:hyperlink r:id="rId21">
        <w:r>
          <w:rPr>
            <w:rStyle w:val="InternetLink"/>
          </w:rPr>
          <w:t>http://www.metabolomicscentre.ca/nmrML/biosample-concentrations.xml</w:t>
        </w:r>
      </w:hyperlink>
      <w:r>
        <w:t xml:space="preserve"> and was trans</w:t>
      </w:r>
      <w:r w:rsidR="00743856">
        <w:t>lated</w:t>
      </w:r>
      <w:r w:rsidR="00FE09AB">
        <w:t xml:space="preserve"> manually</w:t>
      </w:r>
      <w:r>
        <w:t xml:space="preserve"> into an nmrML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r w:rsidR="00F215E1" w:rsidRPr="00F215E1">
        <w:rPr>
          <w:b/>
        </w:rPr>
        <w:t>reference_spectra_example</w:t>
      </w:r>
      <w:r w:rsidR="00F215E1">
        <w:rPr>
          <w:b/>
        </w:rPr>
        <w:t>)</w:t>
      </w:r>
      <w:r>
        <w:rPr>
          <w:b/>
        </w:rPr>
        <w:t xml:space="preserve">: </w:t>
      </w:r>
      <w:r>
        <w:t>An</w:t>
      </w:r>
      <w:r w:rsidR="00743856">
        <w:t>other</w:t>
      </w:r>
      <w:r>
        <w:t xml:space="preserve"> example was created from a reference spectrum obtained from HMDB (</w:t>
      </w:r>
      <w:hyperlink r:id="rId22">
        <w:r>
          <w:rPr>
            <w:rStyle w:val="InternetLink"/>
          </w:rPr>
          <w:t>http://www.hmdb.ca/spectra/nmr_one_d/1024</w:t>
        </w:r>
      </w:hyperlink>
      <w:r>
        <w:t xml:space="preserve">). The file was initially written </w:t>
      </w:r>
      <w:r w:rsidR="00743856">
        <w:t>manually</w:t>
      </w:r>
      <w:r>
        <w:t>, obtaining values from the Varian procpar file and a python script for encoding the raw FID data into the correct format. This example also proved useful for creating the conversion software since the output could be compared.</w:t>
      </w:r>
    </w:p>
    <w:p w14:paraId="2E15D33C" w14:textId="0689BC5E" w:rsidR="00884FD8" w:rsidRDefault="00FE10EA">
      <w:pPr>
        <w:pStyle w:val="nobreak"/>
      </w:pPr>
      <w:r>
        <w:rPr>
          <w:b/>
        </w:rPr>
        <w:t>Example 3</w:t>
      </w:r>
      <w:r w:rsidR="00F215E1">
        <w:rPr>
          <w:b/>
        </w:rPr>
        <w:t xml:space="preserve"> (IPB_HOP_Example)</w:t>
      </w:r>
      <w:r>
        <w:rPr>
          <w:b/>
        </w:rPr>
        <w:t xml:space="preserve">: </w:t>
      </w:r>
      <w:r w:rsidR="00743856">
        <w:t>We added another example which represents a typical metabolomics experimental set-up.</w:t>
      </w:r>
      <w:r>
        <w:t xml:space="preserve"> </w:t>
      </w:r>
      <w:r w:rsidR="00743856">
        <w:t>T</w:t>
      </w:r>
      <w:r>
        <w:t xml:space="preserve">hirteen hop </w:t>
      </w:r>
      <w:r w:rsidR="00AE7971">
        <w:t xml:space="preserve">plant </w:t>
      </w:r>
      <w:r>
        <w:t>ecotypes were profiled for interesting secondary metabolites using MS and NMR in combination</w:t>
      </w:r>
      <w:r w:rsidR="00743856">
        <w:rPr>
          <w:rStyle w:val="EndnoteAnchor"/>
        </w:rPr>
        <w:endnoteReference w:id="14"/>
      </w:r>
      <w:r>
        <w:t>.</w:t>
      </w:r>
      <w:r w:rsidR="00751CB3">
        <w:t xml:space="preserve"> Fig. 7 </w:t>
      </w:r>
      <w:r>
        <w:t>illustrates how 1D acquisition and raw FID data is stored in an nmrML xml instance for one of the hop variants (AHTM).</w:t>
      </w:r>
      <w:r w:rsidR="00AE7971">
        <w:t xml:space="preserve"> In order to familiarize with nmrML,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nmrML parsers </w:t>
      </w:r>
      <w:r w:rsidR="0048086D">
        <w:t>was sufficiently complete,</w:t>
      </w:r>
      <w:r w:rsidR="00FE10EA">
        <w:t xml:space="preserve"> more example files were </w:t>
      </w:r>
      <w:r w:rsidR="0048086D">
        <w:t>generated, i.e.</w:t>
      </w:r>
      <w:r w:rsidR="00FE10EA">
        <w:t xml:space="preserve"> from MetaboLights</w:t>
      </w:r>
      <w:r w:rsidR="00B05150">
        <w:rPr>
          <w:rStyle w:val="Funotenzeichen"/>
        </w:rPr>
        <w:footnoteReference w:id="5"/>
      </w:r>
      <w:r w:rsidR="00FE10EA">
        <w:t xml:space="preserve"> entries MTBLS1 and 25 data. All examples can be browsed in the corresponding GitHub folder.</w:t>
      </w:r>
    </w:p>
    <w:p w14:paraId="675225F0" w14:textId="1CC202E4" w:rsidR="00F215E1" w:rsidRDefault="00F215E1">
      <w:pPr>
        <w:pStyle w:val="nobreak"/>
        <w:rPr>
          <w:b/>
        </w:rPr>
      </w:pPr>
      <w:r>
        <w:rPr>
          <w:b/>
        </w:rPr>
        <w:t xml:space="preserve">Example </w:t>
      </w:r>
      <w:r>
        <w:rPr>
          <w:b/>
        </w:rPr>
        <w:t>4</w:t>
      </w:r>
      <w:r>
        <w:rPr>
          <w:b/>
        </w:rPr>
        <w:t xml:space="preserve"> (</w:t>
      </w:r>
      <w:r>
        <w:rPr>
          <w:b/>
        </w:rPr>
        <w:t>MTBLS1</w:t>
      </w:r>
      <w:r>
        <w:rPr>
          <w:b/>
        </w:rPr>
        <w:t>):</w:t>
      </w:r>
      <w:r>
        <w:rPr>
          <w:b/>
        </w:rPr>
        <w:t xml:space="preserve"> </w:t>
      </w:r>
      <w:r w:rsidRPr="00F215E1">
        <w:t>This is</w:t>
      </w:r>
      <w:r>
        <w:t xml:space="preserve"> example nmrML file that was</w:t>
      </w:r>
      <w:r w:rsidR="00FE09AB">
        <w:t xml:space="preserve"> </w:t>
      </w:r>
      <w:r>
        <w:t>generated from Bruker data.</w:t>
      </w:r>
      <w:r>
        <w:rPr>
          <w:b/>
        </w:rPr>
        <w:t xml:space="preserve"> </w:t>
      </w:r>
      <w:r w:rsidR="00FE09AB" w:rsidRPr="00FE09AB">
        <w:t>If you are a Bruker user then this is your entry point to familiarize with nmrML.</w:t>
      </w:r>
    </w:p>
    <w:p w14:paraId="248CBC2B" w14:textId="77777777" w:rsidR="00FE09AB" w:rsidRDefault="00FE09AB">
      <w:pPr>
        <w:pStyle w:val="nobreak"/>
      </w:pP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4"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an array of complex numbers before encoding.</w:t>
      </w:r>
    </w:p>
    <w:p w14:paraId="6D464FD0" w14:textId="066DF55C" w:rsidR="00884FD8" w:rsidRDefault="00FE10EA">
      <w:pPr>
        <w:pStyle w:val="berschrift2"/>
        <w:numPr>
          <w:ilvl w:val="1"/>
          <w:numId w:val="1"/>
        </w:numPr>
      </w:pPr>
      <w:bookmarkStart w:id="45" w:name="_Toc156877858"/>
      <w:bookmarkStart w:id="46" w:name="_Toc118017564"/>
      <w:bookmarkStart w:id="47" w:name="_Ref116790953"/>
      <w:bookmarkStart w:id="48" w:name="_Toc375140745"/>
      <w:bookmarkStart w:id="49" w:name="_Toc378948514"/>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5"/>
      <w:bookmarkEnd w:id="46"/>
      <w:bookmarkEnd w:id="47"/>
      <w:bookmarkEnd w:id="48"/>
      <w:bookmarkEnd w:id="49"/>
    </w:p>
    <w:p w14:paraId="2C69EA9C" w14:textId="6F0C22F8" w:rsidR="00884FD8" w:rsidRDefault="00FE10EA">
      <w:r>
        <w:rPr>
          <w:lang w:val="en-GB"/>
        </w:rPr>
        <w:t>The specification described in this document is not being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0C7828A5" w:rsidR="00AE7971" w:rsidRPr="00AE7971" w:rsidRDefault="00AE7971" w:rsidP="00AE7971">
      <w:pPr>
        <w:numPr>
          <w:ilvl w:val="0"/>
          <w:numId w:val="13"/>
        </w:numPr>
      </w:pPr>
      <w:r>
        <w:rPr>
          <w:b/>
        </w:rPr>
        <w:lastRenderedPageBreak/>
        <w:t>nmr</w:t>
      </w:r>
      <w:r w:rsidR="0020649B">
        <w:rPr>
          <w:b/>
        </w:rPr>
        <w:t>ML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nmrGlue API to access the most important parameter</w:t>
      </w:r>
      <w:r>
        <w:t>s</w:t>
      </w:r>
      <w:r w:rsidRPr="00AE7971">
        <w:t xml:space="preserve"> from the Bruker and Varian Files. Our Parser, developed by M Wilson them writes these parameters into an nmrML xml file. The nmrRIO parser parses nmrML and makes its content available to R based statistics</w:t>
      </w:r>
      <w:r w:rsidR="0020649B">
        <w:t xml:space="preserve"> tools such as Batman and rNMR.</w:t>
      </w:r>
    </w:p>
    <w:p w14:paraId="739E1BF0" w14:textId="4D1113C8" w:rsidR="00AE7971" w:rsidRPr="00A36576" w:rsidRDefault="00AE7971" w:rsidP="00AE7971">
      <w:pPr>
        <w:numPr>
          <w:ilvl w:val="0"/>
          <w:numId w:val="13"/>
        </w:numPr>
      </w:pPr>
      <w:r w:rsidRPr="00A36576">
        <w:rPr>
          <w:b/>
        </w:rPr>
        <w:t>nmrQuant:</w:t>
      </w:r>
      <w:r w:rsidRPr="00A36576">
        <w:t xml:space="preserve"> A</w:t>
      </w:r>
      <w:r>
        <w:t xml:space="preserve"> future</w:t>
      </w:r>
      <w:r w:rsidRPr="00A36576">
        <w:t xml:space="preserve"> extension of the nmrML schema that allows to capture NMR based quantification data on metabolites</w:t>
      </w:r>
    </w:p>
    <w:p w14:paraId="7CAA3E4F" w14:textId="24330ADA" w:rsidR="00AE7971" w:rsidRDefault="00AE7971" w:rsidP="00AE7971">
      <w:pPr>
        <w:numPr>
          <w:ilvl w:val="0"/>
          <w:numId w:val="13"/>
        </w:numPr>
      </w:pPr>
      <w:r w:rsidRPr="00A36576">
        <w:rPr>
          <w:b/>
        </w:rPr>
        <w:t>nmrIdent:</w:t>
      </w:r>
      <w:r w:rsidRPr="00A36576">
        <w:t xml:space="preserve"> An </w:t>
      </w:r>
      <w:r>
        <w:t xml:space="preserve">future </w:t>
      </w:r>
      <w:r w:rsidRPr="00A36576">
        <w:t>extension of the nmrML schema that allows to capture NMR based Identification data on metabolites.</w:t>
      </w:r>
    </w:p>
    <w:p w14:paraId="72BDF8BE" w14:textId="33FAB314" w:rsidR="001A0C5D" w:rsidRPr="00AE7971" w:rsidRDefault="001A0C5D" w:rsidP="001A0C5D">
      <w:pPr>
        <w:numPr>
          <w:ilvl w:val="0"/>
          <w:numId w:val="13"/>
        </w:numPr>
      </w:pPr>
      <w:r>
        <w:rPr>
          <w:b/>
        </w:rPr>
        <w:t>nmrML (to nmrCV) mapping file:</w:t>
      </w:r>
      <w:r w:rsidRPr="001A0C5D">
        <w:t xml:space="preserve"> Although the structure of the CV and the nmrML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cvParam element in </w:t>
      </w:r>
      <w:r>
        <w:t>the</w:t>
      </w:r>
      <w:r w:rsidRPr="001A0C5D">
        <w:t xml:space="preserve"> schema </w:t>
      </w:r>
      <w:r>
        <w:t>(</w:t>
      </w:r>
      <w:r w:rsidRPr="001A0C5D">
        <w:t xml:space="preserve">described </w:t>
      </w:r>
      <w:r>
        <w:t xml:space="preserve">via </w:t>
      </w:r>
      <w:r w:rsidRPr="001A0C5D">
        <w:t>XPath</w:t>
      </w:r>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r w:rsidRPr="0085087E">
        <w:rPr>
          <w:b/>
          <w:lang w:val="en-GB"/>
        </w:rPr>
        <w:t>BioSharing</w:t>
      </w:r>
      <w:r>
        <w:rPr>
          <w:lang w:val="en-GB"/>
        </w:rPr>
        <w:t>:</w:t>
      </w:r>
      <w:r w:rsidR="0020649B" w:rsidRPr="0020649B">
        <w:t xml:space="preserve"> </w:t>
      </w:r>
      <w:hyperlink r:id="rId25"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6"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7">
        <w:r w:rsidR="00FE10EA" w:rsidRPr="005A4698">
          <w:rPr>
            <w:rStyle w:val="InternetLink"/>
          </w:rPr>
          <w:t>http://link.springer.com/article/10.1007%2Fs11306-006-0040-4</w:t>
        </w:r>
      </w:hyperlink>
      <w:r>
        <w:rPr>
          <w:lang w:val="en-GB"/>
        </w:rPr>
        <w:t xml:space="preserve">. The </w:t>
      </w:r>
      <w:r w:rsidR="00A36576">
        <w:rPr>
          <w:lang w:val="en-GB"/>
        </w:rPr>
        <w:t xml:space="preserve">COSMOS </w:t>
      </w:r>
      <w:r w:rsidR="00FE10EA">
        <w:rPr>
          <w:lang w:val="en-GB"/>
        </w:rPr>
        <w:t xml:space="preserve">nmrML format has been designed to encode the requirements specified in </w:t>
      </w:r>
      <w:r>
        <w:rPr>
          <w:lang w:val="en-GB"/>
        </w:rPr>
        <w:t xml:space="preserve">this </w:t>
      </w:r>
      <w:r w:rsidR="00FE10EA">
        <w:rPr>
          <w:lang w:val="en-GB"/>
        </w:rPr>
        <w:t xml:space="preserve">MI NMR. However, nmrML does not enforce MI NMR compliance itself; nmrML documents may be valid and useful without being fully MI NMR compliant. The nmrML validator </w:t>
      </w:r>
      <w:r>
        <w:rPr>
          <w:lang w:val="en-GB"/>
        </w:rPr>
        <w:t xml:space="preserve">will have </w:t>
      </w:r>
      <w:r w:rsidR="00FE10EA">
        <w:rPr>
          <w:lang w:val="en-GB"/>
        </w:rPr>
        <w:t>settings to validate either the basic nmrML</w:t>
      </w:r>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(AnIML)</w:t>
      </w:r>
      <w:r>
        <w:t>:An</w:t>
      </w:r>
      <w:r w:rsidRPr="00A36576">
        <w:t xml:space="preserve"> emerging ASTM XML standard for analytical chemistry data. </w:t>
      </w:r>
      <w:hyperlink r:id="rId28" w:history="1">
        <w:r w:rsidRPr="00E11257">
          <w:rPr>
            <w:rStyle w:val="Hyperlink"/>
          </w:rPr>
          <w:t>http://animl.sourceforge.net</w:t>
        </w:r>
      </w:hyperlink>
      <w:r>
        <w:t xml:space="preserve"> AniML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r w:rsidRPr="00A36576">
        <w:rPr>
          <w:b/>
        </w:rPr>
        <w:t>mzML</w:t>
      </w:r>
      <w:r w:rsidR="00A36576" w:rsidRPr="00A36576">
        <w:t xml:space="preserve">: </w:t>
      </w:r>
      <w:hyperlink r:id="rId29"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role model for the development of nmrML</w:t>
      </w:r>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0" w:history="1">
        <w:r w:rsidR="00A36576" w:rsidRPr="00E11257">
          <w:rPr>
            <w:rStyle w:val="Hyperlink"/>
          </w:rPr>
          <w:t>http://isa-tools.org</w:t>
        </w:r>
      </w:hyperlink>
      <w:r w:rsidR="00A36576">
        <w:t>.</w:t>
      </w:r>
      <w:r w:rsidRPr="00A36576">
        <w:t xml:space="preserve"> As research in biomedical and life sciences is increasingly moving towards multi-omics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0" w:name="_Toc375140746"/>
      <w:bookmarkStart w:id="51" w:name="_Toc378948515"/>
      <w:r>
        <w:rPr>
          <w:lang w:val="en-GB"/>
        </w:rPr>
        <w:t>The NMR Controlled V</w:t>
      </w:r>
      <w:r w:rsidR="00FE10EA" w:rsidRPr="000616AA">
        <w:rPr>
          <w:lang w:val="en-GB"/>
        </w:rPr>
        <w:t>ocabulary</w:t>
      </w:r>
      <w:bookmarkEnd w:id="50"/>
      <w:r>
        <w:rPr>
          <w:lang w:val="en-GB"/>
        </w:rPr>
        <w:t>: nmrCV</w:t>
      </w:r>
      <w:bookmarkEnd w:id="51"/>
    </w:p>
    <w:p w14:paraId="6DA61C41" w14:textId="77777777" w:rsidR="00884FD8" w:rsidRDefault="00FE10EA" w:rsidP="00751CB3">
      <w:pPr>
        <w:pStyle w:val="berschrift3"/>
      </w:pPr>
      <w:bookmarkStart w:id="52" w:name="_Toc378948516"/>
      <w:r>
        <w:t>Scope and coverage</w:t>
      </w:r>
      <w:bookmarkEnd w:id="52"/>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Wishard Group, developed by Joseph Cruz) and the MSI NMR CV developed by Daniel Schober at the EBI. This simple taxonomy of terms</w:t>
      </w:r>
      <w:r w:rsidR="003A68AD">
        <w:rPr>
          <w:rStyle w:val="Funotenzeichen"/>
        </w:rPr>
        <w:footnoteReference w:id="7"/>
      </w:r>
      <w:r>
        <w:t xml:space="preserve"> serves the nuclear magnetic resonance markup language (nmrML) with meaningful descriptors to amend the nmrML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The nmrCV is implemented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nmrCV is accessible at </w:t>
      </w:r>
      <w:hyperlink r:id="rId31" w:history="1">
        <w:r w:rsidRPr="00E11257">
          <w:rPr>
            <w:rStyle w:val="Hyperlink"/>
          </w:rPr>
          <w:t>http://nmrml.org/cv</w:t>
        </w:r>
      </w:hyperlink>
      <w:r>
        <w:t>, but soon will be available from ontology libraries such as the NCBO Bioportal</w:t>
      </w:r>
      <w:r>
        <w:rPr>
          <w:rStyle w:val="Endnotenzeichen"/>
        </w:rPr>
        <w:endnoteReference w:id="18"/>
      </w:r>
      <w:r>
        <w:t>.</w:t>
      </w:r>
      <w:r w:rsidR="0020649B">
        <w:t xml:space="preserve"> More extensive documentation will be available form the website soon.</w:t>
      </w:r>
    </w:p>
    <w:p w14:paraId="3EDC6285" w14:textId="77777777" w:rsidR="00884FD8" w:rsidRDefault="00FE10EA" w:rsidP="00751CB3">
      <w:pPr>
        <w:pStyle w:val="berschrift3"/>
      </w:pPr>
      <w:bookmarkStart w:id="53" w:name="_Toc378948517"/>
      <w:r>
        <w:lastRenderedPageBreak/>
        <w:t>Development history</w:t>
      </w:r>
      <w:bookmarkEnd w:id="53"/>
    </w:p>
    <w:p w14:paraId="27BC4FCD" w14:textId="1012E47A" w:rsidR="00884FD8" w:rsidRDefault="00FE10EA">
      <w:r>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CVTermType, CVParamType, CVParamWithUnitType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Unit Ontology and </w:t>
      </w:r>
      <w:r w:rsidR="0054656F">
        <w:t>the BFO top</w:t>
      </w:r>
      <w:r>
        <w:t xml:space="preserve"> level ontology.</w:t>
      </w:r>
    </w:p>
    <w:p w14:paraId="1573BAB4" w14:textId="5E3E3791" w:rsidR="00884FD8" w:rsidRDefault="0054656F" w:rsidP="00751CB3">
      <w:pPr>
        <w:pStyle w:val="berschrift3"/>
      </w:pPr>
      <w:bookmarkStart w:id="54" w:name="_Toc378948518"/>
      <w:r>
        <w:t>M</w:t>
      </w:r>
      <w:r w:rsidR="00FE10EA">
        <w:t xml:space="preserve">etadata </w:t>
      </w:r>
      <w:r>
        <w:t>provided with each</w:t>
      </w:r>
      <w:r w:rsidR="00FE10EA">
        <w:t xml:space="preserve"> CV term</w:t>
      </w:r>
      <w:bookmarkEnd w:id="54"/>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NMR data in nmrML to submit request</w:t>
      </w:r>
      <w:r w:rsidR="00A34F12">
        <w:t>-</w:t>
      </w:r>
      <w:r>
        <w:t>emails for missing nmr CV terms to the nmrML mailing list</w:t>
      </w:r>
      <w:r w:rsidR="001A0C5D">
        <w:rPr>
          <w:rStyle w:val="Funotenzeichen"/>
        </w:rPr>
        <w:footnoteReference w:id="9"/>
      </w:r>
      <w:r>
        <w:t>.</w:t>
      </w:r>
    </w:p>
    <w:p w14:paraId="7F693FEE" w14:textId="0995345F" w:rsidR="00A34F12" w:rsidRDefault="00A34F12">
      <w:r>
        <w:rPr>
          <w:lang w:val="en-GB"/>
        </w:rPr>
        <w:t>The nmrCV should be dynamically maintained via th</w:t>
      </w:r>
      <w:r w:rsidR="00751CB3">
        <w:rPr>
          <w:lang w:val="en-GB"/>
        </w:rPr>
        <w:t xml:space="preserve">e COSMOS nmrML mailing list </w:t>
      </w:r>
      <w:r>
        <w:rPr>
          <w:lang w:val="en-GB"/>
        </w:rPr>
        <w:t>(</w:t>
      </w:r>
      <w:hyperlink r:id="rId32"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If you require us to integrate a whole list of new nmr CV terms, you can do so in an email to the author. In this case a</w:t>
      </w:r>
      <w:r w:rsidR="00FE10EA">
        <w:t xml:space="preserve"> term batch-submission table should have the following fields:</w:t>
      </w:r>
    </w:p>
    <w:p w14:paraId="04A13DE5" w14:textId="4F188588" w:rsidR="00884FD8" w:rsidRPr="0020649B" w:rsidRDefault="00FE10EA">
      <w:pPr>
        <w:rPr>
          <w:rFonts w:ascii="Courier New" w:hAnsi="Courier New" w:cs="Courier New"/>
        </w:rPr>
      </w:pPr>
      <w:r w:rsidRPr="0020649B">
        <w:rPr>
          <w:rFonts w:ascii="Courier New" w:hAnsi="Courier New" w:cs="Courier New"/>
        </w:rPr>
        <w:t>term name (rdfs:label)</w:t>
      </w:r>
      <w:r w:rsidRPr="0020649B">
        <w:rPr>
          <w:rFonts w:ascii="Courier New" w:hAnsi="Courier New" w:cs="Courier New"/>
        </w:rPr>
        <w:t>skos:prefLabel</w:t>
      </w:r>
      <w:r w:rsidR="00A34F12" w:rsidRPr="0020649B">
        <w:rPr>
          <w:rFonts w:ascii="Courier New" w:hAnsi="Courier New" w:cs="Courier New"/>
        </w:rPr>
        <w:t>,ideally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r w:rsidRPr="0020649B">
        <w:rPr>
          <w:rFonts w:ascii="Courier New" w:hAnsi="Courier New" w:cs="Courier New"/>
        </w:rPr>
        <w:t xml:space="preserve">term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r w:rsidRPr="0020649B">
        <w:rPr>
          <w:rFonts w:ascii="Courier New" w:hAnsi="Courier New" w:cs="Courier New"/>
        </w:rPr>
        <w:t>skos:definition</w:t>
      </w:r>
    </w:p>
    <w:p w14:paraId="24E51143" w14:textId="77777777" w:rsidR="00884FD8" w:rsidRPr="0020649B" w:rsidRDefault="00FE10EA">
      <w:pPr>
        <w:rPr>
          <w:rFonts w:ascii="Courier New" w:hAnsi="Courier New" w:cs="Courier New"/>
        </w:rPr>
      </w:pPr>
      <w:r w:rsidRPr="0020649B">
        <w:rPr>
          <w:rFonts w:ascii="Courier New" w:hAnsi="Courier New" w:cs="Courier New"/>
        </w:rPr>
        <w:t>superclass (ideally a term from the current nmrCV.owl,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77777777" w:rsidR="00884FD8" w:rsidRPr="0020649B" w:rsidRDefault="00FE10EA">
      <w:pPr>
        <w:rPr>
          <w:rFonts w:ascii="Courier New" w:hAnsi="Courier New" w:cs="Courier New"/>
        </w:rPr>
      </w:pPr>
      <w:r w:rsidRPr="0020649B">
        <w:rPr>
          <w:rFonts w:ascii="Courier New" w:hAnsi="Courier New" w:cs="Courier New"/>
        </w:rPr>
        <w:t>synonym (oboInOwl:hasExactSynonym)</w:t>
      </w:r>
      <w:r w:rsidRPr="0020649B">
        <w:rPr>
          <w:rFonts w:ascii="Courier New" w:hAnsi="Courier New" w:cs="Courier New"/>
        </w:rPr>
        <w:t>skos:altLabel</w:t>
      </w:r>
    </w:p>
    <w:p w14:paraId="28E0D5FF" w14:textId="77777777" w:rsidR="00884FD8" w:rsidRPr="0020649B" w:rsidRDefault="00FE10EA">
      <w:pPr>
        <w:rPr>
          <w:rFonts w:ascii="Courier New" w:hAnsi="Courier New" w:cs="Courier New"/>
        </w:rPr>
      </w:pPr>
      <w:r w:rsidRPr="0020649B">
        <w:rPr>
          <w:rFonts w:ascii="Courier New" w:hAnsi="Courier New" w:cs="Courier New"/>
        </w:rPr>
        <w:t>term definition source (dc:source)</w:t>
      </w:r>
    </w:p>
    <w:p w14:paraId="0EFCE7B7" w14:textId="77777777" w:rsidR="00884FD8" w:rsidRPr="0020649B" w:rsidRDefault="00FE10EA">
      <w:pPr>
        <w:rPr>
          <w:rFonts w:ascii="Courier New" w:hAnsi="Courier New" w:cs="Courier New"/>
        </w:rPr>
      </w:pPr>
      <w:r w:rsidRPr="0020649B">
        <w:rPr>
          <w:rFonts w:ascii="Courier New" w:hAnsi="Courier New" w:cs="Courier New"/>
        </w:rPr>
        <w:t>dc:creator</w:t>
      </w:r>
      <w:r w:rsidRPr="0020649B">
        <w:rPr>
          <w:rFonts w:ascii="Courier New" w:hAnsi="Courier New" w:cs="Courier New"/>
        </w:rPr>
        <w:t>dc:author</w:t>
      </w:r>
    </w:p>
    <w:p w14:paraId="17521154" w14:textId="77777777" w:rsidR="00884FD8" w:rsidRPr="0020649B" w:rsidRDefault="00FE10EA">
      <w:pPr>
        <w:rPr>
          <w:rFonts w:ascii="Courier New" w:hAnsi="Courier New" w:cs="Courier New"/>
        </w:rPr>
      </w:pPr>
      <w:bookmarkStart w:id="55" w:name="h.jrgepkhd66wu"/>
      <w:bookmarkEnd w:id="55"/>
      <w:r w:rsidRPr="0020649B">
        <w:rPr>
          <w:rFonts w:ascii="Courier New" w:hAnsi="Courier New" w:cs="Courier New"/>
        </w:rPr>
        <w:t>example of usage (skos:example)</w:t>
      </w:r>
    </w:p>
    <w:p w14:paraId="68623EE9" w14:textId="77777777" w:rsidR="00884FD8" w:rsidRDefault="00884FD8">
      <w:bookmarkStart w:id="56" w:name="h.36nn271n2c7p"/>
      <w:bookmarkEnd w:id="56"/>
    </w:p>
    <w:p w14:paraId="1C145FB1" w14:textId="77777777" w:rsidR="00884FD8" w:rsidRDefault="00FE10EA" w:rsidP="00751CB3">
      <w:pPr>
        <w:pStyle w:val="berschrift3"/>
      </w:pPr>
      <w:bookmarkStart w:id="57" w:name="_Toc378948519"/>
      <w:r>
        <w:t>External ontology term reference and import mechanism</w:t>
      </w:r>
      <w:bookmarkEnd w:id="57"/>
    </w:p>
    <w:p w14:paraId="03934582" w14:textId="630554A2" w:rsidR="00884FD8" w:rsidRDefault="00A34F12">
      <w:r>
        <w:t>We use</w:t>
      </w:r>
      <w:r w:rsidR="00FE10EA">
        <w:t xml:space="preserve"> owl:import statements </w:t>
      </w:r>
      <w:r>
        <w:t>to import the BFO top level and the unit ontology into the nmrCV. Although t</w:t>
      </w:r>
      <w:r w:rsidR="00FE10EA">
        <w:t>his option</w:t>
      </w:r>
      <w:r>
        <w:t xml:space="preserve"> tends to </w:t>
      </w:r>
      <w:r w:rsidR="00FE10EA">
        <w:t xml:space="preserve">clutter the </w:t>
      </w:r>
      <w:r>
        <w:t xml:space="preserve">core </w:t>
      </w:r>
      <w:r w:rsidR="00FE10EA">
        <w:t>CV with seldom</w:t>
      </w:r>
      <w:r>
        <w:t>ly</w:t>
      </w:r>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might at some point use the MIREOT term import mechanism, i.e. to reference Chebi terms for the description of Atoms, chemicals and </w:t>
      </w:r>
      <w:r w:rsidR="003155E6">
        <w:t>small molecules.</w:t>
      </w:r>
    </w:p>
    <w:p w14:paraId="43DE46E5" w14:textId="57C7473E" w:rsidR="00884FD8" w:rsidRDefault="00FE10EA">
      <w:pPr>
        <w:pStyle w:val="berschrift2"/>
        <w:numPr>
          <w:ilvl w:val="1"/>
          <w:numId w:val="1"/>
        </w:numPr>
      </w:pPr>
      <w:bookmarkStart w:id="58" w:name="_Toc375140747"/>
      <w:bookmarkStart w:id="59" w:name="_Toc378948520"/>
      <w:bookmarkEnd w:id="58"/>
      <w:r>
        <w:rPr>
          <w:lang w:val="en-GB"/>
        </w:rPr>
        <w:t xml:space="preserve">Resolved </w:t>
      </w:r>
      <w:r w:rsidR="00751CB3">
        <w:rPr>
          <w:lang w:val="en-GB"/>
        </w:rPr>
        <w:t>XSD d</w:t>
      </w:r>
      <w:r>
        <w:rPr>
          <w:lang w:val="en-GB"/>
        </w:rPr>
        <w:t>esign Issues</w:t>
      </w:r>
      <w:bookmarkEnd w:id="59"/>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pPr>
        <w:pStyle w:val="berschrift3"/>
        <w:numPr>
          <w:ilvl w:val="2"/>
          <w:numId w:val="1"/>
        </w:numPr>
      </w:pPr>
      <w:bookmarkStart w:id="60" w:name="_Toc375140748"/>
      <w:bookmarkStart w:id="61" w:name="_Toc378948521"/>
      <w:bookmarkEnd w:id="60"/>
      <w:r>
        <w:rPr>
          <w:lang w:val="en-GB"/>
        </w:rPr>
        <w:t>Count attributes</w:t>
      </w:r>
      <w:bookmarkEnd w:id="61"/>
    </w:p>
    <w:p w14:paraId="42FB35AE" w14:textId="233268C7" w:rsidR="00884FD8" w:rsidRDefault="00100AE6">
      <w:r>
        <w:rPr>
          <w:lang w:val="en-GB"/>
        </w:rPr>
        <w:t>At the moment</w:t>
      </w:r>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6 items in the list), this was deemed to </w:t>
      </w:r>
      <w:r>
        <w:rPr>
          <w:lang w:val="en-GB"/>
        </w:rPr>
        <w:t>be not very useful. That is where we diverge from our role model the PSI mzML not using count attributes in the next versions.</w:t>
      </w:r>
    </w:p>
    <w:p w14:paraId="3AAC62FB" w14:textId="21E586E4" w:rsidR="00884FD8" w:rsidRDefault="00FE10EA" w:rsidP="00A34F12">
      <w:pPr>
        <w:pStyle w:val="berschrift3"/>
        <w:numPr>
          <w:ilvl w:val="2"/>
          <w:numId w:val="1"/>
        </w:numPr>
      </w:pPr>
      <w:bookmarkStart w:id="62" w:name="_Toc375140749"/>
      <w:bookmarkStart w:id="63" w:name="_Toc378948522"/>
      <w:bookmarkEnd w:id="62"/>
      <w:r>
        <w:rPr>
          <w:lang w:val="en-GB"/>
        </w:rPr>
        <w:t>Numerical value and datetimestamp encoding</w:t>
      </w:r>
      <w:bookmarkEnd w:id="63"/>
    </w:p>
    <w:p w14:paraId="025DFDEC" w14:textId="77777777" w:rsidR="00884FD8" w:rsidRDefault="00FE10EA">
      <w:r>
        <w:rPr>
          <w:lang w:val="en-GB"/>
        </w:rPr>
        <w:t>All numerical values shall appear in the XML schema datatype specification (http://www.w3.org/TR/xmlschema-2/). The number 1/10 must always appear as 0.10 and never as 0,10. A preceeding + before a number (+5.0) is prohibited.</w:t>
      </w:r>
    </w:p>
    <w:p w14:paraId="6AE2E5D4" w14:textId="77777777" w:rsidR="00884FD8" w:rsidRDefault="00884FD8"/>
    <w:p w14:paraId="1D97DE78" w14:textId="77777777" w:rsidR="00884FD8" w:rsidRDefault="00FE10EA">
      <w:r>
        <w:rPr>
          <w:lang w:val="en-GB"/>
        </w:rPr>
        <w:t>Datetimestamps must also be encoded as in the XML specification such as 2007-06-27T15:23:45.00035.</w:t>
      </w:r>
    </w:p>
    <w:p w14:paraId="663E7416" w14:textId="77777777" w:rsidR="00884FD8" w:rsidRDefault="00884FD8"/>
    <w:p w14:paraId="04F86FAD" w14:textId="77777777" w:rsidR="00884FD8" w:rsidRDefault="00FE10EA">
      <w:r>
        <w:rPr>
          <w:lang w:val="en-GB"/>
        </w:rPr>
        <w:lastRenderedPageBreak/>
        <w:t>All id attributes follow the XML schema datatype xs:ID (http://www.w3.org/TR/xmlschema-2/#ID), which means that no two id attributes may be the same within a document, and id attributes must be purely alphanumerical strings with at least one letter. Thus they may not contain spaces or underscores, and id attributes may not be a plain number.</w:t>
      </w:r>
    </w:p>
    <w:p w14:paraId="40CE4B28" w14:textId="367A02BC" w:rsidR="00884FD8" w:rsidRDefault="00FE10EA" w:rsidP="00A34F12">
      <w:pPr>
        <w:pStyle w:val="berschrift2"/>
        <w:ind w:left="0" w:firstLine="0"/>
      </w:pPr>
      <w:bookmarkStart w:id="64" w:name="_Toc375140750"/>
      <w:bookmarkStart w:id="65" w:name="_Toc378948523"/>
      <w:bookmarkEnd w:id="64"/>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5"/>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cvParam element must be provided to specify a term below </w:t>
      </w:r>
      <w:r w:rsidRPr="00F949FA">
        <w:rPr>
          <w:lang w:val="en-GB"/>
        </w:rPr>
        <w:t>NMR:1002007</w:t>
      </w:r>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&lt;cvParam cvLabel="</w:t>
      </w:r>
      <w:r w:rsidR="00F949FA">
        <w:rPr>
          <w:rFonts w:ascii="Courier New" w:hAnsi="Courier New" w:cs="Courier New"/>
          <w:sz w:val="16"/>
          <w:szCs w:val="16"/>
          <w:lang w:val="en-GB"/>
        </w:rPr>
        <w:t>nmrCV</w:t>
      </w:r>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NMR:1000118</w:t>
      </w:r>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The problem comes when there is a new term to be added. Let’s assume that it becomes necessary to add a new spectrum type “</w:t>
      </w:r>
      <w:r w:rsidR="00F949FA" w:rsidRPr="00F949FA">
        <w:rPr>
          <w:lang w:val="en-GB"/>
        </w:rPr>
        <w:t>heteronuclear J-resolved spectrum</w:t>
      </w:r>
      <w:r>
        <w:rPr>
          <w:lang w:val="en-GB"/>
        </w:rPr>
        <w:t xml:space="preserve">”. Vendor X would like to start writing </w:t>
      </w:r>
      <w:r w:rsidR="00F949FA">
        <w:rPr>
          <w:lang w:val="en-GB"/>
        </w:rPr>
        <w:t>nmr</w:t>
      </w:r>
      <w:r>
        <w:rPr>
          <w:lang w:val="en-GB"/>
        </w:rPr>
        <w:t>ML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Cosmos standards development Work package 2 nmrML</w:t>
      </w:r>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r w:rsidR="00D47296">
        <w:rPr>
          <w:lang w:val="en-GB"/>
        </w:rPr>
        <w:t>nmrCV.owl</w:t>
      </w:r>
      <w:r>
        <w:rPr>
          <w:lang w:val="en-GB"/>
        </w:rPr>
        <w:t xml:space="preserve"> file at the same location. Vendor X would obtain the accession number and could begin writing out valid </w:t>
      </w:r>
      <w:r w:rsidR="00D47296">
        <w:rPr>
          <w:lang w:val="en-GB"/>
        </w:rPr>
        <w:t xml:space="preserve">nmrML.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r w:rsidR="00D47296">
        <w:rPr>
          <w:lang w:val="en-GB"/>
        </w:rPr>
        <w:t>nmr</w:t>
      </w:r>
      <w:r>
        <w:rPr>
          <w:lang w:val="en-GB"/>
        </w:rPr>
        <w:t>ML is semantically valid using the new term.</w:t>
      </w:r>
      <w:r w:rsidR="00D47296">
        <w:t xml:space="preserve"> </w:t>
      </w:r>
      <w:r>
        <w:rPr>
          <w:lang w:val="en-GB"/>
        </w:rPr>
        <w:t>If the file is then distributed to arbitrary site Y, local software will suddenly encounter this new term:</w:t>
      </w:r>
    </w:p>
    <w:p w14:paraId="352E4B52" w14:textId="29B1EDF8" w:rsidR="00884FD8" w:rsidRDefault="00FE10EA">
      <w:r>
        <w:rPr>
          <w:rFonts w:ascii="Courier New" w:hAnsi="Courier New" w:cs="Courier New"/>
          <w:sz w:val="16"/>
          <w:szCs w:val="16"/>
          <w:lang w:val="en-GB"/>
        </w:rPr>
        <w:t>&lt;cvParam cvLabel="MS" accession="</w:t>
      </w:r>
      <w:r w:rsidR="00D47296" w:rsidRPr="00D47296">
        <w:t xml:space="preserve"> </w:t>
      </w:r>
      <w:r w:rsidR="00D47296" w:rsidRPr="00D47296">
        <w:rPr>
          <w:rFonts w:ascii="Courier New" w:hAnsi="Courier New" w:cs="Courier New"/>
          <w:sz w:val="16"/>
          <w:szCs w:val="16"/>
          <w:lang w:val="en-GB"/>
        </w:rPr>
        <w:t xml:space="preserve">NMR:1000129 </w:t>
      </w:r>
      <w:r>
        <w:rPr>
          <w:rFonts w:ascii="Courier New" w:hAnsi="Courier New" w:cs="Courier New"/>
          <w:sz w:val="16"/>
          <w:szCs w:val="16"/>
          <w:lang w:val="en-GB"/>
        </w:rPr>
        <w:t>" name="</w:t>
      </w:r>
      <w:r w:rsidR="00D47296" w:rsidRPr="00D47296">
        <w:t xml:space="preserve"> </w:t>
      </w:r>
      <w:r w:rsidR="00D47296" w:rsidRPr="00D47296">
        <w:rPr>
          <w:rFonts w:ascii="Courier New" w:hAnsi="Courier New" w:cs="Courier New"/>
          <w:sz w:val="16"/>
          <w:szCs w:val="16"/>
          <w:lang w:val="en-GB"/>
        </w:rPr>
        <w:t>heteronuclear J-resolved spectrum</w:t>
      </w:r>
      <w:r>
        <w:rPr>
          <w:rFonts w:ascii="Courier New" w:hAnsi="Courier New" w:cs="Courier New"/>
          <w:sz w:val="16"/>
          <w:szCs w:val="16"/>
          <w:lang w:val="en-GB"/>
        </w:rPr>
        <w:t>" value=""/&gt;</w:t>
      </w:r>
    </w:p>
    <w:p w14:paraId="106780BA" w14:textId="1A51D33C" w:rsidR="00884FD8" w:rsidRDefault="00FE10EA">
      <w:r>
        <w:rPr>
          <w:lang w:val="en-GB"/>
        </w:rPr>
        <w:t xml:space="preserve">and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r w:rsidR="00D47296">
        <w:rPr>
          <w:lang w:val="en-GB"/>
        </w:rPr>
        <w:t xml:space="preserve">nmrML </w:t>
      </w:r>
      <w:r>
        <w:rPr>
          <w:lang w:val="en-GB"/>
        </w:rPr>
        <w:t>CV coordinator</w:t>
      </w:r>
      <w:r w:rsidR="00D47296">
        <w:rPr>
          <w:lang w:val="en-GB"/>
        </w:rPr>
        <w:t>s</w:t>
      </w:r>
      <w:r>
        <w:rPr>
          <w:lang w:val="en-GB"/>
        </w:rPr>
        <w:t xml:space="preserve"> and just started publishing </w:t>
      </w:r>
      <w:r w:rsidR="00D47296">
        <w:rPr>
          <w:lang w:val="en-GB"/>
        </w:rPr>
        <w:t>nmr</w:t>
      </w:r>
      <w:r>
        <w:rPr>
          <w:lang w:val="en-GB"/>
        </w:rPr>
        <w:t>ML with (“option A”):</w:t>
      </w:r>
    </w:p>
    <w:p w14:paraId="502ED1CD" w14:textId="73D95591" w:rsidR="00884FD8" w:rsidRDefault="00FE10EA">
      <w:r>
        <w:rPr>
          <w:rFonts w:ascii="Courier New" w:hAnsi="Courier New" w:cs="Courier New"/>
          <w:sz w:val="16"/>
          <w:szCs w:val="16"/>
          <w:lang w:val="en-GB"/>
        </w:rPr>
        <w:t>&lt;cvParam cvLabel="</w:t>
      </w:r>
      <w:r w:rsidR="00D47296">
        <w:rPr>
          <w:rFonts w:ascii="Courier New" w:hAnsi="Courier New" w:cs="Courier New"/>
          <w:sz w:val="16"/>
          <w:szCs w:val="16"/>
          <w:lang w:val="en-GB"/>
        </w:rPr>
        <w:t>nmrCV</w:t>
      </w:r>
      <w:r>
        <w:rPr>
          <w:rFonts w:ascii="Courier New" w:hAnsi="Courier New" w:cs="Courier New"/>
          <w:sz w:val="16"/>
          <w:szCs w:val="16"/>
          <w:lang w:val="en-GB"/>
        </w:rPr>
        <w:t>" accession="</w:t>
      </w:r>
      <w:r w:rsidR="00D47296">
        <w:rPr>
          <w:rFonts w:ascii="Courier New" w:hAnsi="Courier New" w:cs="Courier New"/>
          <w:sz w:val="16"/>
          <w:szCs w:val="16"/>
          <w:lang w:val="en-GB"/>
        </w:rPr>
        <w:t>NMR</w:t>
      </w:r>
      <w:r>
        <w:rPr>
          <w:rFonts w:ascii="Courier New" w:hAnsi="Courier New" w:cs="Courier New"/>
          <w:sz w:val="16"/>
          <w:szCs w:val="16"/>
          <w:lang w:val="en-GB"/>
        </w:rPr>
        <w:t>:9999999" name="</w:t>
      </w:r>
      <w:r w:rsidR="00D47296" w:rsidRPr="00D47296">
        <w:rPr>
          <w:rFonts w:ascii="Courier New" w:hAnsi="Courier New" w:cs="Courier New"/>
          <w:sz w:val="16"/>
          <w:szCs w:val="16"/>
          <w:lang w:val="en-GB"/>
        </w:rPr>
        <w:t xml:space="preserve"> heteronuclear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should be avoided at all cost. Although it should be noted that until the proper accession number is furnished, such an approach </w:t>
      </w:r>
      <w:r w:rsidR="00D47296">
        <w:rPr>
          <w:lang w:val="en-GB"/>
        </w:rPr>
        <w:t>could</w:t>
      </w:r>
      <w:r>
        <w:rPr>
          <w:lang w:val="en-GB"/>
        </w:rPr>
        <w:t xml:space="preserve"> at least initially be used. In any case, processing software may still not know how to properly handle </w:t>
      </w:r>
      <w:r w:rsidR="00D47296" w:rsidRPr="00D47296">
        <w:rPr>
          <w:lang w:val="en-GB"/>
        </w:rPr>
        <w:t>heteronuclear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6" w:name="_Toc375140751"/>
      <w:bookmarkStart w:id="67" w:name="_Toc378948524"/>
      <w:bookmarkEnd w:id="66"/>
      <w:r>
        <w:rPr>
          <w:lang w:val="en-GB"/>
        </w:rPr>
        <w:t>Other supporting materials</w:t>
      </w:r>
      <w:bookmarkEnd w:id="67"/>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sample instance documents, controlled vocabulary, schema files, and the software that implements this pre-release version of nmrM</w:t>
      </w:r>
      <w:r w:rsidR="003620EF">
        <w:rPr>
          <w:lang w:val="en-GB"/>
        </w:rPr>
        <w:t xml:space="preserve">L. </w:t>
      </w:r>
    </w:p>
    <w:p w14:paraId="3FA9E569" w14:textId="77777777" w:rsidR="00884FD8" w:rsidRDefault="00884FD8"/>
    <w:p w14:paraId="73D2C5A2" w14:textId="77777777" w:rsidR="00884FD8" w:rsidRDefault="00FE10EA" w:rsidP="00751CB3">
      <w:pPr>
        <w:pStyle w:val="berschrift2"/>
      </w:pPr>
      <w:bookmarkStart w:id="68" w:name="_Toc378948525"/>
      <w:r>
        <w:t>Source files and documentation</w:t>
      </w:r>
      <w:bookmarkEnd w:id="68"/>
    </w:p>
    <w:p w14:paraId="63C9178E" w14:textId="3F2A79D9" w:rsidR="003620EF" w:rsidRDefault="003620EF">
      <w:r w:rsidRPr="003620EF">
        <w:t>All these files and programs are available from nmrml.org. Further development versions with accompanying readme files can be found on the nmrML GitHub site (</w:t>
      </w:r>
      <w:hyperlink r:id="rId33"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r>
        <w:rPr>
          <w:b/>
        </w:rPr>
        <w:t>nmrCV.owl</w:t>
      </w:r>
    </w:p>
    <w:p w14:paraId="73FCF1E0" w14:textId="77777777" w:rsidR="00884FD8" w:rsidRDefault="00FE10EA">
      <w:r>
        <w:rPr>
          <w:b/>
        </w:rPr>
        <w:t xml:space="preserve">(nmrml.org/cv/1.0.rc1/nmrCV.owl): </w:t>
      </w:r>
      <w:r>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7F28F2D4" w14:textId="77777777" w:rsidR="00884FD8" w:rsidRDefault="00FE10EA">
      <w:r>
        <w:rPr>
          <w:b/>
        </w:rPr>
        <w:lastRenderedPageBreak/>
        <w:t>XML example files</w:t>
      </w:r>
    </w:p>
    <w:p w14:paraId="60F8A374" w14:textId="77777777" w:rsidR="00884FD8" w:rsidRDefault="00FE10EA">
      <w:r>
        <w:rPr>
          <w:b/>
        </w:rPr>
        <w:t xml:space="preserve">(https://github.com/nmrML/nmrML/tree/master/examples/working.tmp/nmrML &amp; https://github.com/nmrML/nmrML/tree/master/examples): </w:t>
      </w:r>
      <w:r>
        <w:t>Multiple XML instances complying with the XSD were generated to illustrate the usage of nmrML in a practical experiment data annotation. These instances also served to test the XSD and CV on coverage, structural soundness and to test parser software.</w:t>
      </w:r>
    </w:p>
    <w:p w14:paraId="441146C0" w14:textId="77777777" w:rsidR="00884FD8" w:rsidRDefault="00FE10EA">
      <w:r>
        <w:rPr>
          <w:b/>
        </w:rPr>
        <w:t>XSDToCV mapping file</w:t>
      </w:r>
    </w:p>
    <w:p w14:paraId="65D40BA4" w14:textId="77777777" w:rsidR="00884FD8" w:rsidRDefault="00FE10EA">
      <w:r>
        <w:rPr>
          <w:b/>
        </w:rPr>
        <w:t xml:space="preserve">(nmrml.org/schema/1.0.rc1/nmrml-mapping.xml): </w:t>
      </w:r>
      <w:r>
        <w:t>This xml file specifies rules to constrain CV term usage during data entry, i.e. it allows to verify validness of CV term usage in the nmrML XML files. This mapping file will also be used to enforce minimal metadata standards</w:t>
      </w:r>
      <w:r>
        <w:rPr>
          <w:rStyle w:val="EndnoteAnchor"/>
        </w:rPr>
        <w:endnoteReference w:id="21"/>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15E6A24F" w14:textId="77777777" w:rsidR="00884FD8" w:rsidRDefault="00884FD8"/>
    <w:p w14:paraId="4BED67D9" w14:textId="77777777" w:rsidR="00884FD8" w:rsidRDefault="00FE10EA">
      <w:r>
        <w:t>All source files are available on the project Github pages, together with an accompanying readme file.</w:t>
      </w:r>
    </w:p>
    <w:p w14:paraId="6DB5BDAE" w14:textId="77777777" w:rsidR="00884FD8" w:rsidRDefault="00FE10EA">
      <w:r>
        <w:rPr>
          <w:b/>
        </w:rPr>
        <w:t>GitHub:</w:t>
      </w:r>
      <w:r>
        <w:rPr>
          <w:b/>
        </w:rPr>
        <w:tab/>
      </w:r>
      <w:r>
        <w:rPr>
          <w:b/>
        </w:rPr>
        <w:tab/>
      </w:r>
      <w:r>
        <w:rPr>
          <w:b/>
        </w:rPr>
        <w:tab/>
      </w:r>
      <w:hyperlink r:id="rId34">
        <w:r>
          <w:rPr>
            <w:rStyle w:val="InternetLink"/>
          </w:rPr>
          <w:t>https://github.com/nmrML/nmrML</w:t>
        </w:r>
      </w:hyperlink>
    </w:p>
    <w:p w14:paraId="703AB1D9" w14:textId="77777777" w:rsidR="00884FD8" w:rsidRDefault="00FE10EA">
      <w:r>
        <w:rPr>
          <w:b/>
        </w:rPr>
        <w:t>Cosmos website:</w:t>
      </w:r>
      <w:r>
        <w:rPr>
          <w:b/>
        </w:rPr>
        <w:tab/>
      </w:r>
      <w:r>
        <w:rPr>
          <w:b/>
        </w:rPr>
        <w:tab/>
      </w:r>
      <w:hyperlink r:id="rId35">
        <w:r>
          <w:rPr>
            <w:rStyle w:val="InternetLink"/>
          </w:rPr>
          <w:t>http://www.cosmos-fp7.eu</w:t>
        </w:r>
      </w:hyperlink>
    </w:p>
    <w:p w14:paraId="16C5B291" w14:textId="77777777" w:rsidR="00884FD8" w:rsidRDefault="00FE10EA">
      <w:r>
        <w:rPr>
          <w:b/>
        </w:rPr>
        <w:t>nmrML website:</w:t>
      </w:r>
      <w:r>
        <w:rPr>
          <w:b/>
        </w:rPr>
        <w:tab/>
      </w:r>
      <w:r>
        <w:rPr>
          <w:b/>
        </w:rPr>
        <w:tab/>
      </w:r>
      <w:hyperlink r:id="rId36">
        <w:r>
          <w:rPr>
            <w:rStyle w:val="InternetLink"/>
          </w:rPr>
          <w:t>http://nmrml.org</w:t>
        </w:r>
      </w:hyperlink>
    </w:p>
    <w:p w14:paraId="39602B55" w14:textId="77777777" w:rsidR="00884FD8" w:rsidRDefault="00FE10EA">
      <w:r>
        <w:rPr>
          <w:b/>
        </w:rPr>
        <w:t>nmrML wiki:</w:t>
      </w:r>
      <w:r>
        <w:rPr>
          <w:b/>
        </w:rPr>
        <w:tab/>
      </w:r>
      <w:r>
        <w:rPr>
          <w:b/>
        </w:rPr>
        <w:tab/>
      </w:r>
      <w:r>
        <w:rPr>
          <w:b/>
        </w:rPr>
        <w:tab/>
      </w:r>
      <w:hyperlink r:id="rId37">
        <w:r>
          <w:rPr>
            <w:rStyle w:val="InternetLink"/>
          </w:rPr>
          <w:t>http://cosmos-fp7.eu/nmrML/</w:t>
        </w:r>
      </w:hyperlink>
    </w:p>
    <w:p w14:paraId="396B40BC" w14:textId="01C7BF77" w:rsidR="00884FD8" w:rsidRDefault="00FE10EA">
      <w:r>
        <w:rPr>
          <w:b/>
        </w:rPr>
        <w:t>nmrML google forum:</w:t>
      </w:r>
      <w:r>
        <w:rPr>
          <w:b/>
        </w:rPr>
        <w:tab/>
      </w:r>
      <w:hyperlink r:id="rId38">
        <w:r>
          <w:rPr>
            <w:rStyle w:val="InternetLink"/>
          </w:rPr>
          <w:t>https://groups.google.com/forum/#!forum/nmrml</w:t>
        </w:r>
      </w:hyperlink>
    </w:p>
    <w:p w14:paraId="2F4A1195" w14:textId="77777777" w:rsidR="00884FD8" w:rsidRDefault="00884FD8"/>
    <w:p w14:paraId="47914DA1" w14:textId="77777777" w:rsidR="00884FD8" w:rsidRDefault="00FE10EA" w:rsidP="00751CB3">
      <w:pPr>
        <w:pStyle w:val="berschrift2"/>
      </w:pPr>
      <w:bookmarkStart w:id="69" w:name="_Toc378948526"/>
      <w:r>
        <w:t>Next steps</w:t>
      </w:r>
      <w:bookmarkEnd w:id="69"/>
    </w:p>
    <w:p w14:paraId="2C5C04CA" w14:textId="451876D7" w:rsidR="00884FD8" w:rsidRDefault="00FE10EA">
      <w:r>
        <w:t xml:space="preserve">Further testing of the XSD is required with diverse experimental configurations, to ensure that our goal of flexibility has been achieved. Continuing to improve the documentation and building a community of users will </w:t>
      </w:r>
      <w:r w:rsidR="005D12C9">
        <w:t xml:space="preserve">hopefully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r>
        <w:t>QuantML and IdentML</w:t>
      </w:r>
      <w:r w:rsidR="005D12C9">
        <w:t>, which pose the next layer in our onion approach to expand the nmrML (from raw data to preprocessed data to post processed data to full spectra, and their ident and Quant annotations)</w:t>
      </w:r>
      <w:r>
        <w:t>.</w:t>
      </w:r>
    </w:p>
    <w:p w14:paraId="1A6DFE5B" w14:textId="77777777" w:rsidR="00884FD8" w:rsidRDefault="00FE10EA">
      <w:r>
        <w:lastRenderedPageBreak/>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pPr>
        <w:pStyle w:val="berschrift2"/>
        <w:numPr>
          <w:ilvl w:val="1"/>
          <w:numId w:val="1"/>
        </w:numPr>
      </w:pPr>
      <w:bookmarkStart w:id="70" w:name="_Toc375140752"/>
      <w:bookmarkStart w:id="71" w:name="_Toc375140753"/>
      <w:bookmarkStart w:id="72" w:name="_Toc375140754"/>
      <w:bookmarkStart w:id="73" w:name="_Toc375140756"/>
      <w:bookmarkStart w:id="74" w:name="_Toc378948527"/>
      <w:bookmarkEnd w:id="70"/>
      <w:bookmarkEnd w:id="71"/>
      <w:bookmarkEnd w:id="72"/>
      <w:bookmarkEnd w:id="73"/>
      <w:r>
        <w:rPr>
          <w:lang w:val="en-GB"/>
        </w:rPr>
        <w:t>How to contribute and provide feedback</w:t>
      </w:r>
      <w:bookmarkEnd w:id="74"/>
    </w:p>
    <w:p w14:paraId="31C4CA26" w14:textId="4193CD4C" w:rsidR="00884FD8" w:rsidRDefault="003F781F">
      <w:r>
        <w:rPr>
          <w:lang w:val="en-GB"/>
        </w:rPr>
        <w:t>Remarks, c</w:t>
      </w:r>
      <w:r w:rsidR="00FE10EA">
        <w:rPr>
          <w:lang w:val="en-GB"/>
        </w:rPr>
        <w:t xml:space="preserve">hange and expansion requests on the nmrML.xsd and nmrCV should be send to the COSMOS nmrML mailing list at </w:t>
      </w:r>
      <w:hyperlink r:id="rId39" w:anchor="!forum/nmrml/join" w:history="1">
        <w:r w:rsidR="00FE10EA">
          <w:rPr>
            <w:rStyle w:val="InternetLink"/>
            <w:lang w:val="en-GB"/>
          </w:rPr>
          <w:t>https://groups.google.com/forum/?hl=en#!forum/nmrml/join</w:t>
        </w:r>
      </w:hyperlink>
      <w:r w:rsidR="00FE10EA">
        <w:rPr>
          <w:lang w:val="en-GB"/>
        </w:rPr>
        <w:t xml:space="preserve"> </w:t>
      </w:r>
    </w:p>
    <w:p w14:paraId="658BD37E" w14:textId="04060694" w:rsidR="00884FD8" w:rsidRDefault="00FE10EA">
      <w:r>
        <w:rPr>
          <w:lang w:val="en-GB"/>
        </w:rPr>
        <w:t>Alternatively</w:t>
      </w:r>
      <w:r w:rsidR="003F781F">
        <w:rPr>
          <w:lang w:val="en-GB"/>
        </w:rPr>
        <w:t>,</w:t>
      </w:r>
      <w:r>
        <w:rPr>
          <w:lang w:val="en-GB"/>
        </w:rPr>
        <w:t xml:space="preserve"> </w:t>
      </w:r>
      <w:r w:rsidR="003F781F">
        <w:rPr>
          <w:lang w:val="en-GB"/>
        </w:rPr>
        <w:t>the nmrML Git issue t</w:t>
      </w:r>
      <w:r>
        <w:rPr>
          <w:lang w:val="en-GB"/>
        </w:rPr>
        <w:t>racker</w:t>
      </w:r>
      <w:r w:rsidR="003F781F">
        <w:rPr>
          <w:lang w:val="en-GB"/>
        </w:rPr>
        <w:t xml:space="preserve"> can be used. Here u</w:t>
      </w:r>
      <w:r>
        <w:rPr>
          <w:lang w:val="en-GB"/>
        </w:rPr>
        <w:t xml:space="preserve">se </w:t>
      </w:r>
      <w:r w:rsidR="003F781F">
        <w:rPr>
          <w:lang w:val="en-GB"/>
        </w:rPr>
        <w:t xml:space="preserve">a </w:t>
      </w:r>
      <w:r>
        <w:rPr>
          <w:lang w:val="en-GB"/>
        </w:rPr>
        <w:t xml:space="preserve">„CV:“-prefix </w:t>
      </w:r>
      <w:r w:rsidR="003F781F">
        <w:rPr>
          <w:lang w:val="en-GB"/>
        </w:rPr>
        <w:t>i</w:t>
      </w:r>
      <w:r>
        <w:rPr>
          <w:lang w:val="en-GB"/>
        </w:rPr>
        <w:t xml:space="preserve">n </w:t>
      </w:r>
      <w:r w:rsidR="003F781F">
        <w:rPr>
          <w:lang w:val="en-GB"/>
        </w:rPr>
        <w:t>the issues subject-</w:t>
      </w:r>
      <w:r>
        <w:rPr>
          <w:lang w:val="en-GB"/>
        </w:rPr>
        <w:t xml:space="preserve">line to render issues easy findable. </w:t>
      </w:r>
      <w:r w:rsidR="00100AE6">
        <w:rPr>
          <w:lang w:val="en-GB"/>
        </w:rPr>
        <w:t>For XSD requests it</w:t>
      </w:r>
      <w:r>
        <w:rPr>
          <w:lang w:val="en-GB"/>
        </w:rPr>
        <w:t xml:space="preserve"> </w:t>
      </w:r>
      <w:r w:rsidR="003F781F">
        <w:rPr>
          <w:lang w:val="en-GB"/>
        </w:rPr>
        <w:t>sho</w:t>
      </w:r>
      <w:r>
        <w:rPr>
          <w:lang w:val="en-GB"/>
        </w:rPr>
        <w:t>uld be „XSD:“ (the default), „DP“ for design principle, „FC:“</w:t>
      </w:r>
      <w:r w:rsidR="00100AE6">
        <w:rPr>
          <w:lang w:val="en-GB"/>
        </w:rPr>
        <w:t xml:space="preserve"> for format and conversions)</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Schober (Cosmos WP2 Lead on nmrML) at </w:t>
      </w:r>
      <w:hyperlink r:id="rId40">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should be sent to Michael Wilson at </w:t>
      </w:r>
      <w:hyperlink r:id="rId41"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5" w:name="_Toc375140759"/>
      <w:bookmarkStart w:id="76" w:name="_Toc378948528"/>
      <w:bookmarkEnd w:id="75"/>
      <w:r>
        <w:t>Conclusions</w:t>
      </w:r>
      <w:bookmarkEnd w:id="76"/>
    </w:p>
    <w:p w14:paraId="77661815" w14:textId="56C19872" w:rsidR="00884FD8" w:rsidRDefault="00FE10EA">
      <w:r>
        <w:rPr>
          <w:lang w:val="en-GB"/>
        </w:rPr>
        <w:t>This document contains the specifications for using the nmrML format to represent NMR spectrometry</w:t>
      </w:r>
      <w:r w:rsidR="00CC265F">
        <w:rPr>
          <w:lang w:val="en-GB"/>
        </w:rPr>
        <w:t xml:space="preserve"> raw data and associated contextual metadata. </w:t>
      </w:r>
      <w:r>
        <w:rPr>
          <w:lang w:val="en-GB"/>
        </w:rPr>
        <w:t xml:space="preserve">This specification, in conjunction with the </w:t>
      </w:r>
      <w:r w:rsidR="00CC265F">
        <w:rPr>
          <w:lang w:val="en-GB"/>
        </w:rPr>
        <w:t xml:space="preserve">nmrML </w:t>
      </w:r>
      <w:r>
        <w:rPr>
          <w:lang w:val="en-GB"/>
        </w:rPr>
        <w:t xml:space="preserve">XML Schema </w:t>
      </w:r>
      <w:r w:rsidR="00CC265F">
        <w:rPr>
          <w:lang w:val="en-GB"/>
        </w:rPr>
        <w:t>and nmrCV</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7" w:name="_Toc375140760"/>
      <w:bookmarkStart w:id="78" w:name="_Toc378948529"/>
      <w:bookmarkEnd w:id="77"/>
      <w:r>
        <w:t>Authors and Contributors</w:t>
      </w:r>
      <w:bookmarkEnd w:id="78"/>
    </w:p>
    <w:p w14:paraId="6199839D" w14:textId="77777777" w:rsidR="003A68AD" w:rsidRDefault="003A68AD">
      <w:pPr>
        <w:rPr>
          <w:lang w:val="pt-BR"/>
        </w:rPr>
      </w:pPr>
      <w:bookmarkStart w:id="79" w:name="_Toc118017570"/>
      <w:bookmarkStart w:id="80" w:name="_Toc111817895"/>
      <w:bookmarkEnd w:id="79"/>
      <w:bookmarkEnd w:id="80"/>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nmrML:</w:t>
      </w:r>
    </w:p>
    <w:p w14:paraId="3C9BB86E" w14:textId="2131EA1F" w:rsidR="00884FD8" w:rsidRDefault="003A68AD" w:rsidP="003A68AD">
      <w:r w:rsidRPr="003A68AD">
        <w:t xml:space="preserve">Reza Salek, Mike Wilson, Steffen Neumann, Christian Ludwig, Ulrich Günter, Catherine Deborde, Daniel Joseph, Antonio Rosato, John Easton, Tim Ebbels, Kenneth Haug, </w:t>
      </w:r>
      <w:r w:rsidRPr="003A68AD">
        <w:lastRenderedPageBreak/>
        <w:t>Annick Moing, Luis de Figueiredo, Matthias Klein, Philippe Rocca Serra</w:t>
      </w:r>
      <w:r>
        <w:t>,</w:t>
      </w:r>
      <w:r w:rsidRPr="003A68AD">
        <w:t xml:space="preserve"> Jie Hao</w:t>
      </w:r>
      <w:r>
        <w:t>, Andrea Porzel</w:t>
      </w:r>
    </w:p>
    <w:p w14:paraId="22E0B218" w14:textId="77777777" w:rsidR="003D48CD" w:rsidRDefault="003D48CD" w:rsidP="003A68AD"/>
    <w:p w14:paraId="75D1B055" w14:textId="77777777" w:rsidR="00884FD8" w:rsidRDefault="00FE10EA">
      <w:pPr>
        <w:pStyle w:val="berschrift1"/>
      </w:pPr>
      <w:bookmarkStart w:id="81" w:name="_Toc375140761"/>
      <w:bookmarkStart w:id="82" w:name="_Toc375140762"/>
      <w:bookmarkStart w:id="83" w:name="_Toc156877875"/>
      <w:bookmarkStart w:id="84" w:name="_Toc155584023"/>
      <w:bookmarkStart w:id="85" w:name="_Toc153690678"/>
      <w:bookmarkStart w:id="86" w:name="_Toc526008660"/>
      <w:bookmarkStart w:id="87" w:name="_Toc378948530"/>
      <w:bookmarkEnd w:id="81"/>
      <w:bookmarkEnd w:id="82"/>
      <w:bookmarkEnd w:id="83"/>
      <w:bookmarkEnd w:id="84"/>
      <w:bookmarkEnd w:id="85"/>
      <w:bookmarkEnd w:id="86"/>
      <w:r>
        <w:t>Intellectual Property Statement</w:t>
      </w:r>
      <w:bookmarkEnd w:id="87"/>
    </w:p>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Default="00FE10EA">
      <w:pPr>
        <w:pStyle w:val="berschrift1"/>
      </w:pPr>
      <w:bookmarkStart w:id="88" w:name="_Toc375140763"/>
      <w:bookmarkStart w:id="89" w:name="_Toc378948531"/>
      <w:bookmarkEnd w:id="88"/>
      <w:r>
        <w:t>Appendix A</w:t>
      </w:r>
      <w:bookmarkStart w:id="90" w:name="_GoBack"/>
      <w:bookmarkEnd w:id="89"/>
      <w:bookmarkEnd w:id="90"/>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1" w:name="_Toc375140764"/>
      <w:bookmarkStart w:id="92" w:name="_Toc156877876"/>
      <w:bookmarkStart w:id="93" w:name="_Toc155584024"/>
      <w:bookmarkStart w:id="94" w:name="_Toc153687291"/>
      <w:bookmarkEnd w:id="91"/>
      <w:bookmarkEnd w:id="92"/>
      <w:bookmarkEnd w:id="93"/>
      <w:bookmarkEnd w:id="94"/>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 </w:t>
      </w:r>
    </w:p>
    <w:p w14:paraId="043A5CCF" w14:textId="77777777" w:rsidR="003F781F" w:rsidRDefault="003F781F" w:rsidP="003F781F"/>
    <w:p w14:paraId="6FF6F878" w14:textId="77777777" w:rsidR="003F781F" w:rsidRPr="003F781F" w:rsidRDefault="003F781F">
      <w:pPr>
        <w:rPr>
          <w:u w:val="single"/>
        </w:rPr>
      </w:pPr>
      <w:bookmarkStart w:id="95" w:name="31"/>
      <w:bookmarkStart w:id="96" w:name="30"/>
      <w:bookmarkStart w:id="97" w:name="29"/>
      <w:bookmarkEnd w:id="95"/>
      <w:bookmarkEnd w:id="96"/>
      <w:bookmarkEnd w:id="97"/>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2"/>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E5160E" w14:textId="77777777" w:rsidR="003016DC" w:rsidRDefault="003016DC">
      <w:r>
        <w:separator/>
      </w:r>
    </w:p>
  </w:endnote>
  <w:endnote w:type="continuationSeparator" w:id="0">
    <w:p w14:paraId="38133E53" w14:textId="77777777" w:rsidR="003016DC" w:rsidRDefault="003016DC">
      <w:r>
        <w:continuationSeparator/>
      </w:r>
    </w:p>
  </w:endnote>
  <w:endnote w:id="1">
    <w:p w14:paraId="784C2764" w14:textId="77777777" w:rsidR="003F781F" w:rsidRDefault="003F781F">
      <w:pPr>
        <w:pStyle w:val="Endnotentext"/>
      </w:pPr>
      <w:r>
        <w:rPr>
          <w:rStyle w:val="Endnotenzeichen"/>
        </w:rPr>
        <w:endnoteRef/>
      </w:r>
      <w:r>
        <w:rPr>
          <w:rStyle w:val="Endnotenzeichen"/>
        </w:rPr>
        <w:tab/>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1C902788" w14:textId="77777777" w:rsidR="003F781F" w:rsidRDefault="003F781F">
      <w:pPr>
        <w:pStyle w:val="Endnotentext"/>
      </w:pPr>
      <w:r>
        <w:rPr>
          <w:rStyle w:val="Endnotenzeichen"/>
        </w:rPr>
        <w:endnoteRef/>
      </w:r>
      <w:r>
        <w:rPr>
          <w:rStyle w:val="Endnotenzeichen"/>
        </w:rPr>
        <w:tab/>
      </w:r>
      <w:r>
        <w:rPr>
          <w:rStyle w:val="Endnotenzeichen"/>
        </w:rPr>
        <w:tab/>
      </w:r>
      <w:r>
        <w:t xml:space="preserve"> P Lampen, J Lambert, RJ Lancashire et al., AN EXTENSION TO THE JCAMP-DX STANDARD FILE FORMAT, JCAMP-DX V.5.01, Pure Appl. Chem., Vol. 71, No. 8, pp. 1549-1556, 1999</w:t>
      </w:r>
    </w:p>
  </w:endnote>
  <w:endnote w:id="3">
    <w:p w14:paraId="61495E27"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4">
    <w:p w14:paraId="56ADDE86"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Sansone,S.A., Fan,T., Goodacre,R. et al. (2007) The metabolomics standards initiative. Nat. Biotechnol., 25, 846–848.</w:t>
      </w:r>
    </w:p>
  </w:endnote>
  <w:endnote w:id="5">
    <w:p w14:paraId="673EAB25"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3F781F" w:rsidRDefault="003F781F">
      <w:pPr>
        <w:pStyle w:val="Endnotentext"/>
      </w:pPr>
      <w:r>
        <w:rPr>
          <w:rStyle w:val="Endnotenzeichen"/>
        </w:rPr>
        <w:endnoteRef/>
      </w:r>
      <w:r>
        <w:rPr>
          <w:rStyle w:val="Endnotenzeichen"/>
        </w:rPr>
        <w:tab/>
      </w:r>
      <w:r>
        <w:rPr>
          <w:rStyle w:val="Endnotenzeichen"/>
        </w:rPr>
        <w:tab/>
      </w:r>
      <w:r>
        <w:t xml:space="preserve"> Martens,L., Chambers,M., Sturm,M. et al. (2011) mzML—a community standard for mass spectrometry data. Mol. Cell Proteomics, 10, R110000133. http://www.ncbi.nlm.nih.gov/pubmed/20716697</w:t>
      </w:r>
    </w:p>
  </w:endnote>
  <w:endnote w:id="7">
    <w:p w14:paraId="18E94548"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3F781F" w:rsidRDefault="003F781F">
      <w:pPr>
        <w:pStyle w:val="Endnotentext"/>
      </w:pPr>
      <w:r>
        <w:rPr>
          <w:rStyle w:val="Endnotenzeichen"/>
        </w:rPr>
        <w:endnoteRef/>
      </w:r>
      <w:r>
        <w:rPr>
          <w:rStyle w:val="Endnotenzeichen"/>
        </w:rPr>
        <w:tab/>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9">
    <w:p w14:paraId="2713F8DE" w14:textId="758CD2EA" w:rsidR="00D76A26" w:rsidRPr="00D76A26" w:rsidRDefault="00D76A26">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3F781F" w:rsidRDefault="003F781F">
      <w:pPr>
        <w:pStyle w:val="Endnotentext"/>
      </w:pPr>
      <w:r>
        <w:rPr>
          <w:rStyle w:val="Endnotenzeichen"/>
        </w:rPr>
        <w:endnoteRef/>
      </w:r>
      <w:r>
        <w:rPr>
          <w:rStyle w:val="Endnotenzeichen"/>
        </w:rPr>
        <w:tab/>
      </w:r>
      <w:r>
        <w:rPr>
          <w:rStyle w:val="Endnotenzeichen"/>
        </w:rPr>
        <w:tab/>
      </w:r>
      <w:r>
        <w:t xml:space="preserve"> Montecchi-Palazzi L., Kerrien S., Reisinger F. et al. (2009) The PSI semantic validator: a framework to check MIAPE compliance of proteomics data. Proteomics, 9, 5112–5119.</w:t>
      </w:r>
    </w:p>
  </w:endnote>
  <w:endnote w:id="11">
    <w:p w14:paraId="07660DE2"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3F781F" w:rsidRDefault="003F781F">
      <w:pPr>
        <w:pStyle w:val="Endnotentext"/>
      </w:pPr>
      <w:r>
        <w:rPr>
          <w:rStyle w:val="Endnotenzeichen"/>
        </w:rPr>
        <w:endnoteRef/>
      </w:r>
      <w:r>
        <w:rPr>
          <w:rStyle w:val="Endnotenzeichen"/>
        </w:rPr>
        <w:tab/>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3">
    <w:p w14:paraId="3DE56618" w14:textId="77777777" w:rsidR="003F781F" w:rsidRDefault="003F781F">
      <w:pPr>
        <w:pStyle w:val="Endnotentext"/>
      </w:pPr>
      <w:r>
        <w:rPr>
          <w:rStyle w:val="Endnotenzeichen"/>
        </w:rPr>
        <w:endnoteRef/>
      </w:r>
      <w:r>
        <w:rPr>
          <w:rStyle w:val="Endnotenzeichen"/>
        </w:rPr>
        <w:tab/>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248A7B2A" w14:textId="77777777" w:rsidR="003F781F" w:rsidRDefault="003F781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4">
    <w:p w14:paraId="08E8DCDD" w14:textId="77777777" w:rsidR="003F781F" w:rsidRDefault="003F781F" w:rsidP="00743856">
      <w:pPr>
        <w:pStyle w:val="Endnotentext"/>
      </w:pPr>
      <w:r>
        <w:rPr>
          <w:rStyle w:val="Endnotenzeichen"/>
        </w:rPr>
        <w:endnoteRef/>
      </w:r>
      <w:r>
        <w:rPr>
          <w:rStyle w:val="Endnotenzeichen"/>
        </w:rPr>
        <w:tab/>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5">
    <w:p w14:paraId="35A0CE93" w14:textId="0031217D" w:rsidR="003F781F" w:rsidRPr="00AE7971" w:rsidRDefault="003F781F">
      <w:pPr>
        <w:pStyle w:val="Endnotentext"/>
        <w:rPr>
          <w:lang w:val="de-DE"/>
        </w:rPr>
      </w:pPr>
      <w:r>
        <w:rPr>
          <w:rStyle w:val="Endnotenzeichen"/>
        </w:rPr>
        <w:endnoteRef/>
      </w:r>
      <w:r>
        <w:t xml:space="preserve"> </w:t>
      </w:r>
      <w:r w:rsidRPr="00AE7971">
        <w:t>Sumner LW, Amberg A, Barrett D, Beale MH, Beger R, et al. 2007. Proposed minimum reporting standards for chemical analysis. Metabolomics 3:211–21</w:t>
      </w:r>
    </w:p>
  </w:endnote>
  <w:endnote w:id="16">
    <w:p w14:paraId="3BC9E13B"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3F781F" w:rsidRPr="0054656F" w:rsidRDefault="003F781F">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3F781F" w:rsidRDefault="003F781F">
      <w:pPr>
        <w:pStyle w:val="Endnotentext"/>
      </w:pPr>
      <w:r>
        <w:rPr>
          <w:rStyle w:val="Endnotenzeichen"/>
        </w:rPr>
        <w:endnoteRef/>
      </w:r>
      <w:r>
        <w:rPr>
          <w:rStyle w:val="Endnotenzeichen"/>
        </w:rPr>
        <w:tab/>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20">
    <w:p w14:paraId="7AC79FE0" w14:textId="0DAB45F5" w:rsidR="003F781F" w:rsidRPr="00A34F12" w:rsidRDefault="003F781F">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3F781F" w:rsidRDefault="003F781F">
      <w:pPr>
        <w:pStyle w:val="Endnotentext"/>
      </w:pPr>
      <w:r>
        <w:rPr>
          <w:rStyle w:val="Endnotenzeichen"/>
        </w:rPr>
        <w:endnoteRef/>
      </w:r>
      <w:r>
        <w:rPr>
          <w:rStyle w:val="Endnotenzeichen"/>
        </w:rPr>
        <w:tab/>
      </w:r>
      <w:r>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3201F" w14:textId="77777777" w:rsidR="003016DC" w:rsidRDefault="003016DC">
      <w:pPr>
        <w:spacing w:after="0" w:line="240" w:lineRule="auto"/>
      </w:pPr>
      <w:r>
        <w:separator/>
      </w:r>
    </w:p>
  </w:footnote>
  <w:footnote w:type="continuationSeparator" w:id="0">
    <w:p w14:paraId="0AD56F33" w14:textId="77777777" w:rsidR="003016DC" w:rsidRDefault="003016DC">
      <w:pPr>
        <w:spacing w:after="0" w:line="240" w:lineRule="auto"/>
      </w:pPr>
      <w:r>
        <w:continuationSeparator/>
      </w:r>
    </w:p>
  </w:footnote>
  <w:footnote w:id="1">
    <w:p w14:paraId="4508E5CD" w14:textId="29558C04" w:rsidR="003F781F" w:rsidRPr="000872AB" w:rsidRDefault="003F781F">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3F781F" w:rsidRPr="00A36576" w:rsidRDefault="003F781F"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3F781F" w:rsidRPr="00BA42D0" w:rsidRDefault="003F781F" w:rsidP="00BA42D0">
      <w:pPr>
        <w:rPr>
          <w:rFonts w:cs="Arial"/>
          <w:color w:val="000000"/>
          <w:sz w:val="23"/>
          <w:szCs w:val="23"/>
        </w:rPr>
      </w:pPr>
      <w:r>
        <w:rPr>
          <w:rStyle w:val="Funotenzeichen"/>
        </w:rPr>
        <w:footnoteRef/>
      </w:r>
      <w:r>
        <w:t xml:space="preserve"> </w:t>
      </w:r>
      <w:r>
        <w:rPr>
          <w:rFonts w:cs="Arial"/>
          <w:color w:val="000000"/>
          <w:sz w:val="23"/>
          <w:szCs w:val="23"/>
        </w:rPr>
        <w:t xml:space="preserve">In the varian reader at </w:t>
      </w:r>
      <w:r w:rsidRPr="00A36576">
        <w:rPr>
          <w:rFonts w:cs="Arial"/>
          <w:color w:val="000000"/>
          <w:sz w:val="23"/>
          <w:szCs w:val="23"/>
        </w:rPr>
        <w:t>nmrML\tools\Parser_and_Converters\python\pynmrml\io\readers</w:t>
      </w:r>
      <w:r>
        <w:rPr>
          <w:rFonts w:cs="Arial"/>
          <w:color w:val="000000"/>
          <w:sz w:val="23"/>
          <w:szCs w:val="23"/>
        </w:rPr>
        <w:t xml:space="preserve"> we find the formula “</w:t>
      </w:r>
      <w:r w:rsidRPr="00A36576">
        <w:rPr>
          <w:rFonts w:cs="Arial"/>
          <w:color w:val="000000"/>
          <w:sz w:val="23"/>
          <w:szCs w:val="23"/>
        </w:rPr>
        <w:t>def gamma_b1_pulse_field_strength(self): return 1/( 4 * float(se</w:t>
      </w:r>
      <w:r>
        <w:rPr>
          <w:rFonts w:cs="Arial"/>
          <w:color w:val="000000"/>
          <w:sz w:val="23"/>
          <w:szCs w:val="23"/>
        </w:rPr>
        <w:t>lf.pulse_width()) / 1000000.0 )</w:t>
      </w:r>
    </w:p>
  </w:footnote>
  <w:footnote w:id="4">
    <w:p w14:paraId="32EA404B" w14:textId="2E3D3E43" w:rsidR="00F215E1" w:rsidRPr="00F215E1" w:rsidRDefault="00F215E1">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nmrMLs folders. </w:t>
      </w:r>
    </w:p>
  </w:footnote>
  <w:footnote w:id="5">
    <w:p w14:paraId="56533CD3" w14:textId="27FAFAD3" w:rsidR="003F781F" w:rsidRPr="00B05150" w:rsidRDefault="003F781F">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3F781F" w:rsidRPr="00AE7971" w:rsidRDefault="003F781F">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3F781F" w:rsidRPr="003A68AD" w:rsidRDefault="003F781F">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3F781F" w:rsidRPr="0054656F" w:rsidRDefault="003F781F">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3F781F" w:rsidRPr="001A0C5D" w:rsidRDefault="003F781F">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AB1551D" w:rsidR="003F781F" w:rsidRDefault="003F781F" w:rsidP="00675B82">
    <w:r>
      <w:rPr>
        <w:lang w:val="en-GB"/>
      </w:rPr>
      <w:t xml:space="preserve">MSI Recommendation     </w:t>
    </w:r>
    <w:r w:rsidR="00675B82">
      <w:rPr>
        <w:lang w:val="en-GB"/>
      </w:rPr>
      <w:t>NMR Data Standard</w:t>
    </w:r>
    <w:r>
      <w:rPr>
        <w:lang w:val="en-GB"/>
      </w:rPr>
      <w:t xml:space="preserve">   </w:t>
    </w:r>
    <w:r w:rsidR="00675B82">
      <w:rPr>
        <w:lang w:val="en-GB"/>
      </w:rPr>
      <w:t xml:space="preserve">        </w:t>
    </w:r>
    <w:r w:rsidR="00675B82">
      <w:rPr>
        <w:lang w:val="en-GB"/>
      </w:rPr>
      <w:tab/>
    </w:r>
    <w:r w:rsidR="00675B82">
      <w:rPr>
        <w:lang w:val="en-GB"/>
      </w:rPr>
      <w:tab/>
    </w:r>
    <w:r w:rsidR="00675B82">
      <w:rPr>
        <w:lang w:val="en-GB"/>
      </w:rPr>
      <w:tab/>
      <w:t xml:space="preserve">         </w:t>
    </w:r>
    <w:r w:rsidR="00D5724F">
      <w:t>January</w:t>
    </w:r>
    <w:r>
      <w:t>, 201</w:t>
    </w:r>
    <w:r w:rsidR="00D5724F">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2">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3">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3">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6"/>
  </w:num>
  <w:num w:numId="2">
    <w:abstractNumId w:val="23"/>
  </w:num>
  <w:num w:numId="3">
    <w:abstractNumId w:val="2"/>
  </w:num>
  <w:num w:numId="4">
    <w:abstractNumId w:val="30"/>
  </w:num>
  <w:num w:numId="5">
    <w:abstractNumId w:val="7"/>
  </w:num>
  <w:num w:numId="6">
    <w:abstractNumId w:val="31"/>
  </w:num>
  <w:num w:numId="7">
    <w:abstractNumId w:val="26"/>
  </w:num>
  <w:num w:numId="8">
    <w:abstractNumId w:val="19"/>
  </w:num>
  <w:num w:numId="9">
    <w:abstractNumId w:val="5"/>
  </w:num>
  <w:num w:numId="10">
    <w:abstractNumId w:val="27"/>
  </w:num>
  <w:num w:numId="11">
    <w:abstractNumId w:val="10"/>
  </w:num>
  <w:num w:numId="12">
    <w:abstractNumId w:val="11"/>
  </w:num>
  <w:num w:numId="13">
    <w:abstractNumId w:val="21"/>
  </w:num>
  <w:num w:numId="14">
    <w:abstractNumId w:val="29"/>
  </w:num>
  <w:num w:numId="15">
    <w:abstractNumId w:val="17"/>
  </w:num>
  <w:num w:numId="16">
    <w:abstractNumId w:val="13"/>
  </w:num>
  <w:num w:numId="17">
    <w:abstractNumId w:val="3"/>
  </w:num>
  <w:num w:numId="18">
    <w:abstractNumId w:val="6"/>
  </w:num>
  <w:num w:numId="19">
    <w:abstractNumId w:val="1"/>
  </w:num>
  <w:num w:numId="20">
    <w:abstractNumId w:val="20"/>
  </w:num>
  <w:num w:numId="21">
    <w:abstractNumId w:val="4"/>
  </w:num>
  <w:num w:numId="22">
    <w:abstractNumId w:val="14"/>
  </w:num>
  <w:num w:numId="23">
    <w:abstractNumId w:val="15"/>
  </w:num>
  <w:num w:numId="24">
    <w:abstractNumId w:val="28"/>
  </w:num>
  <w:num w:numId="25">
    <w:abstractNumId w:val="22"/>
  </w:num>
  <w:num w:numId="26">
    <w:abstractNumId w:val="33"/>
  </w:num>
  <w:num w:numId="27">
    <w:abstractNumId w:val="25"/>
  </w:num>
  <w:num w:numId="28">
    <w:abstractNumId w:val="32"/>
  </w:num>
  <w:num w:numId="29">
    <w:abstractNumId w:val="9"/>
  </w:num>
  <w:num w:numId="30">
    <w:abstractNumId w:val="8"/>
  </w:num>
  <w:num w:numId="31">
    <w:abstractNumId w:val="24"/>
  </w:num>
  <w:num w:numId="32">
    <w:abstractNumId w:val="18"/>
  </w:num>
  <w:num w:numId="33">
    <w:abstractNumId w:val="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8"/>
  <w:embedSystemFonts/>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00AE6"/>
    <w:rsid w:val="001A0C5D"/>
    <w:rsid w:val="001C73D4"/>
    <w:rsid w:val="00204397"/>
    <w:rsid w:val="0020649B"/>
    <w:rsid w:val="002B29F1"/>
    <w:rsid w:val="002C6D32"/>
    <w:rsid w:val="002D7C3E"/>
    <w:rsid w:val="003016DC"/>
    <w:rsid w:val="003155E6"/>
    <w:rsid w:val="003620EF"/>
    <w:rsid w:val="00376AAF"/>
    <w:rsid w:val="0038032C"/>
    <w:rsid w:val="003A68AD"/>
    <w:rsid w:val="003D48CD"/>
    <w:rsid w:val="003F781F"/>
    <w:rsid w:val="0048086D"/>
    <w:rsid w:val="004B1F89"/>
    <w:rsid w:val="004E2859"/>
    <w:rsid w:val="004E665C"/>
    <w:rsid w:val="0054656F"/>
    <w:rsid w:val="005A4698"/>
    <w:rsid w:val="005A518D"/>
    <w:rsid w:val="005B1FFA"/>
    <w:rsid w:val="005C56B3"/>
    <w:rsid w:val="005D12C9"/>
    <w:rsid w:val="00675B82"/>
    <w:rsid w:val="006B0642"/>
    <w:rsid w:val="00743856"/>
    <w:rsid w:val="00751CB3"/>
    <w:rsid w:val="00757412"/>
    <w:rsid w:val="007614E9"/>
    <w:rsid w:val="00784071"/>
    <w:rsid w:val="007F0FE3"/>
    <w:rsid w:val="0080284F"/>
    <w:rsid w:val="0085087E"/>
    <w:rsid w:val="008830EF"/>
    <w:rsid w:val="00884FD8"/>
    <w:rsid w:val="009337C9"/>
    <w:rsid w:val="009A7408"/>
    <w:rsid w:val="00A34F12"/>
    <w:rsid w:val="00A36576"/>
    <w:rsid w:val="00AB1A87"/>
    <w:rsid w:val="00AE10FE"/>
    <w:rsid w:val="00AE7971"/>
    <w:rsid w:val="00B05150"/>
    <w:rsid w:val="00B756C8"/>
    <w:rsid w:val="00BA42D0"/>
    <w:rsid w:val="00C13E52"/>
    <w:rsid w:val="00CC265F"/>
    <w:rsid w:val="00D07D7A"/>
    <w:rsid w:val="00D45D8B"/>
    <w:rsid w:val="00D47296"/>
    <w:rsid w:val="00D5724F"/>
    <w:rsid w:val="00D76A26"/>
    <w:rsid w:val="00DF24FD"/>
    <w:rsid w:val="00DF341C"/>
    <w:rsid w:val="00E77F0F"/>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mibbi.sourceforge.net/projects/CIMR.shtml" TargetMode="External"/><Relationship Id="rId39" Type="http://schemas.openxmlformats.org/officeDocument/2006/relationships/hyperlink" Target="https://groups.google.com/forum/?hl=en" TargetMode="External"/><Relationship Id="rId3" Type="http://schemas.openxmlformats.org/officeDocument/2006/relationships/styles" Target="styles.xml"/><Relationship Id="rId21" Type="http://schemas.openxmlformats.org/officeDocument/2006/relationships/hyperlink" Target="http://www.metabolomicscentre.ca/nmrML/biosample-concentrations.xml" TargetMode="External"/><Relationship Id="rId34" Type="http://schemas.openxmlformats.org/officeDocument/2006/relationships/hyperlink" Target="https://github.com/nmrML/nmr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hyperlink" Target="http://www.biosharing.org" TargetMode="External"/><Relationship Id="rId33" Type="http://schemas.openxmlformats.org/officeDocument/2006/relationships/hyperlink" Target="https://github.com/nmrML/nmrML" TargetMode="External"/><Relationship Id="rId38" Type="http://schemas.openxmlformats.org/officeDocument/2006/relationships/hyperlink" Target="https://groups.google.com/foru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www.psidev.info/mzml_1_0_0" TargetMode="External"/><Relationship Id="rId41" Type="http://schemas.openxmlformats.org/officeDocument/2006/relationships/hyperlink" Target="mailto:michael.wilson@ualberta.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10.gif"/><Relationship Id="rId32" Type="http://schemas.openxmlformats.org/officeDocument/2006/relationships/hyperlink" Target="https://groups.google.com/forum/?hl=en" TargetMode="External"/><Relationship Id="rId37" Type="http://schemas.openxmlformats.org/officeDocument/2006/relationships/hyperlink" Target="http://cosmos-fp7.eu/nmrML/" TargetMode="External"/><Relationship Id="rId40" Type="http://schemas.openxmlformats.org/officeDocument/2006/relationships/hyperlink" Target="mailto:dschober@ipb-halle.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animl.sourceforge.net" TargetMode="External"/><Relationship Id="rId36" Type="http://schemas.openxmlformats.org/officeDocument/2006/relationships/hyperlink" Target="http://nmrml.org/"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nmrml.org/c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hmdb.ca/spectra/nmr_one_d/1024" TargetMode="External"/><Relationship Id="rId27" Type="http://schemas.openxmlformats.org/officeDocument/2006/relationships/hyperlink" Target="http://link.springer.com/article/10.1007%2Fs11306-006-0040-4" TargetMode="External"/><Relationship Id="rId30" Type="http://schemas.openxmlformats.org/officeDocument/2006/relationships/hyperlink" Target="http://isa-tools.org/" TargetMode="External"/><Relationship Id="rId35" Type="http://schemas.openxmlformats.org/officeDocument/2006/relationships/hyperlink" Target="http://www.cosmos-fp7.eu/" TargetMode="External"/><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46DC5-4C7F-4C7A-8FEF-C98E6E32C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7698</Words>
  <Characters>43879</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51475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creator>Andy Jones</dc:creator>
  <cp:lastModifiedBy>dschober</cp:lastModifiedBy>
  <cp:revision>39</cp:revision>
  <cp:lastPrinted>2007-10-02T11:21:00Z</cp:lastPrinted>
  <dcterms:created xsi:type="dcterms:W3CDTF">2013-11-25T10:11:00Z</dcterms:created>
  <dcterms:modified xsi:type="dcterms:W3CDTF">2014-01-31T16:10:00Z</dcterms:modified>
</cp:coreProperties>
</file>