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Proyecto: </w:t>
      </w:r>
      <w:r w:rsidDel="00000000" w:rsidR="00000000" w:rsidRPr="00000000">
        <w:rPr>
          <w:b w:val="1"/>
          <w:sz w:val="30"/>
          <w:szCs w:val="30"/>
          <w:rtl w:val="0"/>
        </w:rPr>
        <w:t xml:space="preserve">DIMO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API: Laravel/Lumen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datos: MongoDB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la comunicación con la API se realiza a través de protocolos seguros HTTPS utilizando certificados SSL para la encriptación de los datos.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contraseñas se almacenan de manera segura usando métodos estándar de cifrado.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rastrea uso de la app general y no se comparte la información con terceros.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App: Ionic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app se comunica con la API a través de protocolos seguros HTTPS.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manejan datos sensibles salvo el nombre del negocio y la persona en el perfil.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consideran validaciones estándar para la forma de ingreso.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correcto ej. Correo electrónico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contenidos son sincronizados desde la nube (API), no son datos sensibles.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