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Characteristics</w:t>
      </w:r>
      <w:r>
        <w:t xml:space="preserve"> </w:t>
      </w:r>
      <w:r>
        <w:t xml:space="preserve">of</w:t>
      </w:r>
      <w:r>
        <w:t xml:space="preserve"> </w:t>
      </w:r>
      <w:r>
        <w:t xml:space="preserve">the</w:t>
      </w:r>
      <w:r>
        <w:t xml:space="preserve"> </w:t>
      </w:r>
      <w:r>
        <w:t xml:space="preserve">Mississippi</w:t>
      </w:r>
      <w:r>
        <w:t xml:space="preserve"> </w:t>
      </w:r>
      <w:r>
        <w:t xml:space="preserve">Sound</w:t>
      </w:r>
      <w:r>
        <w:t xml:space="preserve"> </w:t>
      </w:r>
      <w:r>
        <w:t xml:space="preserve">Estuary</w:t>
      </w:r>
      <w:r>
        <w:t xml:space="preserve"> </w:t>
      </w:r>
      <w:r>
        <w:t xml:space="preserve">and</w:t>
      </w:r>
      <w:r>
        <w:t xml:space="preserve"> </w:t>
      </w:r>
      <w:r>
        <w:t xml:space="preserve">Watershed</w:t>
      </w:r>
    </w:p>
    <w:p>
      <w:pPr>
        <w:pStyle w:val="Author"/>
      </w:pPr>
      <w:r>
        <w:t xml:space="preserve">Mississippi</w:t>
      </w:r>
      <w:r>
        <w:t xml:space="preserve"> </w:t>
      </w:r>
      <w:r>
        <w:t xml:space="preserve">Sound</w:t>
      </w:r>
      <w:r>
        <w:t xml:space="preserve"> </w:t>
      </w:r>
      <w:r>
        <w:t xml:space="preserve">Estuary</w:t>
      </w:r>
      <w:r>
        <w:t xml:space="preserve"> </w:t>
      </w:r>
      <w:r>
        <w:t xml:space="preserve">Program</w:t>
      </w:r>
    </w:p>
    <w:p>
      <w:pPr>
        <w:pStyle w:val="Date"/>
      </w:pPr>
      <w:r>
        <w:t xml:space="preserve">July</w:t>
      </w:r>
      <w:r>
        <w:t xml:space="preserve"> </w:t>
      </w:r>
      <w:r>
        <w:t xml:space="preserve">25,</w:t>
      </w:r>
      <w:r>
        <w:t xml:space="preserve"> </w:t>
      </w:r>
      <w:r>
        <w:t xml:space="preserve">2025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website is a collection of documents characterizing the Mississippi Sound Watershed, primarily through use of geospatial data. The outputs are compiled as a</w:t>
      </w:r>
      <w:r>
        <w:t xml:space="preserve"> </w:t>
      </w:r>
      <w:hyperlink r:id="rId20">
        <w:r>
          <w:rPr>
            <w:rStyle w:val="Hyperlink"/>
          </w:rPr>
          <w:t xml:space="preserve">‘</w:t>
        </w:r>
        <w:r>
          <w:rPr>
            <w:rStyle w:val="Hyperlink"/>
          </w:rPr>
          <w:t xml:space="preserve">quarto book</w:t>
        </w:r>
        <w:r>
          <w:rPr>
            <w:rStyle w:val="Hyperlink"/>
          </w:rPr>
          <w:t xml:space="preserve">’</w:t>
        </w:r>
      </w:hyperlink>
      <w:r>
        <w:t xml:space="preserve">. Each chapter is produced by a separate</w:t>
      </w:r>
      <w:r>
        <w:t xml:space="preserve"> </w:t>
      </w:r>
      <w:r>
        <w:rPr>
          <w:rStyle w:val="VerbatimChar"/>
        </w:rPr>
        <w:t xml:space="preserve">.qmd</w:t>
      </w:r>
      <w:r>
        <w:t xml:space="preserve"> </w:t>
      </w:r>
      <w:r>
        <w:t xml:space="preserve">file.</w:t>
      </w:r>
    </w:p>
    <w:p>
      <w:pPr>
        <w:pStyle w:val="BodyText"/>
      </w:pPr>
      <w:r>
        <w:t xml:space="preserve">The purpose of the book format is to make the outputs readily findable and accessible. It may also serve as an outline for future undertakings like the State of the Sound report.</w:t>
      </w:r>
    </w:p>
    <w:bookmarkEnd w:id="21"/>
    <w:bookmarkStart w:id="23" w:name="hucs"/>
    <w:p>
      <w:pPr>
        <w:pStyle w:val="Heading1"/>
      </w:pPr>
      <w:r>
        <w:t xml:space="preserve">1. HUCs</w:t>
      </w:r>
    </w:p>
    <w:p>
      <w:pPr>
        <w:pStyle w:val="FirstParagraph"/>
      </w:pPr>
      <w:r>
        <w:t xml:space="preserve">Nice explanation of HUCs</w:t>
      </w:r>
      <w:r>
        <w:t xml:space="preserve"> </w:t>
      </w:r>
      <w:hyperlink r:id="rId22">
        <w:r>
          <w:rPr>
            <w:rStyle w:val="Hyperlink"/>
          </w:rPr>
          <w:t xml:space="preserve">this USGS page</w:t>
        </w:r>
      </w:hyperlink>
      <w:r>
        <w:t xml:space="preserve">.</w:t>
      </w:r>
    </w:p>
    <w:p>
      <w:pPr>
        <w:pStyle w:val="BodyText"/>
      </w:pPr>
      <w:r>
        <w:t xml:space="preserve">The HUCs that make up the Mississippi Sound Watershed are 0317 (Pascagoula) and 0318 (Pearl).</w:t>
      </w:r>
    </w:p>
    <w:p>
      <w:pPr>
        <w:pStyle w:val="BodyText"/>
      </w:pPr>
      <w:r>
        <w:t xml:space="preserve">Show some mappy breakdowns.</w:t>
      </w:r>
    </w:p>
    <w:bookmarkEnd w:id="23"/>
    <w:bookmarkStart w:id="24" w:name="mdeq-basins"/>
    <w:p>
      <w:pPr>
        <w:pStyle w:val="Heading1"/>
      </w:pPr>
      <w:r>
        <w:t xml:space="preserve">2. MDEQ Basins</w:t>
      </w:r>
    </w:p>
    <w:p>
      <w:pPr>
        <w:pStyle w:val="FirstParagraph"/>
      </w:pPr>
      <w:r>
        <w:t xml:space="preserve">There are several waterways that don’t actually end up in either the Pearl or Pascagoula Rivers. So the Mississippi Department of Environmental Quality uses a slightly different division.</w:t>
      </w:r>
    </w:p>
    <w:p>
      <w:pPr>
        <w:pStyle w:val="BodyText"/>
      </w:pPr>
      <w:r>
        <w:t xml:space="preserve">NEED TO CONFIRM, but I think: HUC12s are the same between MDEQ’s classification and the USGS HUCs. They’re just grouped differently, and the streams that empty into bays or straight into the Sound are the</w:t>
      </w:r>
      <w:r>
        <w:t xml:space="preserve"> </w:t>
      </w:r>
      <w:r>
        <w:t xml:space="preserve">‘</w:t>
      </w:r>
      <w:r>
        <w:t xml:space="preserve">Coastal Streams Basin</w:t>
      </w:r>
      <w:r>
        <w:t xml:space="preserve">’</w:t>
      </w:r>
      <w:r>
        <w:t xml:space="preserve">. There is also a</w:t>
      </w:r>
      <w:r>
        <w:t xml:space="preserve"> </w:t>
      </w:r>
      <w:r>
        <w:t xml:space="preserve">‘</w:t>
      </w:r>
      <w:r>
        <w:t xml:space="preserve">Coastal Offshore</w:t>
      </w:r>
      <w:r>
        <w:t xml:space="preserve">’</w:t>
      </w:r>
      <w:r>
        <w:t xml:space="preserve"> </w:t>
      </w:r>
      <w:r>
        <w:t xml:space="preserve">grouping, that is comprised of the Sound itself, the islands, and the 3-mile zone beyond the islands.</w:t>
      </w:r>
    </w:p>
    <w:bookmarkEnd w:id="24"/>
    <w:bookmarkStart w:id="48" w:name="epa-ecoregions"/>
    <w:p>
      <w:pPr>
        <w:pStyle w:val="Heading1"/>
      </w:pPr>
      <w:r>
        <w:t xml:space="preserve">3. EPA Ecoregions</w:t>
      </w:r>
    </w:p>
    <w:p>
      <w:pPr>
        <w:pStyle w:val="FirstParagraph"/>
      </w:pPr>
      <w:r>
        <w:t xml:space="preserve">For some geological classification that isn’t based on watershed boundaries, we turn to the</w:t>
      </w:r>
      <w:r>
        <w:t xml:space="preserve"> </w:t>
      </w:r>
      <w:hyperlink r:id="rId25">
        <w:r>
          <w:rPr>
            <w:rStyle w:val="Hyperlink"/>
          </w:rPr>
          <w:t xml:space="preserve">EPA’s Ecoregions</w:t>
        </w:r>
      </w:hyperlink>
      <w:r>
        <w:t xml:space="preserve">.</w:t>
      </w:r>
    </w:p>
    <w:p>
      <w:pPr>
        <w:pStyle w:val="BodyText"/>
      </w:pPr>
      <w:r>
        <w:t xml:space="preserve">Intent here is to list which ecoregions are in our watershed, and which are in each basin (using MDEQ’s divisions). And maybe how much are of each basin belongs to each ecoregion. Plus show a map.</w:t>
      </w:r>
    </w:p>
    <w:bookmarkStart w:id="34" w:name="level-3-ecoregions"/>
    <w:p>
      <w:pPr>
        <w:pStyle w:val="Heading2"/>
      </w:pPr>
      <w:r>
        <w:t xml:space="preserve">3.1 Level 3 Ecoregions</w:t>
      </w:r>
    </w:p>
    <w:tbl>
      <w:tblPr>
        <w:tblStyle w:val="Table"/>
        <w:tblW w:type="pct" w:w="5000"/>
        <w:tblLayout w:type="fixed"/>
        <w:tblLook w:firstRow="0" w:lastRow="0" w:firstColumn="0" w:lastColumn="0" w:noHBand="0" w:noVBand="0" w:val="0000"/>
      </w:tblPr>
      <w:tblGrid>
        <w:gridCol w:w="7920"/>
      </w:tblGrid>
      <w:tr>
        <w:tc>
          <w:tcPr/>
          <w:bookmarkStart w:id="29" w:name="fig-l3ecoall"/>
          <w:p>
            <w:pPr>
              <w:pStyle w:val="Compact"/>
              <w:jc w:val="center"/>
            </w:pPr>
            <w:r>
              <w:drawing>
                <wp:inline>
                  <wp:extent cx="4620126" cy="3696101"/>
                  <wp:effectExtent b="0" l="0" r="0" t="0"/>
                  <wp:docPr descr="" title="" id="27" name="Picture"/>
                  <a:graphic>
                    <a:graphicData uri="http://schemas.openxmlformats.org/drawingml/2006/picture">
                      <pic:pic>
                        <pic:nvPicPr>
                          <pic:cNvPr descr="EPA_Ecoregions_files/figure-docx/fig-l3ecoall-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Level 3 Ecoregions in Louisiana, Mississippi, and Alabama; the Mississippi Sound Watershed is outlined in black.</w:t>
            </w:r>
          </w:p>
          <w:bookmarkEnd w:id="29"/>
        </w:tc>
      </w:tr>
    </w:tbl>
    <w:p>
      <w:pPr>
        <w:pStyle w:val="BodyText"/>
      </w:pPr>
      <w:r>
        <w:t xml:space="preserve">The Mississippi Sound Watershed contains 4 level-3 ecoregions:</w:t>
      </w:r>
    </w:p>
    <w:p>
      <w:pPr>
        <w:pStyle w:val="Compact"/>
        <w:numPr>
          <w:ilvl w:val="0"/>
          <w:numId w:val="1001"/>
        </w:numPr>
      </w:pPr>
      <w:r>
        <w:t xml:space="preserve">65 Southeastern Plains</w:t>
      </w:r>
      <w:r>
        <w:br/>
      </w:r>
    </w:p>
    <w:p>
      <w:pPr>
        <w:pStyle w:val="Compact"/>
        <w:numPr>
          <w:ilvl w:val="0"/>
          <w:numId w:val="1001"/>
        </w:numPr>
      </w:pPr>
      <w:r>
        <w:t xml:space="preserve">73 Mississippi Alluvial Plain (in the very southwest corner)</w:t>
      </w:r>
      <w:r>
        <w:br/>
      </w:r>
    </w:p>
    <w:p>
      <w:pPr>
        <w:pStyle w:val="Compact"/>
        <w:numPr>
          <w:ilvl w:val="0"/>
          <w:numId w:val="1001"/>
        </w:numPr>
      </w:pPr>
      <w:r>
        <w:t xml:space="preserve">74 Mississippi Valley Loess Plains</w:t>
      </w:r>
      <w:r>
        <w:br/>
      </w:r>
    </w:p>
    <w:p>
      <w:pPr>
        <w:pStyle w:val="Compact"/>
        <w:numPr>
          <w:ilvl w:val="0"/>
          <w:numId w:val="1001"/>
        </w:numPr>
      </w:pPr>
      <w:r>
        <w:t xml:space="preserve">75 Southern Coastal Plain</w:t>
      </w:r>
    </w:p>
    <w:tbl>
      <w:tblPr>
        <w:tblStyle w:val="Table"/>
        <w:tblW w:type="pct" w:w="5000"/>
        <w:tblLayout w:type="fixed"/>
        <w:tblLook w:firstRow="0" w:lastRow="0" w:firstColumn="0" w:lastColumn="0" w:noHBand="0" w:noVBand="0" w:val="0000"/>
      </w:tblPr>
      <w:tblGrid>
        <w:gridCol w:w="7920"/>
      </w:tblGrid>
      <w:tr>
        <w:tc>
          <w:tcPr/>
          <w:bookmarkStart w:id="33" w:name="fig-l3ecomssnd"/>
          <w:p>
            <w:pPr>
              <w:pStyle w:val="Compact"/>
              <w:jc w:val="center"/>
            </w:pPr>
            <w:r>
              <w:drawing>
                <wp:inline>
                  <wp:extent cx="4620126" cy="3696101"/>
                  <wp:effectExtent b="0" l="0" r="0" t="0"/>
                  <wp:docPr descr="" title="" id="31" name="Picture"/>
                  <a:graphic>
                    <a:graphicData uri="http://schemas.openxmlformats.org/drawingml/2006/picture">
                      <pic:pic>
                        <pic:nvPicPr>
                          <pic:cNvPr descr="EPA_Ecoregions_files/figure-docx/fig-l3ecomssnd-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Level 3 Ecoregions in the Mississippi Sound Watershed only.</w:t>
            </w:r>
          </w:p>
          <w:bookmarkEnd w:id="33"/>
        </w:tc>
      </w:tr>
    </w:tbl>
    <w:bookmarkEnd w:id="34"/>
    <w:bookmarkStart w:id="39" w:name="level-4-ecoregions"/>
    <w:p>
      <w:pPr>
        <w:pStyle w:val="Heading2"/>
      </w:pPr>
      <w:r>
        <w:t xml:space="preserve">3.2 Level 4 Ecoregions</w:t>
      </w:r>
    </w:p>
    <w:tbl>
      <w:tblPr>
        <w:tblStyle w:val="Table"/>
        <w:tblW w:type="pct" w:w="5000"/>
        <w:tblLayout w:type="fixed"/>
        <w:tblLook w:firstRow="0" w:lastRow="0" w:firstColumn="0" w:lastColumn="0" w:noHBand="0" w:noVBand="0" w:val="0000"/>
      </w:tblPr>
      <w:tblGrid>
        <w:gridCol w:w="7920"/>
      </w:tblGrid>
      <w:tr>
        <w:tc>
          <w:tcPr/>
          <w:bookmarkStart w:id="38" w:name="fig-l4ecomssnd"/>
          <w:p>
            <w:pPr>
              <w:pStyle w:val="Compact"/>
              <w:jc w:val="center"/>
            </w:pPr>
            <w:r>
              <w:drawing>
                <wp:inline>
                  <wp:extent cx="4620126" cy="3696101"/>
                  <wp:effectExtent b="0" l="0" r="0" t="0"/>
                  <wp:docPr descr="" title="" id="36" name="Picture"/>
                  <a:graphic>
                    <a:graphicData uri="http://schemas.openxmlformats.org/drawingml/2006/picture">
                      <pic:pic>
                        <pic:nvPicPr>
                          <pic:cNvPr descr="EPA_Ecoregions_files/figure-docx/fig-l4ecomssnd-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Level 4 Ecoregions in the Mississippi Sound Watershed.</w:t>
            </w:r>
          </w:p>
          <w:bookmarkEnd w:id="38"/>
        </w:tc>
      </w:tr>
    </w:tbl>
    <w:bookmarkEnd w:id="39"/>
    <w:bookmarkStart w:id="47" w:name="data-sources"/>
    <w:p>
      <w:pPr>
        <w:pStyle w:val="Heading2"/>
      </w:pPr>
      <w:r>
        <w:t xml:space="preserve">3.3 Data Sources</w:t>
      </w:r>
    </w:p>
    <w:p>
      <w:pPr>
        <w:pStyle w:val="FirstParagraph"/>
      </w:pPr>
      <w:r>
        <w:rPr>
          <w:b/>
          <w:bCs/>
        </w:rPr>
        <w:t xml:space="preserve">The</w:t>
      </w:r>
      <w:r>
        <w:rPr>
          <w:b/>
          <w:bCs/>
        </w:rPr>
        <w:t xml:space="preserve"> </w:t>
      </w:r>
      <w:r>
        <w:rPr>
          <w:rStyle w:val="VerbatimChar"/>
          <w:b/>
          <w:bCs/>
        </w:rPr>
        <w:t xml:space="preserve">.qmd</w:t>
      </w:r>
      <w:r>
        <w:rPr>
          <w:b/>
          <w:bCs/>
        </w:rPr>
        <w:t xml:space="preserve"> </w:t>
      </w:r>
      <w:r>
        <w:rPr>
          <w:b/>
          <w:bCs/>
        </w:rPr>
        <w:t xml:space="preserve">file</w:t>
      </w:r>
      <w:r>
        <w:t xml:space="preserve"> </w:t>
      </w:r>
      <w:r>
        <w:t xml:space="preserve">that generated this section was:</w:t>
      </w:r>
      <w:r>
        <w:t xml:space="preserve"> </w:t>
      </w:r>
      <w:r>
        <w:rPr>
          <w:b/>
          <w:bCs/>
        </w:rPr>
        <w:t xml:space="preserve">EPA_Ecoregions.qmd</w:t>
      </w:r>
      <w:r>
        <w:t xml:space="preserve">.</w:t>
      </w:r>
    </w:p>
    <w:bookmarkStart w:id="46" w:name="ecoregions"/>
    <w:p>
      <w:pPr>
        <w:pStyle w:val="Heading4"/>
      </w:pPr>
      <w:r>
        <w:t xml:space="preserve">3.3.0.1 Ecoregions</w:t>
      </w:r>
    </w:p>
    <w:p>
      <w:pPr>
        <w:pStyle w:val="FirstParagraph"/>
      </w:pPr>
      <w:r>
        <w:t xml:space="preserve">Level 3 and 4 Ecoregion shapefiles were downloaded from the</w:t>
      </w:r>
      <w:r>
        <w:t xml:space="preserve"> </w:t>
      </w:r>
      <w:hyperlink r:id="rId40">
        <w:r>
          <w:rPr>
            <w:rStyle w:val="Hyperlink"/>
          </w:rPr>
          <w:t xml:space="preserve">EPA’s website</w:t>
        </w:r>
      </w:hyperlink>
      <w:r>
        <w:t xml:space="preserve"> </w:t>
      </w:r>
      <w:r>
        <w:t xml:space="preserve">on 16 June 2025 for the states of MS, AL, and LA.</w:t>
      </w:r>
    </w:p>
    <w:p>
      <w:pPr>
        <w:pStyle w:val="BodyText"/>
      </w:pPr>
      <w:r>
        <w:t xml:space="preserve">The original downloaded files along with their metadata files are available in the</w:t>
      </w:r>
      <w:r>
        <w:t xml:space="preserve"> </w:t>
      </w:r>
      <w:hyperlink r:id="rId41">
        <w:r>
          <w:rPr>
            <w:rStyle w:val="Hyperlink"/>
          </w:rPr>
          <w:t xml:space="preserve">EPA EcoRegions</w:t>
        </w:r>
      </w:hyperlink>
      <w:r>
        <w:t xml:space="preserve"> </w:t>
      </w:r>
      <w:r>
        <w:t xml:space="preserve">folder of the</w:t>
      </w:r>
      <w:r>
        <w:t xml:space="preserve"> </w:t>
      </w:r>
      <w:hyperlink r:id="rId42">
        <w:r>
          <w:rPr>
            <w:rStyle w:val="Hyperlink"/>
          </w:rPr>
          <w:t xml:space="preserve">msepCharacterization data files</w:t>
        </w:r>
      </w:hyperlink>
      <w:r>
        <w:t xml:space="preserve"> </w:t>
      </w:r>
      <w:r>
        <w:t xml:space="preserve">directory.</w:t>
      </w:r>
    </w:p>
    <w:p>
      <w:pPr>
        <w:pStyle w:val="BodyText"/>
      </w:pPr>
      <w:r>
        <w:t xml:space="preserve">Those files were read in, combined, and clipped to the Mississippi Sound Watershed boundaries (using the</w:t>
      </w:r>
      <w:r>
        <w:t xml:space="preserve"> </w:t>
      </w:r>
      <w:r>
        <w:rPr>
          <w:rStyle w:val="VerbatimChar"/>
        </w:rPr>
        <w:t xml:space="preserve">outline_full</w:t>
      </w:r>
      <w:r>
        <w:t xml:space="preserve"> </w:t>
      </w:r>
      <w:r>
        <w:t xml:space="preserve">object from the</w:t>
      </w:r>
      <w:r>
        <w:t xml:space="preserve"> </w:t>
      </w:r>
      <w:hyperlink r:id="rId43">
        <w:r>
          <w:rPr>
            <w:rStyle w:val="VerbatimChar"/>
          </w:rPr>
          <w:t xml:space="preserve">{msepBoundaries}</w:t>
        </w:r>
        <w:r>
          <w:rPr>
            <w:rStyle w:val="Hyperlink"/>
          </w:rPr>
          <w:t xml:space="preserve"> </w:t>
        </w:r>
        <w:r>
          <w:rPr>
            <w:rStyle w:val="Hyperlink"/>
          </w:rPr>
          <w:t xml:space="preserve">package</w:t>
        </w:r>
      </w:hyperlink>
      <w:r>
        <w:t xml:space="preserve">) using the script</w:t>
      </w:r>
      <w:r>
        <w:t xml:space="preserve"> </w:t>
      </w:r>
      <w:r>
        <w:rPr>
          <w:rStyle w:val="VerbatimChar"/>
        </w:rPr>
        <w:t xml:space="preserve">EPAEcoRegion_subsetting.R</w:t>
      </w:r>
      <w:r>
        <w:t xml:space="preserve"> </w:t>
      </w:r>
      <w:r>
        <w:t xml:space="preserve">(</w:t>
      </w:r>
      <w:hyperlink r:id="rId44">
        <w:r>
          <w:rPr>
            <w:rStyle w:val="Hyperlink"/>
          </w:rPr>
          <w:t xml:space="preserve">on github</w:t>
        </w:r>
      </w:hyperlink>
      <w:r>
        <w:t xml:space="preserve">) in the</w:t>
      </w:r>
      <w:r>
        <w:t xml:space="preserve"> </w:t>
      </w:r>
      <w:r>
        <w:rPr>
          <w:rStyle w:val="VerbatimChar"/>
        </w:rPr>
        <w:t xml:space="preserve">R_preprocessing</w:t>
      </w:r>
      <w:r>
        <w:t xml:space="preserve"> </w:t>
      </w:r>
      <w:r>
        <w:t xml:space="preserve">folder. Three objects resulted:</w:t>
      </w:r>
      <w:r>
        <w:t xml:space="preserve"> </w:t>
      </w:r>
      <w:r>
        <w:rPr>
          <w:rStyle w:val="VerbatimChar"/>
        </w:rPr>
        <w:t xml:space="preserve">level3_lamsal</w:t>
      </w:r>
      <w:r>
        <w:t xml:space="preserve">, level 3 ecoregions for the 3 states combined;</w:t>
      </w:r>
      <w:r>
        <w:t xml:space="preserve"> </w:t>
      </w:r>
      <w:r>
        <w:rPr>
          <w:rStyle w:val="VerbatimChar"/>
        </w:rPr>
        <w:t xml:space="preserve">level3_mssoundwatershed</w:t>
      </w:r>
      <w:r>
        <w:t xml:space="preserve">, level 3 ecoregions trimmed to only the Mississippi Sound Watershed area; and</w:t>
      </w:r>
      <w:r>
        <w:t xml:space="preserve"> </w:t>
      </w:r>
      <w:r>
        <w:rPr>
          <w:rStyle w:val="VerbatimChar"/>
        </w:rPr>
        <w:t xml:space="preserve">level4_mssoundwatershed</w:t>
      </w:r>
      <w:r>
        <w:t xml:space="preserve">, level 4 ecoregions trimmed to only the Mississippi Sound Watershed area. The level 4 ecoregions for the entire three states were not retained because there were so many categories; it really only makes sense to look at these at the smaller level.</w:t>
      </w:r>
    </w:p>
    <w:p>
      <w:pPr>
        <w:pStyle w:val="BodyText"/>
      </w:pPr>
      <w:r>
        <w:t xml:space="preserve">The resulting objects were saved as layers of a geopackage,</w:t>
      </w:r>
      <w:r>
        <w:t xml:space="preserve"> </w:t>
      </w:r>
      <w:r>
        <w:rPr>
          <w:rStyle w:val="VerbatimChar"/>
        </w:rPr>
        <w:t xml:space="preserve">EPA_EcoRegion.gpkg</w:t>
      </w:r>
      <w:r>
        <w:t xml:space="preserve"> </w:t>
      </w:r>
      <w:r>
        <w:t xml:space="preserve">in the</w:t>
      </w:r>
      <w:r>
        <w:t xml:space="preserve"> </w:t>
      </w:r>
      <w:r>
        <w:rPr>
          <w:rStyle w:val="VerbatimChar"/>
        </w:rPr>
        <w:t xml:space="preserve">data/processed</w:t>
      </w:r>
      <w:r>
        <w:t xml:space="preserve"> </w:t>
      </w:r>
      <w:r>
        <w:t xml:space="preserve">folder. These files are available in the</w:t>
      </w:r>
      <w:r>
        <w:t xml:space="preserve"> </w:t>
      </w:r>
      <w:hyperlink r:id="rId45">
        <w:r>
          <w:rPr>
            <w:rStyle w:val="Hyperlink"/>
          </w:rPr>
          <w:t xml:space="preserve">processed</w:t>
        </w:r>
      </w:hyperlink>
      <w:r>
        <w:t xml:space="preserve"> </w:t>
      </w:r>
      <w:r>
        <w:t xml:space="preserve">folder of the</w:t>
      </w:r>
      <w:r>
        <w:t xml:space="preserve"> </w:t>
      </w:r>
      <w:hyperlink r:id="rId42">
        <w:r>
          <w:rPr>
            <w:rStyle w:val="Hyperlink"/>
          </w:rPr>
          <w:t xml:space="preserve">msepCharacterization data files</w:t>
        </w:r>
      </w:hyperlink>
      <w:r>
        <w:t xml:space="preserve"> </w:t>
      </w:r>
      <w:r>
        <w:t xml:space="preserve">directory.</w:t>
      </w:r>
    </w:p>
    <w:bookmarkEnd w:id="46"/>
    <w:bookmarkEnd w:id="47"/>
    <w:bookmarkEnd w:id="48"/>
    <w:bookmarkStart w:id="49" w:name="precipitation"/>
    <w:p>
      <w:pPr>
        <w:pStyle w:val="Heading1"/>
      </w:pPr>
      <w:r>
        <w:t xml:space="preserve">4. Precipitation</w:t>
      </w:r>
    </w:p>
    <w:p>
      <w:pPr>
        <w:pStyle w:val="FirstParagraph"/>
      </w:pPr>
      <w:r>
        <w:t xml:space="preserve">Make the precip maps here.</w:t>
      </w:r>
    </w:p>
    <w:bookmarkEnd w:id="49"/>
    <w:bookmarkStart w:id="50" w:name="temperature"/>
    <w:p>
      <w:pPr>
        <w:pStyle w:val="Heading1"/>
      </w:pPr>
      <w:r>
        <w:t xml:space="preserve">5. Temperature</w:t>
      </w:r>
    </w:p>
    <w:p>
      <w:pPr>
        <w:pStyle w:val="FirstParagraph"/>
      </w:pPr>
      <w:r>
        <w:t xml:space="preserve">Some descriptions and maps of temperature normals</w:t>
      </w:r>
    </w:p>
    <w:bookmarkEnd w:id="50"/>
    <w:bookmarkStart w:id="74" w:name="streams-and-waterbodies"/>
    <w:p>
      <w:pPr>
        <w:pStyle w:val="Heading1"/>
      </w:pPr>
      <w:r>
        <w:t xml:space="preserve">6. Streams and Waterbodies</w:t>
      </w:r>
    </w:p>
    <w:bookmarkStart w:id="55" w:name="amount-of-water"/>
    <w:p>
      <w:pPr>
        <w:pStyle w:val="Heading2"/>
      </w:pPr>
      <w:r>
        <w:t xml:space="preserve">6.1 Amount of water</w:t>
      </w:r>
    </w:p>
    <w:p>
      <w:pPr>
        <w:pStyle w:val="FirstParagraph"/>
      </w:pPr>
      <w:r>
        <w:t xml:space="preserve">e.g. how many miles of streams, how many acres of lakes/ponds/etc. in the watershed</w:t>
      </w:r>
    </w:p>
    <w:p>
      <w:pPr>
        <w:pStyle w:val="BodyText"/>
      </w:pPr>
      <w:r>
        <w:rPr>
          <w:b/>
          <w:bCs/>
        </w:rPr>
        <w:t xml:space="preserve">TO-DO: Calculate this by basin (MDEQ definitions, not HUCs)</w:t>
      </w:r>
    </w:p>
    <w:bookmarkStart w:id="52" w:name="stream-lengths"/>
    <w:p>
      <w:pPr>
        <w:pStyle w:val="Heading3"/>
      </w:pPr>
      <w:r>
        <w:t xml:space="preserve">6.1.1 Stream Lengths</w:t>
      </w:r>
    </w:p>
    <w:tbl>
      <w:tblPr>
        <w:tblStyle w:val="Table"/>
        <w:tblW w:type="pct" w:w="5000"/>
        <w:tblLayout w:type="fixed"/>
        <w:tblLook w:firstRow="0" w:lastRow="0" w:firstColumn="0" w:lastColumn="0" w:noHBand="0" w:noVBand="0" w:val="0000"/>
      </w:tblPr>
      <w:tblGrid>
        <w:gridCol w:w="7920"/>
      </w:tblGrid>
      <w:tr>
        <w:tc>
          <w:tcPr/>
          <w:bookmarkStart w:id="51" w:name="tbl-stream-lengths"/>
          <w:p>
            <w:pPr>
              <w:jc w:val="center"/>
            </w:pPr>
            <w:pPr>
              <w:jc w:val="start"/>
              <w:spacing w:before="200"/>
              <w:pStyle w:val="ImageCaption"/>
            </w:pPr>
            <w:r>
              <w:t xml:space="preserve">Table 6.1: Length (mi) of stream types in the MSEP watershed</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Type</w:t>
                  </w:r>
                </w:p>
              </w:tc>
              <w:tc>
                <w:tcPr/>
                <w:p>
                  <w:pPr>
                    <w:pStyle w:val="Compact"/>
                    <w:jc w:val="right"/>
                    <w:jc w:val="center"/>
                  </w:pPr>
                  <w:r>
                    <w:t xml:space="preserve">total_miles</w:t>
                  </w:r>
                </w:p>
              </w:tc>
            </w:tr>
            <w:tr>
              <w:tc>
                <w:tcPr/>
                <w:p>
                  <w:pPr>
                    <w:pStyle w:val="Compact"/>
                    <w:jc w:val="left"/>
                    <w:jc w:val="center"/>
                  </w:pPr>
                  <w:r>
                    <w:t xml:space="preserve">Artificial Path</w:t>
                  </w:r>
                </w:p>
              </w:tc>
              <w:tc>
                <w:tcPr/>
                <w:p>
                  <w:pPr>
                    <w:pStyle w:val="Compact"/>
                    <w:jc w:val="right"/>
                    <w:jc w:val="center"/>
                  </w:pPr>
                  <w:r>
                    <w:t xml:space="preserve">1,496.8</w:t>
                  </w:r>
                </w:p>
              </w:tc>
            </w:tr>
            <w:tr>
              <w:tc>
                <w:tcPr/>
                <w:p>
                  <w:pPr>
                    <w:pStyle w:val="Compact"/>
                    <w:jc w:val="left"/>
                    <w:jc w:val="center"/>
                  </w:pPr>
                  <w:r>
                    <w:t xml:space="preserve">Canal/Ditch</w:t>
                  </w:r>
                </w:p>
              </w:tc>
              <w:tc>
                <w:tcPr/>
                <w:p>
                  <w:pPr>
                    <w:pStyle w:val="Compact"/>
                    <w:jc w:val="right"/>
                    <w:jc w:val="center"/>
                  </w:pPr>
                  <w:r>
                    <w:t xml:space="preserve">145.3</w:t>
                  </w:r>
                </w:p>
              </w:tc>
            </w:tr>
            <w:tr>
              <w:tc>
                <w:tcPr/>
                <w:p>
                  <w:pPr>
                    <w:pStyle w:val="Compact"/>
                    <w:jc w:val="left"/>
                    <w:jc w:val="center"/>
                  </w:pPr>
                  <w:r>
                    <w:t xml:space="preserve">Coastline</w:t>
                  </w:r>
                </w:p>
              </w:tc>
              <w:tc>
                <w:tcPr/>
                <w:p>
                  <w:pPr>
                    <w:pStyle w:val="Compact"/>
                    <w:jc w:val="right"/>
                    <w:jc w:val="center"/>
                  </w:pPr>
                  <w:r>
                    <w:t xml:space="preserve">308.7</w:t>
                  </w:r>
                </w:p>
              </w:tc>
            </w:tr>
            <w:tr>
              <w:tc>
                <w:tcPr/>
                <w:p>
                  <w:pPr>
                    <w:pStyle w:val="Compact"/>
                    <w:jc w:val="left"/>
                    <w:jc w:val="center"/>
                  </w:pPr>
                  <w:r>
                    <w:t xml:space="preserve">Connector</w:t>
                  </w:r>
                </w:p>
              </w:tc>
              <w:tc>
                <w:tcPr/>
                <w:p>
                  <w:pPr>
                    <w:pStyle w:val="Compact"/>
                    <w:jc w:val="right"/>
                    <w:jc w:val="center"/>
                  </w:pPr>
                  <w:r>
                    <w:t xml:space="preserve">26.6</w:t>
                  </w:r>
                </w:p>
              </w:tc>
            </w:tr>
            <w:tr>
              <w:tc>
                <w:tcPr/>
                <w:p>
                  <w:pPr>
                    <w:pStyle w:val="Compact"/>
                    <w:jc w:val="left"/>
                    <w:jc w:val="center"/>
                  </w:pPr>
                  <w:r>
                    <w:t xml:space="preserve">Stream/River</w:t>
                  </w:r>
                </w:p>
              </w:tc>
              <w:tc>
                <w:tcPr/>
                <w:p>
                  <w:pPr>
                    <w:pStyle w:val="Compact"/>
                    <w:jc w:val="right"/>
                    <w:jc w:val="center"/>
                  </w:pPr>
                  <w:r>
                    <w:t xml:space="preserve">5.2</w:t>
                  </w:r>
                </w:p>
              </w:tc>
            </w:tr>
            <w:tr>
              <w:tc>
                <w:tcPr/>
                <w:p>
                  <w:pPr>
                    <w:pStyle w:val="Compact"/>
                    <w:jc w:val="left"/>
                    <w:jc w:val="center"/>
                  </w:pPr>
                  <w:r>
                    <w:t xml:space="preserve">Stream/River: Intermittent</w:t>
                  </w:r>
                </w:p>
              </w:tc>
              <w:tc>
                <w:tcPr/>
                <w:p>
                  <w:pPr>
                    <w:pStyle w:val="Compact"/>
                    <w:jc w:val="right"/>
                    <w:jc w:val="center"/>
                  </w:pPr>
                  <w:r>
                    <w:t xml:space="preserve">20,350.3</w:t>
                  </w:r>
                </w:p>
              </w:tc>
            </w:tr>
            <w:tr>
              <w:tc>
                <w:tcPr/>
                <w:p>
                  <w:pPr>
                    <w:pStyle w:val="Compact"/>
                    <w:jc w:val="left"/>
                    <w:jc w:val="center"/>
                  </w:pPr>
                  <w:r>
                    <w:t xml:space="preserve">Stream/River: Perennial</w:t>
                  </w:r>
                </w:p>
              </w:tc>
              <w:tc>
                <w:tcPr/>
                <w:p>
                  <w:pPr>
                    <w:pStyle w:val="Compact"/>
                    <w:jc w:val="right"/>
                    <w:jc w:val="center"/>
                  </w:pPr>
                  <w:r>
                    <w:t xml:space="preserve">11,730.7</w:t>
                  </w:r>
                </w:p>
              </w:tc>
            </w:tr>
          </w:tbl>
          <w:bookmarkEnd w:id="51"/>
          <w:p/>
        </w:tc>
      </w:tr>
    </w:tbl>
    <w:bookmarkEnd w:id="52"/>
    <w:bookmarkStart w:id="54" w:name="waterbody-areas"/>
    <w:p>
      <w:pPr>
        <w:pStyle w:val="Heading3"/>
      </w:pPr>
      <w:r>
        <w:t xml:space="preserve">6.1.2 Waterbody Areas</w:t>
      </w:r>
    </w:p>
    <w:tbl>
      <w:tblPr>
        <w:tblStyle w:val="Table"/>
        <w:tblW w:type="pct" w:w="5000"/>
        <w:tblLayout w:type="fixed"/>
        <w:tblLook w:firstRow="0" w:lastRow="0" w:firstColumn="0" w:lastColumn="0" w:noHBand="0" w:noVBand="0" w:val="0000"/>
      </w:tblPr>
      <w:tblGrid>
        <w:gridCol w:w="7920"/>
      </w:tblGrid>
      <w:tr>
        <w:tc>
          <w:tcPr/>
          <w:bookmarkStart w:id="53" w:name="tbl-waterbody-areas"/>
          <w:p>
            <w:pPr>
              <w:jc w:val="center"/>
            </w:pPr>
            <w:pPr>
              <w:jc w:val="start"/>
              <w:spacing w:before="200"/>
              <w:pStyle w:val="ImageCaption"/>
            </w:pPr>
            <w:r>
              <w:t xml:space="preserve">Table 6.2: Total area (acres) of water body types in the MSEP watershed</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Type</w:t>
                  </w:r>
                </w:p>
              </w:tc>
              <w:tc>
                <w:tcPr/>
                <w:p>
                  <w:pPr>
                    <w:pStyle w:val="Compact"/>
                    <w:jc w:val="right"/>
                    <w:jc w:val="center"/>
                  </w:pPr>
                  <w:r>
                    <w:t xml:space="preserve">total_acres</w:t>
                  </w:r>
                </w:p>
              </w:tc>
            </w:tr>
            <w:tr>
              <w:tc>
                <w:tcPr/>
                <w:p>
                  <w:pPr>
                    <w:pStyle w:val="Compact"/>
                    <w:jc w:val="left"/>
                    <w:jc w:val="center"/>
                  </w:pPr>
                  <w:r>
                    <w:t xml:space="preserve">Lake/Pond: Intermittent</w:t>
                  </w:r>
                </w:p>
              </w:tc>
              <w:tc>
                <w:tcPr/>
                <w:p>
                  <w:pPr>
                    <w:pStyle w:val="Compact"/>
                    <w:jc w:val="right"/>
                    <w:jc w:val="center"/>
                  </w:pPr>
                  <w:r>
                    <w:t xml:space="preserve">70.6</w:t>
                  </w:r>
                </w:p>
              </w:tc>
            </w:tr>
            <w:tr>
              <w:tc>
                <w:tcPr/>
                <w:p>
                  <w:pPr>
                    <w:pStyle w:val="Compact"/>
                    <w:jc w:val="left"/>
                    <w:jc w:val="center"/>
                  </w:pPr>
                  <w:r>
                    <w:t xml:space="preserve">Lake/Pond: Perennial</w:t>
                  </w:r>
                </w:p>
              </w:tc>
              <w:tc>
                <w:tcPr/>
                <w:p>
                  <w:pPr>
                    <w:pStyle w:val="Compact"/>
                    <w:jc w:val="right"/>
                    <w:jc w:val="center"/>
                  </w:pPr>
                  <w:r>
                    <w:t xml:space="preserve">67,602.0</w:t>
                  </w:r>
                </w:p>
              </w:tc>
            </w:tr>
            <w:tr>
              <w:tc>
                <w:tcPr/>
                <w:p>
                  <w:pPr>
                    <w:pStyle w:val="Compact"/>
                    <w:jc w:val="left"/>
                    <w:jc w:val="center"/>
                  </w:pPr>
                  <w:r>
                    <w:t xml:space="preserve">Lake/Pond: Perennial; Average Water Elevation</w:t>
                  </w:r>
                </w:p>
              </w:tc>
              <w:tc>
                <w:tcPr/>
                <w:p>
                  <w:pPr>
                    <w:pStyle w:val="Compact"/>
                    <w:jc w:val="right"/>
                    <w:jc w:val="center"/>
                  </w:pPr>
                  <w:r>
                    <w:t xml:space="preserve">27,726.5</w:t>
                  </w:r>
                </w:p>
              </w:tc>
            </w:tr>
            <w:tr>
              <w:tc>
                <w:tcPr/>
                <w:p>
                  <w:pPr>
                    <w:pStyle w:val="Compact"/>
                    <w:jc w:val="left"/>
                    <w:jc w:val="center"/>
                  </w:pPr>
                  <w:r>
                    <w:t xml:space="preserve">Lake/Pond: Perennial; Normal Pool</w:t>
                  </w:r>
                </w:p>
              </w:tc>
              <w:tc>
                <w:tcPr/>
                <w:p>
                  <w:pPr>
                    <w:pStyle w:val="Compact"/>
                    <w:jc w:val="right"/>
                    <w:jc w:val="center"/>
                  </w:pPr>
                  <w:r>
                    <w:t xml:space="preserve">9.5</w:t>
                  </w:r>
                </w:p>
              </w:tc>
            </w:tr>
            <w:tr>
              <w:tc>
                <w:tcPr/>
                <w:p>
                  <w:pPr>
                    <w:pStyle w:val="Compact"/>
                    <w:jc w:val="left"/>
                    <w:jc w:val="center"/>
                  </w:pPr>
                  <w:r>
                    <w:t xml:space="preserve">Reservoir</w:t>
                  </w:r>
                </w:p>
              </w:tc>
              <w:tc>
                <w:tcPr/>
                <w:p>
                  <w:pPr>
                    <w:pStyle w:val="Compact"/>
                    <w:jc w:val="right"/>
                    <w:jc w:val="center"/>
                  </w:pPr>
                  <w:r>
                    <w:t xml:space="preserve">48.2</w:t>
                  </w:r>
                </w:p>
              </w:tc>
            </w:tr>
            <w:tr>
              <w:tc>
                <w:tcPr/>
                <w:p>
                  <w:pPr>
                    <w:pStyle w:val="Compact"/>
                    <w:jc w:val="left"/>
                    <w:jc w:val="center"/>
                  </w:pPr>
                  <w:r>
                    <w:t xml:space="preserve">Reservoir: Aquaculture</w:t>
                  </w:r>
                </w:p>
              </w:tc>
              <w:tc>
                <w:tcPr/>
                <w:p>
                  <w:pPr>
                    <w:pStyle w:val="Compact"/>
                    <w:jc w:val="right"/>
                    <w:jc w:val="center"/>
                  </w:pPr>
                  <w:r>
                    <w:t xml:space="preserve">471.6</w:t>
                  </w:r>
                </w:p>
              </w:tc>
            </w:tr>
            <w:tr>
              <w:tc>
                <w:tcPr/>
                <w:p>
                  <w:pPr>
                    <w:pStyle w:val="Compact"/>
                    <w:jc w:val="left"/>
                    <w:jc w:val="center"/>
                  </w:pPr>
                  <w:r>
                    <w:t xml:space="preserve">Reservoir; Treatment</w:t>
                  </w:r>
                </w:p>
              </w:tc>
              <w:tc>
                <w:tcPr/>
                <w:p>
                  <w:pPr>
                    <w:pStyle w:val="Compact"/>
                    <w:jc w:val="right"/>
                    <w:jc w:val="center"/>
                  </w:pPr>
                  <w:r>
                    <w:t xml:space="preserve">954.8</w:t>
                  </w:r>
                </w:p>
              </w:tc>
            </w:tr>
            <w:tr>
              <w:tc>
                <w:tcPr/>
                <w:p>
                  <w:pPr>
                    <w:pStyle w:val="Compact"/>
                    <w:jc w:val="left"/>
                    <w:jc w:val="center"/>
                  </w:pPr>
                  <w:r>
                    <w:t xml:space="preserve">Swamp/Marsh</w:t>
                  </w:r>
                </w:p>
              </w:tc>
              <w:tc>
                <w:tcPr/>
                <w:p>
                  <w:pPr>
                    <w:pStyle w:val="Compact"/>
                    <w:jc w:val="right"/>
                    <w:jc w:val="center"/>
                  </w:pPr>
                  <w:r>
                    <w:t xml:space="preserve">251,495.2</w:t>
                  </w:r>
                </w:p>
              </w:tc>
            </w:tr>
          </w:tbl>
          <w:bookmarkEnd w:id="53"/>
          <w:p/>
        </w:tc>
      </w:tr>
    </w:tbl>
    <w:bookmarkEnd w:id="54"/>
    <w:bookmarkEnd w:id="55"/>
    <w:bookmarkStart w:id="62" w:name="designated-uses"/>
    <w:p>
      <w:pPr>
        <w:pStyle w:val="Heading2"/>
      </w:pPr>
      <w:r>
        <w:t xml:space="preserve">6.2 Designated Uses</w:t>
      </w:r>
    </w:p>
    <w:p>
      <w:pPr>
        <w:pStyle w:val="FirstParagraph"/>
      </w:pPr>
      <w:r>
        <w:t xml:space="preserve">The Mississippi Department of Environmental Quality (MDEQ), per the federal Clean Water Act of 1972, is responsible for classifying surface waters in Mississippi into</w:t>
      </w:r>
      <w:r>
        <w:t xml:space="preserve"> </w:t>
      </w:r>
      <w:r>
        <w:t xml:space="preserve">‘</w:t>
      </w:r>
      <w:r>
        <w:t xml:space="preserve">designated uses</w:t>
      </w:r>
      <w:r>
        <w:t xml:space="preserve">’</w:t>
      </w:r>
      <w:r>
        <w:t xml:space="preserve"> </w:t>
      </w:r>
      <w:r>
        <w:t xml:space="preserve">(e.g. fish and wildlife, recreation, shellfish harvesting, public water supply) and creating water quality standards to ensure designated uses can be met. More detail on designated uses and water quality standards can be found on</w:t>
      </w:r>
      <w:r>
        <w:t xml:space="preserve"> </w:t>
      </w:r>
      <w:hyperlink r:id="rId56">
        <w:r>
          <w:rPr>
            <w:rStyle w:val="Hyperlink"/>
          </w:rPr>
          <w:t xml:space="preserve">MDEQ’s website</w:t>
        </w:r>
      </w:hyperlink>
      <w:r>
        <w:t xml:space="preserve">.</w:t>
      </w:r>
    </w:p>
    <w:p>
      <w:pPr>
        <w:pStyle w:val="BodyText"/>
      </w:pPr>
      <w:r>
        <w:t xml:space="preserve">A 305(b) report (the most recent as of this writing is from 2024;</w:t>
      </w:r>
      <w:r>
        <w:t xml:space="preserve"> </w:t>
      </w:r>
      <w:hyperlink r:id="rId57">
        <w:r>
          <w:rPr>
            <w:rStyle w:val="Hyperlink"/>
          </w:rPr>
          <w:t xml:space="preserve">pdf available here</w:t>
        </w:r>
      </w:hyperlink>
      <w:r>
        <w:t xml:space="preserve">) is generated every other year, and quantifies how many and which water bodies are / are not meeting the criteria for their designated use.</w:t>
      </w:r>
    </w:p>
    <w:p>
      <w:pPr>
        <w:pStyle w:val="BodyText"/>
      </w:pPr>
      <w:r>
        <w:t xml:space="preserve">Here, we are only summarizing designated uses within the Mississippi Sound Watershed - not assessment of whether criteria are met. See the 305(b) report linked above for more detailed information.</w:t>
      </w:r>
    </w:p>
    <w:p>
      <w:pPr>
        <w:pStyle w:val="BodyText"/>
      </w:pPr>
      <w:r>
        <w:rPr>
          <w:b/>
          <w:bCs/>
        </w:rPr>
        <w:t xml:space="preserve">The tables below do not include the general</w:t>
      </w:r>
      <w:r>
        <w:rPr>
          <w:b/>
          <w:bCs/>
        </w:rPr>
        <w:t xml:space="preserve"> </w:t>
      </w:r>
      <w:r>
        <w:rPr>
          <w:b/>
          <w:bCs/>
        </w:rPr>
        <w:t xml:space="preserve">‘</w:t>
      </w:r>
      <w:r>
        <w:rPr>
          <w:b/>
          <w:bCs/>
        </w:rPr>
        <w:t xml:space="preserve">Fish and Wildlife</w:t>
      </w:r>
      <w:r>
        <w:rPr>
          <w:b/>
          <w:bCs/>
        </w:rPr>
        <w:t xml:space="preserve">’</w:t>
      </w:r>
      <w:r>
        <w:rPr>
          <w:b/>
          <w:bCs/>
        </w:rPr>
        <w:t xml:space="preserve"> </w:t>
      </w:r>
      <w:r>
        <w:rPr>
          <w:b/>
          <w:bCs/>
        </w:rPr>
        <w:t xml:space="preserve">designation; that designation applies to most waters of the state.</w:t>
      </w:r>
    </w:p>
    <w:p>
      <w:pPr>
        <w:pStyle w:val="TableCaption"/>
      </w:pPr>
      <w:r>
        <w:t xml:space="preserve">Miles of streams with each designated use in the MS Sound Watershed</w:t>
      </w:r>
    </w:p>
    <w:tbl>
      <w:tblPr>
        <w:tblStyle w:val="Table"/>
        <w:tblW w:type="auto" w:w="0"/>
        <w:tblLook w:firstRow="1" w:lastRow="0" w:firstColumn="0" w:lastColumn="0" w:noHBand="0" w:noVBand="0" w:val="0020"/>
        <w:tblCaption w:val="Miles of streams with each designated use in the MS Sound Watershed"/>
      </w:tblPr>
      <w:tblGrid>
        <w:gridCol w:w="2640"/>
        <w:gridCol w:w="2640"/>
        <w:gridCol w:w="2640"/>
      </w:tblGrid>
      <w:tr>
        <w:trPr>
          <w:tblHeader w:val="on"/>
        </w:trPr>
        <w:tc>
          <w:tcPr/>
          <w:p>
            <w:pPr>
              <w:pStyle w:val="Compact"/>
              <w:jc w:val="left"/>
            </w:pPr>
            <w:r>
              <w:t xml:space="preserve">Code</w:t>
            </w:r>
          </w:p>
        </w:tc>
        <w:tc>
          <w:tcPr/>
          <w:p>
            <w:pPr>
              <w:pStyle w:val="Compact"/>
              <w:jc w:val="left"/>
            </w:pPr>
            <w:r>
              <w:t xml:space="preserve">Description</w:t>
            </w:r>
          </w:p>
        </w:tc>
        <w:tc>
          <w:tcPr/>
          <w:p>
            <w:pPr>
              <w:pStyle w:val="Compact"/>
              <w:jc w:val="right"/>
            </w:pPr>
            <w:r>
              <w:t xml:space="preserve">Miles</w:t>
            </w:r>
          </w:p>
        </w:tc>
      </w:tr>
      <w:tr>
        <w:tc>
          <w:tcPr/>
          <w:p>
            <w:pPr>
              <w:pStyle w:val="Compact"/>
              <w:jc w:val="left"/>
            </w:pPr>
            <w:r>
              <w:t xml:space="preserve">REC</w:t>
            </w:r>
          </w:p>
        </w:tc>
        <w:tc>
          <w:tcPr/>
          <w:p>
            <w:pPr>
              <w:pStyle w:val="Compact"/>
              <w:jc w:val="left"/>
            </w:pPr>
            <w:r>
              <w:t xml:space="preserve">Recreation</w:t>
            </w:r>
          </w:p>
        </w:tc>
        <w:tc>
          <w:tcPr/>
          <w:p>
            <w:pPr>
              <w:pStyle w:val="Compact"/>
              <w:jc w:val="right"/>
            </w:pPr>
            <w:r>
              <w:t xml:space="preserve">1,011.6</w:t>
            </w:r>
          </w:p>
        </w:tc>
      </w:tr>
      <w:tr>
        <w:tc>
          <w:tcPr/>
          <w:p>
            <w:pPr>
              <w:pStyle w:val="Compact"/>
              <w:jc w:val="left"/>
            </w:pPr>
            <w:r>
              <w:t xml:space="preserve">PWS</w:t>
            </w:r>
          </w:p>
        </w:tc>
        <w:tc>
          <w:tcPr/>
          <w:p>
            <w:pPr>
              <w:pStyle w:val="Compact"/>
              <w:jc w:val="left"/>
            </w:pPr>
            <w:r>
              <w:t xml:space="preserve">Public Water Supply</w:t>
            </w:r>
          </w:p>
        </w:tc>
        <w:tc>
          <w:tcPr/>
          <w:p>
            <w:pPr>
              <w:pStyle w:val="Compact"/>
              <w:jc w:val="right"/>
            </w:pPr>
            <w:r>
              <w:t xml:space="preserve">26.3</w:t>
            </w:r>
          </w:p>
        </w:tc>
      </w:tr>
      <w:tr>
        <w:tc>
          <w:tcPr/>
          <w:p>
            <w:pPr>
              <w:pStyle w:val="Compact"/>
              <w:jc w:val="left"/>
            </w:pPr>
            <w:r>
              <w:t xml:space="preserve">SHF-REC</w:t>
            </w:r>
          </w:p>
        </w:tc>
        <w:tc>
          <w:tcPr/>
          <w:p>
            <w:pPr>
              <w:pStyle w:val="Compact"/>
              <w:jc w:val="left"/>
            </w:pPr>
            <w:r>
              <w:t xml:space="preserve">Shellfish Harvesting &amp; Recreation</w:t>
            </w:r>
          </w:p>
        </w:tc>
        <w:tc>
          <w:tcPr/>
          <w:p>
            <w:pPr>
              <w:pStyle w:val="Compact"/>
              <w:jc w:val="right"/>
            </w:pPr>
            <w:r>
              <w:t xml:space="preserve">25.3</w:t>
            </w:r>
          </w:p>
        </w:tc>
      </w:tr>
      <w:tr>
        <w:tc>
          <w:tcPr/>
          <w:p>
            <w:pPr>
              <w:pStyle w:val="Compact"/>
              <w:jc w:val="left"/>
            </w:pPr>
            <w:r>
              <w:t xml:space="preserve">FW1</w:t>
            </w:r>
          </w:p>
        </w:tc>
        <w:tc>
          <w:tcPr/>
          <w:p>
            <w:pPr>
              <w:pStyle w:val="Compact"/>
              <w:jc w:val="left"/>
            </w:pPr>
            <w:r>
              <w:t xml:space="preserve">Fish and Wildlife</w:t>
            </w:r>
          </w:p>
        </w:tc>
        <w:tc>
          <w:tcPr/>
          <w:p>
            <w:pPr>
              <w:pStyle w:val="Compact"/>
              <w:jc w:val="right"/>
            </w:pPr>
            <w:r>
              <w:t xml:space="preserve">10.4</w:t>
            </w:r>
          </w:p>
        </w:tc>
      </w:tr>
      <w:tr>
        <w:tc>
          <w:tcPr/>
          <w:p>
            <w:pPr>
              <w:pStyle w:val="Compact"/>
              <w:jc w:val="left"/>
            </w:pPr>
            <w:r>
              <w:t xml:space="preserve">EPH</w:t>
            </w:r>
          </w:p>
        </w:tc>
        <w:tc>
          <w:tcPr/>
          <w:p>
            <w:pPr>
              <w:pStyle w:val="Compact"/>
              <w:jc w:val="left"/>
            </w:pPr>
            <w:r>
              <w:t xml:space="preserve">Ephemeral</w:t>
            </w:r>
          </w:p>
        </w:tc>
        <w:tc>
          <w:tcPr/>
          <w:p>
            <w:pPr>
              <w:pStyle w:val="Compact"/>
              <w:jc w:val="right"/>
            </w:pPr>
            <w:r>
              <w:t xml:space="preserve">1.8</w:t>
            </w:r>
          </w:p>
        </w:tc>
      </w:tr>
    </w:tbl>
    <w:p>
      <w:pPr>
        <w:pStyle w:val="TableCaption"/>
      </w:pPr>
      <w:r>
        <w:t xml:space="preserve">Area of non-linear waterbodies with each designated use in the MS Sound Watershed</w:t>
      </w:r>
    </w:p>
    <w:tbl>
      <w:tblPr>
        <w:tblStyle w:val="Table"/>
        <w:tblW w:type="auto" w:w="0"/>
        <w:tblLook w:firstRow="1" w:lastRow="0" w:firstColumn="0" w:lastColumn="0" w:noHBand="0" w:noVBand="0" w:val="0020"/>
        <w:tblCaption w:val="Area of non-linear waterbodies with each designated use in the MS Sound Watershed"/>
      </w:tblPr>
      <w:tblGrid>
        <w:gridCol w:w="1980"/>
        <w:gridCol w:w="1980"/>
        <w:gridCol w:w="1980"/>
        <w:gridCol w:w="1980"/>
      </w:tblGrid>
      <w:tr>
        <w:trPr>
          <w:tblHeader w:val="on"/>
        </w:trPr>
        <w:tc>
          <w:tcPr/>
          <w:p>
            <w:pPr>
              <w:pStyle w:val="Compact"/>
              <w:jc w:val="left"/>
            </w:pPr>
            <w:r>
              <w:t xml:space="preserve">Code</w:t>
            </w:r>
          </w:p>
        </w:tc>
        <w:tc>
          <w:tcPr/>
          <w:p>
            <w:pPr>
              <w:pStyle w:val="Compact"/>
              <w:jc w:val="left"/>
            </w:pPr>
            <w:r>
              <w:t xml:space="preserve">Description</w:t>
            </w:r>
          </w:p>
        </w:tc>
        <w:tc>
          <w:tcPr/>
          <w:p>
            <w:pPr>
              <w:pStyle w:val="Compact"/>
              <w:jc w:val="right"/>
            </w:pPr>
            <w:r>
              <w:t xml:space="preserve">Square Miles</w:t>
            </w:r>
          </w:p>
        </w:tc>
        <w:tc>
          <w:tcPr/>
          <w:p>
            <w:pPr>
              <w:pStyle w:val="Compact"/>
              <w:jc w:val="right"/>
            </w:pPr>
            <w:r>
              <w:t xml:space="preserve">Acres</w:t>
            </w:r>
          </w:p>
        </w:tc>
      </w:tr>
      <w:tr>
        <w:tc>
          <w:tcPr/>
          <w:p>
            <w:pPr>
              <w:pStyle w:val="Compact"/>
              <w:jc w:val="left"/>
            </w:pPr>
            <w:r>
              <w:t xml:space="preserve">REC</w:t>
            </w:r>
          </w:p>
        </w:tc>
        <w:tc>
          <w:tcPr/>
          <w:p>
            <w:pPr>
              <w:pStyle w:val="Compact"/>
              <w:jc w:val="left"/>
            </w:pPr>
            <w:r>
              <w:t xml:space="preserve">Recreation</w:t>
            </w:r>
          </w:p>
        </w:tc>
        <w:tc>
          <w:tcPr/>
          <w:p>
            <w:pPr>
              <w:pStyle w:val="Compact"/>
              <w:jc w:val="right"/>
            </w:pPr>
            <w:r>
              <w:t xml:space="preserve">742.2</w:t>
            </w:r>
          </w:p>
        </w:tc>
        <w:tc>
          <w:tcPr/>
          <w:p>
            <w:pPr>
              <w:pStyle w:val="Compact"/>
              <w:jc w:val="right"/>
            </w:pPr>
            <w:r>
              <w:t xml:space="preserve">475,019.3</w:t>
            </w:r>
          </w:p>
        </w:tc>
      </w:tr>
      <w:tr>
        <w:tc>
          <w:tcPr/>
          <w:p>
            <w:pPr>
              <w:pStyle w:val="Compact"/>
              <w:jc w:val="left"/>
            </w:pPr>
            <w:r>
              <w:t xml:space="preserve">PWS</w:t>
            </w:r>
          </w:p>
        </w:tc>
        <w:tc>
          <w:tcPr/>
          <w:p>
            <w:pPr>
              <w:pStyle w:val="Compact"/>
              <w:jc w:val="left"/>
            </w:pPr>
            <w:r>
              <w:t xml:space="preserve">Public Water Supply</w:t>
            </w:r>
          </w:p>
        </w:tc>
        <w:tc>
          <w:tcPr/>
          <w:p>
            <w:pPr>
              <w:pStyle w:val="Compact"/>
              <w:jc w:val="right"/>
            </w:pPr>
            <w:r>
              <w:t xml:space="preserve">34.8</w:t>
            </w:r>
          </w:p>
        </w:tc>
        <w:tc>
          <w:tcPr/>
          <w:p>
            <w:pPr>
              <w:pStyle w:val="Compact"/>
              <w:jc w:val="right"/>
            </w:pPr>
            <w:r>
              <w:t xml:space="preserve">22,259.2</w:t>
            </w:r>
          </w:p>
        </w:tc>
      </w:tr>
      <w:tr>
        <w:tc>
          <w:tcPr/>
          <w:p>
            <w:pPr>
              <w:pStyle w:val="Compact"/>
              <w:jc w:val="left"/>
            </w:pPr>
            <w:r>
              <w:t xml:space="preserve">SHF-REC</w:t>
            </w:r>
          </w:p>
        </w:tc>
        <w:tc>
          <w:tcPr/>
          <w:p>
            <w:pPr>
              <w:pStyle w:val="Compact"/>
              <w:jc w:val="left"/>
            </w:pPr>
            <w:r>
              <w:t xml:space="preserve">Shellfish Harvesting &amp; Recreation</w:t>
            </w:r>
          </w:p>
        </w:tc>
        <w:tc>
          <w:tcPr/>
          <w:p>
            <w:pPr>
              <w:pStyle w:val="Compact"/>
              <w:jc w:val="right"/>
            </w:pPr>
            <w:r>
              <w:t xml:space="preserve">22.0</w:t>
            </w:r>
          </w:p>
        </w:tc>
        <w:tc>
          <w:tcPr/>
          <w:p>
            <w:pPr>
              <w:pStyle w:val="Compact"/>
              <w:jc w:val="right"/>
            </w:pPr>
            <w:r>
              <w:t xml:space="preserve">14,100.5</w:t>
            </w:r>
          </w:p>
        </w:tc>
      </w:tr>
      <w:tr>
        <w:tc>
          <w:tcPr/>
          <w:p>
            <w:pPr>
              <w:pStyle w:val="Compact"/>
              <w:jc w:val="left"/>
            </w:pPr>
            <w:r>
              <w:t xml:space="preserve">PWS-REC</w:t>
            </w:r>
          </w:p>
        </w:tc>
        <w:tc>
          <w:tcPr/>
          <w:p>
            <w:pPr>
              <w:pStyle w:val="Compact"/>
              <w:jc w:val="left"/>
            </w:pPr>
            <w:r>
              <w:t xml:space="preserve">Public Water Supply &amp; Recreation</w:t>
            </w:r>
          </w:p>
        </w:tc>
        <w:tc>
          <w:tcPr/>
          <w:p>
            <w:pPr>
              <w:pStyle w:val="Compact"/>
              <w:jc w:val="right"/>
            </w:pPr>
            <w:r>
              <w:t xml:space="preserve">0.2</w:t>
            </w:r>
          </w:p>
        </w:tc>
        <w:tc>
          <w:tcPr/>
          <w:p>
            <w:pPr>
              <w:pStyle w:val="Compact"/>
              <w:jc w:val="right"/>
            </w:pPr>
            <w:r>
              <w:t xml:space="preserve">119.8</w:t>
            </w:r>
          </w:p>
        </w:tc>
      </w:tr>
    </w:tbl>
    <w:tbl>
      <w:tblPr>
        <w:tblStyle w:val="Table"/>
        <w:tblW w:type="pct" w:w="5000"/>
        <w:tblLayout w:type="fixed"/>
        <w:tblLook w:firstRow="0" w:lastRow="0" w:firstColumn="0" w:lastColumn="0" w:noHBand="0" w:noVBand="0" w:val="0000"/>
      </w:tblPr>
      <w:tblGrid>
        <w:gridCol w:w="7920"/>
      </w:tblGrid>
      <w:tr>
        <w:tc>
          <w:tcPr/>
          <w:bookmarkStart w:id="61" w:name="fig-desigUse-map"/>
          <w:p>
            <w:pPr>
              <w:pStyle w:val="Compact"/>
              <w:jc w:val="center"/>
            </w:pPr>
            <w:r>
              <w:drawing>
                <wp:inline>
                  <wp:extent cx="4620126" cy="3696101"/>
                  <wp:effectExtent b="0" l="0" r="0" t="0"/>
                  <wp:docPr descr="" title="" id="59" name="Picture"/>
                  <a:graphic>
                    <a:graphicData uri="http://schemas.openxmlformats.org/drawingml/2006/picture">
                      <pic:pic>
                        <pic:nvPicPr>
                          <pic:cNvPr descr="streams_waterbodies_files/figure-docx/fig-desigUse-ma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Designated uses of streams and waterbodies of the Mississippi Sound Watershed (navy outline on map), within the state of MS, as defined by MDEQ in the 2015 Water Quality Standards dataset. Data provided by MDEQ.</w:t>
            </w:r>
          </w:p>
          <w:bookmarkEnd w:id="61"/>
        </w:tc>
      </w:tr>
    </w:tbl>
    <w:bookmarkEnd w:id="62"/>
    <w:bookmarkStart w:id="63" w:name="impairments"/>
    <w:p>
      <w:pPr>
        <w:pStyle w:val="Heading2"/>
      </w:pPr>
      <w:r>
        <w:t xml:space="preserve">6.3 Impairments</w:t>
      </w:r>
    </w:p>
    <w:p>
      <w:pPr>
        <w:pStyle w:val="FirstParagraph"/>
      </w:pPr>
      <w:r>
        <w:t xml:space="preserve">303d, TMDLs - How many, where are they, what are the TMDLs for. What problems are we dealing with in the watershed.</w:t>
      </w:r>
    </w:p>
    <w:bookmarkEnd w:id="63"/>
    <w:bookmarkStart w:id="73" w:name="data-sources-1"/>
    <w:p>
      <w:pPr>
        <w:pStyle w:val="Heading2"/>
      </w:pPr>
      <w:r>
        <w:t xml:space="preserve">6.4 Data Sources</w:t>
      </w:r>
    </w:p>
    <w:p>
      <w:pPr>
        <w:pStyle w:val="FirstParagraph"/>
      </w:pPr>
      <w:r>
        <w:rPr>
          <w:b/>
          <w:bCs/>
        </w:rPr>
        <w:t xml:space="preserve">The</w:t>
      </w:r>
      <w:r>
        <w:rPr>
          <w:b/>
          <w:bCs/>
        </w:rPr>
        <w:t xml:space="preserve"> </w:t>
      </w:r>
      <w:r>
        <w:rPr>
          <w:rStyle w:val="VerbatimChar"/>
          <w:b/>
          <w:bCs/>
        </w:rPr>
        <w:t xml:space="preserve">.qmd</w:t>
      </w:r>
      <w:r>
        <w:rPr>
          <w:b/>
          <w:bCs/>
        </w:rPr>
        <w:t xml:space="preserve"> </w:t>
      </w:r>
      <w:r>
        <w:rPr>
          <w:b/>
          <w:bCs/>
        </w:rPr>
        <w:t xml:space="preserve">file</w:t>
      </w:r>
      <w:r>
        <w:t xml:space="preserve"> </w:t>
      </w:r>
      <w:r>
        <w:t xml:space="preserve">that generated this section was:</w:t>
      </w:r>
      <w:r>
        <w:t xml:space="preserve"> </w:t>
      </w:r>
      <w:r>
        <w:rPr>
          <w:b/>
          <w:bCs/>
        </w:rPr>
        <w:t xml:space="preserve">streams_waterbodies.qmd</w:t>
      </w:r>
      <w:r>
        <w:t xml:space="preserve">.</w:t>
      </w:r>
    </w:p>
    <w:bookmarkStart w:id="69" w:name="stream-lengths-and-waterbody-areas"/>
    <w:p>
      <w:pPr>
        <w:pStyle w:val="Heading4"/>
      </w:pPr>
      <w:r>
        <w:t xml:space="preserve">6.4.0.1 Stream Lengths and Waterbody Areas</w:t>
      </w:r>
    </w:p>
    <w:p>
      <w:pPr>
        <w:pStyle w:val="FirstParagraph"/>
      </w:pPr>
      <w:r>
        <w:t xml:space="preserve">Stream Lengths and Waterbody Areas were calculated from the</w:t>
      </w:r>
      <w:r>
        <w:t xml:space="preserve"> </w:t>
      </w:r>
      <w:hyperlink r:id="rId64">
        <w:r>
          <w:rPr>
            <w:rStyle w:val="Hyperlink"/>
          </w:rPr>
          <w:t xml:space="preserve">EPA’s NHDPlus</w:t>
        </w:r>
      </w:hyperlink>
      <w:r>
        <w:t xml:space="preserve"> </w:t>
      </w:r>
      <w:r>
        <w:t xml:space="preserve">dataset. Files for the</w:t>
      </w:r>
      <w:r>
        <w:t xml:space="preserve"> </w:t>
      </w:r>
      <w:hyperlink r:id="rId65">
        <w:r>
          <w:rPr>
            <w:rStyle w:val="Hyperlink"/>
          </w:rPr>
          <w:t xml:space="preserve">South Atlantic (03f)</w:t>
        </w:r>
      </w:hyperlink>
      <w:r>
        <w:t xml:space="preserve"> </w:t>
      </w:r>
      <w:r>
        <w:t xml:space="preserve">and</w:t>
      </w:r>
      <w:r>
        <w:t xml:space="preserve"> </w:t>
      </w:r>
      <w:hyperlink r:id="rId66">
        <w:r>
          <w:rPr>
            <w:rStyle w:val="Hyperlink"/>
          </w:rPr>
          <w:t xml:space="preserve">Lower Mississippi River (03g)</w:t>
        </w:r>
      </w:hyperlink>
      <w:r>
        <w:t xml:space="preserve"> </w:t>
      </w:r>
      <w:r>
        <w:t xml:space="preserve">regions were downloaded on 12 June 2025. The original downloaded files are available in the</w:t>
      </w:r>
      <w:r>
        <w:t xml:space="preserve"> </w:t>
      </w:r>
      <w:hyperlink r:id="rId67">
        <w:r>
          <w:rPr>
            <w:rStyle w:val="Hyperlink"/>
          </w:rPr>
          <w:t xml:space="preserve">EPA NHDPlus</w:t>
        </w:r>
      </w:hyperlink>
      <w:r>
        <w:t xml:space="preserve"> </w:t>
      </w:r>
      <w:r>
        <w:t xml:space="preserve">folder of the</w:t>
      </w:r>
      <w:r>
        <w:t xml:space="preserve"> </w:t>
      </w:r>
      <w:hyperlink r:id="rId42">
        <w:r>
          <w:rPr>
            <w:rStyle w:val="Hyperlink"/>
          </w:rPr>
          <w:t xml:space="preserve">msepCharacterization data files</w:t>
        </w:r>
      </w:hyperlink>
      <w:r>
        <w:t xml:space="preserve"> </w:t>
      </w:r>
      <w:r>
        <w:t xml:space="preserve">directory.</w:t>
      </w:r>
    </w:p>
    <w:p>
      <w:pPr>
        <w:pStyle w:val="BodyText"/>
      </w:pPr>
      <w:r>
        <w:t xml:space="preserve">Those files were read in, combined, and clipped to only the Mississippi Sound Watershed boundaries (using the</w:t>
      </w:r>
      <w:r>
        <w:t xml:space="preserve"> </w:t>
      </w:r>
      <w:r>
        <w:rPr>
          <w:rStyle w:val="VerbatimChar"/>
        </w:rPr>
        <w:t xml:space="preserve">outline_full</w:t>
      </w:r>
      <w:r>
        <w:t xml:space="preserve"> </w:t>
      </w:r>
      <w:r>
        <w:t xml:space="preserve">object from the</w:t>
      </w:r>
      <w:r>
        <w:t xml:space="preserve"> </w:t>
      </w:r>
      <w:hyperlink r:id="rId43">
        <w:r>
          <w:rPr>
            <w:rStyle w:val="VerbatimChar"/>
          </w:rPr>
          <w:t xml:space="preserve">{msepBoundaries}</w:t>
        </w:r>
        <w:r>
          <w:rPr>
            <w:rStyle w:val="Hyperlink"/>
          </w:rPr>
          <w:t xml:space="preserve"> </w:t>
        </w:r>
        <w:r>
          <w:rPr>
            <w:rStyle w:val="Hyperlink"/>
          </w:rPr>
          <w:t xml:space="preserve">package</w:t>
        </w:r>
      </w:hyperlink>
      <w:r>
        <w:t xml:space="preserve">) using the script</w:t>
      </w:r>
      <w:r>
        <w:t xml:space="preserve"> </w:t>
      </w:r>
      <w:r>
        <w:rPr>
          <w:rStyle w:val="VerbatimChar"/>
        </w:rPr>
        <w:t xml:space="preserve">EPANHD_subsetting.R</w:t>
      </w:r>
      <w:r>
        <w:t xml:space="preserve"> </w:t>
      </w:r>
      <w:r>
        <w:t xml:space="preserve">(</w:t>
      </w:r>
      <w:hyperlink r:id="rId68">
        <w:r>
          <w:rPr>
            <w:rStyle w:val="Hyperlink"/>
          </w:rPr>
          <w:t xml:space="preserve">on github</w:t>
        </w:r>
      </w:hyperlink>
      <w:r>
        <w:t xml:space="preserve">) in the</w:t>
      </w:r>
      <w:r>
        <w:t xml:space="preserve"> </w:t>
      </w:r>
      <w:r>
        <w:rPr>
          <w:rStyle w:val="VerbatimChar"/>
        </w:rPr>
        <w:t xml:space="preserve">R_preprocessing</w:t>
      </w:r>
      <w:r>
        <w:t xml:space="preserve"> </w:t>
      </w:r>
      <w:r>
        <w:t xml:space="preserve">folder. The resulting files were saved as geopackages</w:t>
      </w:r>
      <w:r>
        <w:t xml:space="preserve"> </w:t>
      </w:r>
      <w:r>
        <w:rPr>
          <w:rStyle w:val="VerbatimChar"/>
        </w:rPr>
        <w:t xml:space="preserve">EPA_NHDplus_flowline_MSEP.gpkg</w:t>
      </w:r>
      <w:r>
        <w:t xml:space="preserve"> </w:t>
      </w:r>
      <w:r>
        <w:t xml:space="preserve">and</w:t>
      </w:r>
      <w:r>
        <w:t xml:space="preserve"> </w:t>
      </w:r>
      <w:r>
        <w:rPr>
          <w:rStyle w:val="VerbatimChar"/>
        </w:rPr>
        <w:t xml:space="preserve">EPA_NHDplus_waterbody_MSEP.gpkg</w:t>
      </w:r>
      <w:r>
        <w:t xml:space="preserve"> </w:t>
      </w:r>
      <w:r>
        <w:t xml:space="preserve">in the</w:t>
      </w:r>
      <w:r>
        <w:t xml:space="preserve"> </w:t>
      </w:r>
      <w:r>
        <w:rPr>
          <w:rStyle w:val="VerbatimChar"/>
        </w:rPr>
        <w:t xml:space="preserve">data/processed</w:t>
      </w:r>
      <w:r>
        <w:t xml:space="preserve"> </w:t>
      </w:r>
      <w:r>
        <w:t xml:space="preserve">folder. These files are available in the</w:t>
      </w:r>
      <w:r>
        <w:t xml:space="preserve"> </w:t>
      </w:r>
      <w:hyperlink r:id="rId45">
        <w:r>
          <w:rPr>
            <w:rStyle w:val="Hyperlink"/>
          </w:rPr>
          <w:t xml:space="preserve">processed</w:t>
        </w:r>
      </w:hyperlink>
      <w:r>
        <w:t xml:space="preserve"> </w:t>
      </w:r>
      <w:r>
        <w:t xml:space="preserve">folder of the</w:t>
      </w:r>
      <w:r>
        <w:t xml:space="preserve"> </w:t>
      </w:r>
      <w:hyperlink r:id="rId42">
        <w:r>
          <w:rPr>
            <w:rStyle w:val="Hyperlink"/>
          </w:rPr>
          <w:t xml:space="preserve">msepCharacterization data files</w:t>
        </w:r>
      </w:hyperlink>
      <w:r>
        <w:t xml:space="preserve"> </w:t>
      </w:r>
      <w:r>
        <w:t xml:space="preserve">directory.</w:t>
      </w:r>
    </w:p>
    <w:bookmarkEnd w:id="69"/>
    <w:bookmarkStart w:id="71" w:name="designated-uses-1"/>
    <w:p>
      <w:pPr>
        <w:pStyle w:val="Heading4"/>
      </w:pPr>
      <w:r>
        <w:t xml:space="preserve">6.4.0.2 Designated Uses</w:t>
      </w:r>
    </w:p>
    <w:p>
      <w:pPr>
        <w:pStyle w:val="FirstParagraph"/>
      </w:pPr>
      <w:r>
        <w:t xml:space="preserve">Shapefiles of designated uses, already limited to the portion of the Mississippi Sound Watershed that lies within the state of MS, were provided by the Mississippi Department of Environmental Quality (MDEQ) in April 2025. These files provide the designated uses for each waterbody from the 2015 Water Quality Standards dataset. The Mississippi Sound Watershed is made up of MDEQ’s Pearl River, Pascagoula River, and Coastal Streams basins. Per MDEQ,</w:t>
      </w:r>
      <w:r>
        <w:t xml:space="preserve"> </w:t>
      </w:r>
      <w:r>
        <w:t xml:space="preserve">“</w:t>
      </w:r>
      <w:r>
        <w:t xml:space="preserve">all waters in those 3 basins not specifically listed in the data provided are classified as Fish and Wildlife.</w:t>
      </w:r>
      <w:r>
        <w:t xml:space="preserve">”</w:t>
      </w:r>
      <w:r>
        <w:t xml:space="preserve"> </w:t>
      </w:r>
      <w:r>
        <w:t xml:space="preserve">See</w:t>
      </w:r>
      <w:r>
        <w:t xml:space="preserve"> </w:t>
      </w:r>
      <w:hyperlink r:id="rId70">
        <w:r>
          <w:rPr>
            <w:rStyle w:val="Hyperlink"/>
          </w:rPr>
          <w:t xml:space="preserve">their website</w:t>
        </w:r>
      </w:hyperlink>
      <w:r>
        <w:t xml:space="preserve"> </w:t>
      </w:r>
      <w:r>
        <w:t xml:space="preserve">for more information.</w:t>
      </w:r>
    </w:p>
    <w:p>
      <w:pPr>
        <w:pStyle w:val="BodyText"/>
      </w:pPr>
      <w:r>
        <w:t xml:space="preserve">The zipped shapefiles are available in</w:t>
      </w:r>
      <w:r>
        <w:t xml:space="preserve"> </w:t>
      </w:r>
      <w:r>
        <w:rPr>
          <w:b/>
          <w:bCs/>
        </w:rPr>
        <w:t xml:space="preserve">to fill in</w:t>
      </w:r>
      <w:r>
        <w:t xml:space="preserve">.</w:t>
      </w:r>
    </w:p>
    <w:bookmarkEnd w:id="71"/>
    <w:bookmarkStart w:id="72" w:name="impairments-1"/>
    <w:p>
      <w:pPr>
        <w:pStyle w:val="Heading4"/>
      </w:pPr>
      <w:r>
        <w:t xml:space="preserve">6.4.0.3 Impairments</w:t>
      </w:r>
    </w:p>
    <w:bookmarkEnd w:id="72"/>
    <w:bookmarkEnd w:id="73"/>
    <w:bookmarkEnd w:id="74"/>
    <w:bookmarkStart w:id="75" w:name="freshwater-inflows"/>
    <w:p>
      <w:pPr>
        <w:pStyle w:val="Heading1"/>
      </w:pPr>
      <w:r>
        <w:t xml:space="preserve">7. Freshwater Inflows</w:t>
      </w:r>
    </w:p>
    <w:p>
      <w:pPr>
        <w:pStyle w:val="FirstParagraph"/>
      </w:pPr>
      <w:r>
        <w:t xml:space="preserve">Pearl River, Pascagoula River, bays. Do some summarizing based on USGS gage data?</w:t>
      </w:r>
    </w:p>
    <w:bookmarkEnd w:id="75"/>
    <w:bookmarkStart w:id="76" w:name="salinity"/>
    <w:p>
      <w:pPr>
        <w:pStyle w:val="Heading1"/>
      </w:pPr>
      <w:r>
        <w:t xml:space="preserve">8. Salinity</w:t>
      </w:r>
    </w:p>
    <w:p>
      <w:pPr>
        <w:pStyle w:val="FirstParagraph"/>
      </w:pPr>
      <w:r>
        <w:t xml:space="preserve">Summarize the info from the Gulf Data Atlas (e.g. the maps that went into the CCMP). Would be great to summarize the USGS salinity data and DMR’s sampling data as well - some seasonal and annual details would be great.</w:t>
      </w:r>
    </w:p>
    <w:bookmarkEnd w:id="76"/>
    <w:bookmarkStart w:id="84" w:name="population"/>
    <w:p>
      <w:pPr>
        <w:pStyle w:val="Heading1"/>
      </w:pPr>
      <w:r>
        <w:t xml:space="preserve">9. Population</w:t>
      </w:r>
    </w:p>
    <w:p>
      <w:pPr>
        <w:pStyle w:val="FirstParagraph"/>
      </w:pPr>
      <w:r>
        <w:t xml:space="preserve">The values calculated below are based on 2020 US Census data. The population estimate for the entire state of Mississippi was ~2.96 million in 2020.</w:t>
      </w:r>
    </w:p>
    <w:bookmarkStart w:id="77" w:name="entire-watershed"/>
    <w:p>
      <w:pPr>
        <w:pStyle w:val="Heading2"/>
      </w:pPr>
      <w:r>
        <w:t xml:space="preserve">9.1 Entire watershed</w:t>
      </w:r>
    </w:p>
    <w:p>
      <w:pPr>
        <w:pStyle w:val="FirstParagraph"/>
      </w:pPr>
      <w:r>
        <w:t xml:space="preserve">This estimate includes the portions of the watershed in Louisiana and Alabama:</w:t>
      </w:r>
    </w:p>
    <w:p>
      <w:pPr>
        <w:pStyle w:val="BodyText"/>
      </w:pPr>
      <w:r>
        <w:rPr>
          <w:b/>
          <w:bCs/>
        </w:rPr>
        <w:t xml:space="preserve">1,718,504</w:t>
      </w:r>
    </w:p>
    <w:bookmarkEnd w:id="77"/>
    <w:bookmarkStart w:id="78" w:name="watershed-in-the-state-of-ms"/>
    <w:p>
      <w:pPr>
        <w:pStyle w:val="Heading2"/>
      </w:pPr>
      <w:r>
        <w:t xml:space="preserve">9.2 Watershed in the state of MS</w:t>
      </w:r>
    </w:p>
    <w:p>
      <w:pPr>
        <w:pStyle w:val="FirstParagraph"/>
      </w:pPr>
      <w:r>
        <w:t xml:space="preserve">This estimate includes the state of Mississippi only:</w:t>
      </w:r>
    </w:p>
    <w:p>
      <w:pPr>
        <w:pStyle w:val="BodyText"/>
      </w:pPr>
      <w:r>
        <w:rPr>
          <w:b/>
          <w:bCs/>
        </w:rPr>
        <w:t xml:space="preserve">1,539,090</w:t>
      </w:r>
    </w:p>
    <w:bookmarkEnd w:id="78"/>
    <w:bookmarkStart w:id="83" w:name="data-sources-2"/>
    <w:p>
      <w:pPr>
        <w:pStyle w:val="Heading2"/>
      </w:pPr>
      <w:r>
        <w:t xml:space="preserve">9.3 Data Sources</w:t>
      </w:r>
    </w:p>
    <w:p>
      <w:pPr>
        <w:pStyle w:val="FirstParagraph"/>
      </w:pPr>
      <w:r>
        <w:rPr>
          <w:b/>
          <w:bCs/>
        </w:rPr>
        <w:t xml:space="preserve">The</w:t>
      </w:r>
      <w:r>
        <w:rPr>
          <w:b/>
          <w:bCs/>
        </w:rPr>
        <w:t xml:space="preserve"> </w:t>
      </w:r>
      <w:r>
        <w:rPr>
          <w:rStyle w:val="VerbatimChar"/>
          <w:b/>
          <w:bCs/>
        </w:rPr>
        <w:t xml:space="preserve">.qmd</w:t>
      </w:r>
      <w:r>
        <w:rPr>
          <w:b/>
          <w:bCs/>
        </w:rPr>
        <w:t xml:space="preserve"> </w:t>
      </w:r>
      <w:r>
        <w:rPr>
          <w:b/>
          <w:bCs/>
        </w:rPr>
        <w:t xml:space="preserve">file</w:t>
      </w:r>
      <w:r>
        <w:t xml:space="preserve"> </w:t>
      </w:r>
      <w:r>
        <w:t xml:space="preserve">that generated this section was:</w:t>
      </w:r>
      <w:r>
        <w:t xml:space="preserve"> </w:t>
      </w:r>
      <w:r>
        <w:rPr>
          <w:b/>
          <w:bCs/>
        </w:rPr>
        <w:t xml:space="preserve">population.qmd</w:t>
      </w:r>
      <w:r>
        <w:t xml:space="preserve">.</w:t>
      </w:r>
    </w:p>
    <w:bookmarkStart w:id="82" w:name="dasymetric-population-estimates"/>
    <w:p>
      <w:pPr>
        <w:pStyle w:val="Heading4"/>
      </w:pPr>
      <w:r>
        <w:t xml:space="preserve">9.3.0.1 Dasymetric Population Estimates</w:t>
      </w:r>
    </w:p>
    <w:p>
      <w:pPr>
        <w:pStyle w:val="FirstParagraph"/>
      </w:pPr>
      <w:r>
        <w:t xml:space="preserve">The</w:t>
      </w:r>
      <w:r>
        <w:t xml:space="preserve"> </w:t>
      </w:r>
      <w:hyperlink r:id="rId79">
        <w:r>
          <w:rPr>
            <w:rStyle w:val="Hyperlink"/>
          </w:rPr>
          <w:t xml:space="preserve">EPA EnviroAtlas’s</w:t>
        </w:r>
      </w:hyperlink>
      <w:r>
        <w:t xml:space="preserve"> </w:t>
      </w:r>
      <w:r>
        <w:t xml:space="preserve">dasymetric population datasets</w:t>
      </w:r>
      <w:r>
        <w:t xml:space="preserve"> </w:t>
      </w:r>
      <w:r>
        <w:t xml:space="preserve">“</w:t>
      </w:r>
      <w:r>
        <w:t xml:space="preserve">intelligently reallocate … population from census blocks to 30 meter pixels based on land cover and slope</w:t>
      </w:r>
      <w:r>
        <w:t xml:space="preserve">”</w:t>
      </w:r>
      <w:r>
        <w:t xml:space="preserve">. The national datasets for 2010 and 2020 were downloaded as raster files on 24 July 2025. Only the 2020 dataset has been used here.</w:t>
      </w:r>
    </w:p>
    <w:p>
      <w:pPr>
        <w:pStyle w:val="BodyText"/>
      </w:pPr>
      <w:r>
        <w:t xml:space="preserve">The original downloaded file (zipped; ~3.6 GB) is available in the</w:t>
      </w:r>
      <w:r>
        <w:t xml:space="preserve"> </w:t>
      </w:r>
      <w:hyperlink r:id="rId80">
        <w:r>
          <w:rPr>
            <w:rStyle w:val="Hyperlink"/>
          </w:rPr>
          <w:t xml:space="preserve">Population</w:t>
        </w:r>
      </w:hyperlink>
      <w:r>
        <w:t xml:space="preserve"> </w:t>
      </w:r>
      <w:r>
        <w:t xml:space="preserve">folder of the</w:t>
      </w:r>
      <w:r>
        <w:t xml:space="preserve"> </w:t>
      </w:r>
      <w:hyperlink r:id="rId42">
        <w:r>
          <w:rPr>
            <w:rStyle w:val="Hyperlink"/>
          </w:rPr>
          <w:t xml:space="preserve">msepCharacterization data files</w:t>
        </w:r>
      </w:hyperlink>
      <w:r>
        <w:t xml:space="preserve"> </w:t>
      </w:r>
      <w:r>
        <w:t xml:space="preserve">directory.</w:t>
      </w:r>
    </w:p>
    <w:p>
      <w:pPr>
        <w:pStyle w:val="BodyText"/>
      </w:pPr>
      <w:r>
        <w:t xml:space="preserve">The dataset was trimmed to Mississippi Sound Watershed boundaries (using the</w:t>
      </w:r>
      <w:r>
        <w:t xml:space="preserve"> </w:t>
      </w:r>
      <w:r>
        <w:rPr>
          <w:rStyle w:val="VerbatimChar"/>
        </w:rPr>
        <w:t xml:space="preserve">outline_full</w:t>
      </w:r>
      <w:r>
        <w:t xml:space="preserve"> </w:t>
      </w:r>
      <w:r>
        <w:t xml:space="preserve">object from the</w:t>
      </w:r>
      <w:r>
        <w:t xml:space="preserve"> </w:t>
      </w:r>
      <w:hyperlink r:id="rId43">
        <w:r>
          <w:rPr>
            <w:rStyle w:val="VerbatimChar"/>
          </w:rPr>
          <w:t xml:space="preserve">{msepBoundaries}</w:t>
        </w:r>
        <w:r>
          <w:rPr>
            <w:rStyle w:val="Hyperlink"/>
          </w:rPr>
          <w:t xml:space="preserve"> </w:t>
        </w:r>
        <w:r>
          <w:rPr>
            <w:rStyle w:val="Hyperlink"/>
          </w:rPr>
          <w:t xml:space="preserve">package</w:t>
        </w:r>
      </w:hyperlink>
      <w:r>
        <w:t xml:space="preserve">) using the script</w:t>
      </w:r>
      <w:r>
        <w:t xml:space="preserve"> </w:t>
      </w:r>
      <w:r>
        <w:rPr>
          <w:rStyle w:val="VerbatimChar"/>
        </w:rPr>
        <w:t xml:space="preserve">Population_2020_subsetting.R</w:t>
      </w:r>
      <w:r>
        <w:t xml:space="preserve"> </w:t>
      </w:r>
      <w:r>
        <w:t xml:space="preserve">(</w:t>
      </w:r>
      <w:hyperlink r:id="rId81">
        <w:r>
          <w:rPr>
            <w:rStyle w:val="Hyperlink"/>
          </w:rPr>
          <w:t xml:space="preserve">on github</w:t>
        </w:r>
      </w:hyperlink>
      <w:r>
        <w:t xml:space="preserve">) in the</w:t>
      </w:r>
      <w:r>
        <w:t xml:space="preserve"> </w:t>
      </w:r>
      <w:r>
        <w:rPr>
          <w:rStyle w:val="VerbatimChar"/>
        </w:rPr>
        <w:t xml:space="preserve">R_preprocessing</w:t>
      </w:r>
      <w:r>
        <w:t xml:space="preserve"> </w:t>
      </w:r>
      <w:r>
        <w:t xml:space="preserve">folder.</w:t>
      </w:r>
    </w:p>
    <w:p>
      <w:pPr>
        <w:pStyle w:val="BodyText"/>
      </w:pPr>
      <w:r>
        <w:t xml:space="preserve">The resulting file,</w:t>
      </w:r>
      <w:r>
        <w:t xml:space="preserve"> </w:t>
      </w:r>
      <w:r>
        <w:rPr>
          <w:rStyle w:val="VerbatimChar"/>
        </w:rPr>
        <w:t xml:space="preserve">Population_Dasymetric_2020.tif</w:t>
      </w:r>
      <w:r>
        <w:t xml:space="preserve">, is available in the</w:t>
      </w:r>
      <w:r>
        <w:t xml:space="preserve"> </w:t>
      </w:r>
      <w:hyperlink r:id="rId45">
        <w:r>
          <w:rPr>
            <w:rStyle w:val="Hyperlink"/>
          </w:rPr>
          <w:t xml:space="preserve">processed</w:t>
        </w:r>
      </w:hyperlink>
      <w:r>
        <w:t xml:space="preserve"> </w:t>
      </w:r>
      <w:r>
        <w:t xml:space="preserve">folder of the</w:t>
      </w:r>
      <w:r>
        <w:t xml:space="preserve"> </w:t>
      </w:r>
      <w:hyperlink r:id="rId42">
        <w:r>
          <w:rPr>
            <w:rStyle w:val="Hyperlink"/>
          </w:rPr>
          <w:t xml:space="preserve">msepCharacterization data files</w:t>
        </w:r>
      </w:hyperlink>
      <w:r>
        <w:t xml:space="preserve"> </w:t>
      </w:r>
      <w:r>
        <w:t xml:space="preserve">directory.</w:t>
      </w:r>
    </w:p>
    <w:bookmarkEnd w:id="82"/>
    <w:bookmarkEnd w:id="83"/>
    <w:bookmarkEnd w:id="84"/>
    <w:bookmarkStart w:id="85" w:name="land-use-land-cover"/>
    <w:p>
      <w:pPr>
        <w:pStyle w:val="Heading1"/>
      </w:pPr>
      <w:r>
        <w:t xml:space="preserve">10. Land Use / Land Cover</w:t>
      </w:r>
    </w:p>
    <w:p>
      <w:pPr>
        <w:pStyle w:val="FirstParagraph"/>
      </w:pPr>
      <w:r>
        <w:t xml:space="preserve">Summarize LULC info by MDEQ basin here</w:t>
      </w:r>
    </w:p>
    <w:bookmarkEnd w:id="85"/>
    <w:bookmarkStart w:id="86" w:name="summary"/>
    <w:p>
      <w:pPr>
        <w:pStyle w:val="Heading1"/>
      </w:pPr>
      <w:r>
        <w:t xml:space="preserve">11. Summary</w:t>
      </w:r>
    </w:p>
    <w:p>
      <w:pPr>
        <w:pStyle w:val="FirstParagraph"/>
      </w:pPr>
      <w:r>
        <w:t xml:space="preserve">Unsure what would go in a summary chapter ……</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58" Target="media/rId58.png" /><Relationship Type="http://schemas.openxmlformats.org/officeDocument/2006/relationships/hyperlink" Id="rId80" Target="https://drive.google.com/drive/folders/1EBiRPhoXG1JNPFQDTasVWiJJI2LV6B-Y?usp=drive_link" TargetMode="External" /><Relationship Type="http://schemas.openxmlformats.org/officeDocument/2006/relationships/hyperlink" Id="rId42" Target="https://drive.google.com/drive/folders/1Oyyrrjl0ygswBak5gbybVLYf5ENGUHD4?usp=sharing" TargetMode="External" /><Relationship Type="http://schemas.openxmlformats.org/officeDocument/2006/relationships/hyperlink" Id="rId41" Target="https://drive.google.com/drive/folders/1Q8fZpHI-R40OW7dmQBE0e-VsQ0uSC7R1?usp=drive_link" TargetMode="External" /><Relationship Type="http://schemas.openxmlformats.org/officeDocument/2006/relationships/hyperlink" Id="rId67" Target="https://drive.google.com/drive/folders/1QIMCH0Ae41V2k9ndVEZl-WMy8zcbbF1w?usp=sharing" TargetMode="External" /><Relationship Type="http://schemas.openxmlformats.org/officeDocument/2006/relationships/hyperlink" Id="rId45" Target="https://drive.google.com/drive/folders/1vnTANkxh7lsAcTYFBr4sBuevKoYOGQG4?usp=drive_link" TargetMode="External" /><Relationship Type="http://schemas.openxmlformats.org/officeDocument/2006/relationships/hyperlink" Id="rId43" Target="https://github.com/CMEP-MS/msepBoundaries" TargetMode="External" /><Relationship Type="http://schemas.openxmlformats.org/officeDocument/2006/relationships/hyperlink" Id="rId44" Target="https://github.com/CMEP-MS/msep_geospatialCharacterization/blob/main/R_preprocessing/EPAEcoRegion_subsetting.R" TargetMode="External" /><Relationship Type="http://schemas.openxmlformats.org/officeDocument/2006/relationships/hyperlink" Id="rId81" Target="https://github.com/CMEP-MS/msep_geospatialCharacterization/blob/main/R_preprocessing/Population_2020_subsetting.R" TargetMode="External" /><Relationship Type="http://schemas.openxmlformats.org/officeDocument/2006/relationships/hyperlink" Id="rId68" Target="https://github.com/CMEP-MS/msep_geospatialCharacterization/blob/main/preprocessing_scripts/EPANHD_subsetting.R" TargetMode="External" /><Relationship Type="http://schemas.openxmlformats.org/officeDocument/2006/relationships/hyperlink" Id="rId22" Target="https://nas.er.usgs.gov/hucs.aspx" TargetMode="External" /><Relationship Type="http://schemas.openxmlformats.org/officeDocument/2006/relationships/hyperlink" Id="rId20" Target="https://quarto.org/docs/books/" TargetMode="External" /><Relationship Type="http://schemas.openxmlformats.org/officeDocument/2006/relationships/hyperlink" Id="rId25" Target="https://www.epa.gov/eco-research/ecoregions" TargetMode="External" /><Relationship Type="http://schemas.openxmlformats.org/officeDocument/2006/relationships/hyperlink" Id="rId40" Target="https://www.epa.gov/eco-research/level-iii-and-iv-ecoregions-state" TargetMode="External" /><Relationship Type="http://schemas.openxmlformats.org/officeDocument/2006/relationships/hyperlink" Id="rId79" Target="https://www.epa.gov/enviroatlas/data-download" TargetMode="External" /><Relationship Type="http://schemas.openxmlformats.org/officeDocument/2006/relationships/hyperlink" Id="rId66" Target="https://www.epa.gov/waterdata/nhdplus-lower-mississippi-data-vector-processing-unit-08" TargetMode="External" /><Relationship Type="http://schemas.openxmlformats.org/officeDocument/2006/relationships/hyperlink" Id="rId64" Target="https://www.epa.gov/waterdata/nhdplus-national-hydrography-dataset-plus" TargetMode="External" /><Relationship Type="http://schemas.openxmlformats.org/officeDocument/2006/relationships/hyperlink" Id="rId65" Target="https://www.epa.gov/waterdata/nhdplus-south-atlantic-west-data-vector-processing-unit-03w" TargetMode="External" /><Relationship Type="http://schemas.openxmlformats.org/officeDocument/2006/relationships/hyperlink" Id="rId56" Target="https://www.mdeq.ms.gov/water/surface-water/watershed-management/water-quality-standards/" TargetMode="External" /><Relationship Type="http://schemas.openxmlformats.org/officeDocument/2006/relationships/hyperlink" Id="rId70" Target="https://www.mdeq.ms.gov/water/surface-water/watershed-management/water-quality-standards/basins-and-streams/" TargetMode="External" /><Relationship Type="http://schemas.openxmlformats.org/officeDocument/2006/relationships/hyperlink" Id="rId57" Target="https://www.mdeq.ms.gov/wp-content/uploads/2024/09/2024_305b_final.pdf" TargetMode="External" /></Relationships>
</file>

<file path=word/_rels/footnotes.xml.rels><?xml version="1.0" encoding="UTF-8"?><Relationships xmlns="http://schemas.openxmlformats.org/package/2006/relationships"><Relationship Type="http://schemas.openxmlformats.org/officeDocument/2006/relationships/hyperlink" Id="rId80" Target="https://drive.google.com/drive/folders/1EBiRPhoXG1JNPFQDTasVWiJJI2LV6B-Y?usp=drive_link" TargetMode="External" /><Relationship Type="http://schemas.openxmlformats.org/officeDocument/2006/relationships/hyperlink" Id="rId42" Target="https://drive.google.com/drive/folders/1Oyyrrjl0ygswBak5gbybVLYf5ENGUHD4?usp=sharing" TargetMode="External" /><Relationship Type="http://schemas.openxmlformats.org/officeDocument/2006/relationships/hyperlink" Id="rId41" Target="https://drive.google.com/drive/folders/1Q8fZpHI-R40OW7dmQBE0e-VsQ0uSC7R1?usp=drive_link" TargetMode="External" /><Relationship Type="http://schemas.openxmlformats.org/officeDocument/2006/relationships/hyperlink" Id="rId67" Target="https://drive.google.com/drive/folders/1QIMCH0Ae41V2k9ndVEZl-WMy8zcbbF1w?usp=sharing" TargetMode="External" /><Relationship Type="http://schemas.openxmlformats.org/officeDocument/2006/relationships/hyperlink" Id="rId45" Target="https://drive.google.com/drive/folders/1vnTANkxh7lsAcTYFBr4sBuevKoYOGQG4?usp=drive_link" TargetMode="External" /><Relationship Type="http://schemas.openxmlformats.org/officeDocument/2006/relationships/hyperlink" Id="rId43" Target="https://github.com/CMEP-MS/msepBoundaries" TargetMode="External" /><Relationship Type="http://schemas.openxmlformats.org/officeDocument/2006/relationships/hyperlink" Id="rId44" Target="https://github.com/CMEP-MS/msep_geospatialCharacterization/blob/main/R_preprocessing/EPAEcoRegion_subsetting.R" TargetMode="External" /><Relationship Type="http://schemas.openxmlformats.org/officeDocument/2006/relationships/hyperlink" Id="rId81" Target="https://github.com/CMEP-MS/msep_geospatialCharacterization/blob/main/R_preprocessing/Population_2020_subsetting.R" TargetMode="External" /><Relationship Type="http://schemas.openxmlformats.org/officeDocument/2006/relationships/hyperlink" Id="rId68" Target="https://github.com/CMEP-MS/msep_geospatialCharacterization/blob/main/preprocessing_scripts/EPANHD_subsetting.R" TargetMode="External" /><Relationship Type="http://schemas.openxmlformats.org/officeDocument/2006/relationships/hyperlink" Id="rId22" Target="https://nas.er.usgs.gov/hucs.aspx" TargetMode="External" /><Relationship Type="http://schemas.openxmlformats.org/officeDocument/2006/relationships/hyperlink" Id="rId20" Target="https://quarto.org/docs/books/" TargetMode="External" /><Relationship Type="http://schemas.openxmlformats.org/officeDocument/2006/relationships/hyperlink" Id="rId25" Target="https://www.epa.gov/eco-research/ecoregions" TargetMode="External" /><Relationship Type="http://schemas.openxmlformats.org/officeDocument/2006/relationships/hyperlink" Id="rId40" Target="https://www.epa.gov/eco-research/level-iii-and-iv-ecoregions-state" TargetMode="External" /><Relationship Type="http://schemas.openxmlformats.org/officeDocument/2006/relationships/hyperlink" Id="rId79" Target="https://www.epa.gov/enviroatlas/data-download" TargetMode="External" /><Relationship Type="http://schemas.openxmlformats.org/officeDocument/2006/relationships/hyperlink" Id="rId66" Target="https://www.epa.gov/waterdata/nhdplus-lower-mississippi-data-vector-processing-unit-08" TargetMode="External" /><Relationship Type="http://schemas.openxmlformats.org/officeDocument/2006/relationships/hyperlink" Id="rId64" Target="https://www.epa.gov/waterdata/nhdplus-national-hydrography-dataset-plus" TargetMode="External" /><Relationship Type="http://schemas.openxmlformats.org/officeDocument/2006/relationships/hyperlink" Id="rId65" Target="https://www.epa.gov/waterdata/nhdplus-south-atlantic-west-data-vector-processing-unit-03w" TargetMode="External" /><Relationship Type="http://schemas.openxmlformats.org/officeDocument/2006/relationships/hyperlink" Id="rId56" Target="https://www.mdeq.ms.gov/water/surface-water/watershed-management/water-quality-standards/" TargetMode="External" /><Relationship Type="http://schemas.openxmlformats.org/officeDocument/2006/relationships/hyperlink" Id="rId70" Target="https://www.mdeq.ms.gov/water/surface-water/watershed-management/water-quality-standards/basins-and-streams/" TargetMode="External" /><Relationship Type="http://schemas.openxmlformats.org/officeDocument/2006/relationships/hyperlink" Id="rId57" Target="https://www.mdeq.ms.gov/wp-content/uploads/2024/09/2024_305b_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Characteristics of the Mississippi Sound Estuary and Watershed</dc:title>
  <dc:creator>Mississippi Sound Estuary Program</dc:creator>
  <cp:keywords/>
  <dcterms:created xsi:type="dcterms:W3CDTF">2025-07-25T14:17:17Z</dcterms:created>
  <dcterms:modified xsi:type="dcterms:W3CDTF">2025-07-25T14:17:17Z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July 25, 2025</vt:lpwstr>
  </property>
  <property fmtid="{D5CDD505-2E9C-101B-9397-08002B2CF9AE}" pid="8" name="date-format">
    <vt:lpwstr>long</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