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、软件终身免费使用。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个月内，因为系统漏洞问题，需要修改。免费。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3、额外添加功能，视工作量，收费。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