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1: Paragraph explaining grading policy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Table 1: Grades by subject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 2: Attendance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Footer note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Note: This is a sample report generated for demo purposes.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