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Behavioral Testing Record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ISBN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ISBN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to borrow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is notified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of appropriate type is added to Owner’s Notification collection in FirebaseFirestore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to 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is notified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of appropriate type is added to Owner’s Notification collection FirebaseFirestore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to confirm borrow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Borrower is notified, Book moves to Borrowed Collection of Borrower, book status changes to Borrowed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-Book is moved from borrower’s “Accepted” collection and moved to “Borrowed” collection.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-Book status is updated to “borrowed”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-Borrower is notified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to confirm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Borrower is notified, Book is deleted from Borrowed Books Collection of Borrower, book status changes to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-Book is removed from Borrower’s “Borrowed Books” collection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-Borrower is notified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-Book status is changed to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wrong book 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is displayed, owner is not notified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is appropriately displayed and prevents user from borrowing, returning, lending, or accepting a returned book that does not match the scanned ISBN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 Notes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to location and place marker on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 is correctly stored in FirebaseFirestore as Geopoint 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-Correctly stored in FirebaseFirestore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location set by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 is properly marked on viewing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Location with marker appears in checkout book page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