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a3a3a"/>
          <w:sz w:val="20"/>
          <w:szCs w:val="20"/>
          <w:highlight w:val="white"/>
          <w:rtl w:val="0"/>
        </w:rPr>
        <w:t xml:space="preserve">**The red colored stories will be released for the half-way checkpoint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Habit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Add a habit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and its details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Plan the regularity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of the habit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View the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details of a habit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05.01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07.01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84848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84848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84848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highlight w:val="white"/>
                <w:rtl w:val="0"/>
              </w:rPr>
              <w:t xml:space="preserve">Habit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the status of the particular Habit event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Optional Comment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Optional Photo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the details of the event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Edit the details of the event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Habit Following and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Ask to follow another user and their habits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Accept or deny follow requests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habits and have a visual indicator of those I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Geolocation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And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optional location to habit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MimMCsaQm5nIfnQCM7mMliUwA==">AMUW2mWO4yC93kNr0MurQB8GbmBUb5IAsKROpAcbMITg9pi/MDkL/FFcIVczTOTodifG0WAxKyNi5WrududjmyVCSCLFGuofZUfgG2PqX45V5W+BpuIXlI8=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2021-10-10T05:20:00Z</dcterms:created>
</cp:coreProperties>
</file>