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a3a3a"/>
          <w:sz w:val="20"/>
          <w:szCs w:val="20"/>
          <w:highlight w:val="white"/>
          <w:rtl w:val="0"/>
        </w:rPr>
        <w:t xml:space="preserve">**The red colored stories will be released for the half-way checkpoint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Story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Risk 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Habit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Add a habit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and its details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Plan the regularity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of the habit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View the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details of a habit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04.01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07.01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08.01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09.01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484848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highlight w:val="white"/>
                <w:rtl w:val="0"/>
              </w:rPr>
              <w:t xml:space="preserve">Habit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02.01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03.01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04.01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05.01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06.01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Habit Following and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02.01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03.01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Geolocation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4"/>
                <w:szCs w:val="34"/>
                <w:rtl w:val="0"/>
              </w:rPr>
              <w:t xml:space="preserve">And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01.01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