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Going to follow the Javadoc conventions laid out in the lab slides.  Refactoring and improving documentation within the code will likely be an ongoing task.  See summary below.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