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33333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1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33333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8"/>
          <w:szCs w:val="4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rtl w:val="0"/>
        </w:rPr>
        <w:t xml:space="preserve">NSTITUTO TECNOLÓGICO DE TIJUANA</w:t>
      </w:r>
    </w:p>
    <w:p w:rsidR="00000000" w:rsidDel="00000000" w:rsidP="00000000" w:rsidRDefault="00000000" w:rsidRPr="00000000" w14:paraId="00000003">
      <w:pPr>
        <w:shd w:fill="ffffff" w:val="clear"/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SUBDIRECCIÓN ACADÉMICA</w:t>
      </w:r>
    </w:p>
    <w:p w:rsidR="00000000" w:rsidDel="00000000" w:rsidP="00000000" w:rsidRDefault="00000000" w:rsidRPr="00000000" w14:paraId="00000005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hd w:fill="ffffff" w:val="clear"/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SEMESTRE AGOSTO-DICIEMBRE 2018</w:t>
      </w:r>
    </w:p>
    <w:p w:rsidR="00000000" w:rsidDel="00000000" w:rsidP="00000000" w:rsidRDefault="00000000" w:rsidRPr="00000000" w14:paraId="00000009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ING. SISTEMAS COMPUTACIONALES</w:t>
      </w:r>
    </w:p>
    <w:p w:rsidR="00000000" w:rsidDel="00000000" w:rsidP="00000000" w:rsidRDefault="00000000" w:rsidRPr="00000000" w14:paraId="0000000B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ESTRUCTURA DE DATOS</w:t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33333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rtl w:val="0"/>
        </w:rPr>
        <w:t xml:space="preserve">UNIDAD 1 </w:t>
      </w:r>
    </w:p>
    <w:p w:rsidR="00000000" w:rsidDel="00000000" w:rsidP="00000000" w:rsidRDefault="00000000" w:rsidRPr="00000000" w14:paraId="00000011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color w:val="33333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40"/>
          <w:szCs w:val="40"/>
          <w:rtl w:val="0"/>
        </w:rPr>
        <w:t xml:space="preserve">TIPO DE DATOS</w:t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88" w:lineRule="auto"/>
        <w:contextualSpacing w:val="0"/>
        <w:rPr>
          <w:rFonts w:ascii="Times New Roman" w:cs="Times New Roman" w:eastAsia="Times New Roman" w:hAnsi="Times New Roman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6"/>
          <w:szCs w:val="36"/>
          <w:rtl w:val="0"/>
        </w:rPr>
        <w:t xml:space="preserve">ALUMNO: CÉSAR MANUEL RAMIREZ CERVANTES</w:t>
      </w:r>
    </w:p>
    <w:p w:rsidR="00000000" w:rsidDel="00000000" w:rsidP="00000000" w:rsidRDefault="00000000" w:rsidRPr="00000000" w14:paraId="00000015">
      <w:pPr>
        <w:shd w:fill="ffffff" w:val="clear"/>
        <w:spacing w:line="288" w:lineRule="auto"/>
        <w:contextualSpacing w:val="0"/>
        <w:rPr>
          <w:rFonts w:ascii="Times New Roman" w:cs="Times New Roman" w:eastAsia="Times New Roman" w:hAnsi="Times New Roman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6"/>
          <w:szCs w:val="36"/>
          <w:rtl w:val="0"/>
        </w:rPr>
        <w:t xml:space="preserve">NO. CONTROL: 17212176</w:t>
      </w:r>
    </w:p>
    <w:p w:rsidR="00000000" w:rsidDel="00000000" w:rsidP="00000000" w:rsidRDefault="00000000" w:rsidRPr="00000000" w14:paraId="00000016">
      <w:pPr>
        <w:shd w:fill="ffffff" w:val="clear"/>
        <w:spacing w:line="288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6"/>
          <w:szCs w:val="36"/>
          <w:rtl w:val="0"/>
        </w:rPr>
        <w:t xml:space="preserve">PROFESOR: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JUAN MANUEL HERNANDEZ MARTINEZ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88" w:lineRule="auto"/>
        <w:contextualSpacing w:val="0"/>
        <w:rPr>
          <w:rFonts w:ascii="Times New Roman" w:cs="Times New Roman" w:eastAsia="Times New Roman" w:hAnsi="Times New Roman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6"/>
          <w:szCs w:val="36"/>
          <w:rtl w:val="0"/>
        </w:rPr>
        <w:t xml:space="preserve">FECHA DE ENTREGA: 10-SEPTIEMBRE-2018.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tabla de los tipos de datos que soporta c# como lenguaje.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ella poner el tipo de dato con una breve descripción, el rango de valores que opera y los bit que este puede trabajar o soportar.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205"/>
        <w:gridCol w:w="1020"/>
        <w:gridCol w:w="2745"/>
        <w:gridCol w:w="990"/>
        <w:tblGridChange w:id="0">
          <w:tblGrid>
            <w:gridCol w:w="1230"/>
            <w:gridCol w:w="2205"/>
            <w:gridCol w:w="1020"/>
            <w:gridCol w:w="274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C#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Bytes con signo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[0 -- 255]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Enteros cortos con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[-32.768 -- 32.767]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Enteros cortos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[0 -- 65.535]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ushort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Enteros con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[-2.147.483.648 -- 2.147.483.647]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[0 -- 4.294.967.295]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Enteros largos con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[-9.223.372.036.854.775.808 -- 9.223.372.036.854.775.807]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Enteros largos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[0 -- 18.446.744.073.709.551.615]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Reales con 7 dígitos de precisión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[1,5x10^-45 -- 3,4x10^38]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Reales con 15-16 dígitos de precisión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[5,0x10^-324 -- 1,7x10^308]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Reales de 28-29 dígitos de precisión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[1,0x10^-28 -- 7,9x10^28]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Valores lógicos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[‘\u0000’ -- ‘\FFFF’]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Cadenas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permitido por la memoria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Cualquier onjeto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Cualquier 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-209549</wp:posOffset>
          </wp:positionH>
          <wp:positionV relativeFrom="paragraph">
            <wp:posOffset>-342899</wp:posOffset>
          </wp:positionV>
          <wp:extent cx="2286000" cy="1229522"/>
          <wp:effectExtent b="0" l="0" r="0" t="0"/>
          <wp:wrapTopAndBottom distB="114300" distT="114300"/>
          <wp:docPr descr="Resultado de imagen para tecnologico nacional de mexico tijuana" id="3" name="image6.png"/>
          <a:graphic>
            <a:graphicData uri="http://schemas.openxmlformats.org/drawingml/2006/picture">
              <pic:pic>
                <pic:nvPicPr>
                  <pic:cNvPr descr="Resultado de imagen para tecnologico nacional de mexico tijuana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12295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2076450</wp:posOffset>
          </wp:positionH>
          <wp:positionV relativeFrom="paragraph">
            <wp:posOffset>-247649</wp:posOffset>
          </wp:positionV>
          <wp:extent cx="3171825" cy="1036427"/>
          <wp:effectExtent b="0" l="0" r="0" t="0"/>
          <wp:wrapTopAndBottom distB="114300" distT="114300"/>
          <wp:docPr descr="Resultado de imagen para tecnologico de tijuana sistemas computacionales" id="1" name="image2.png"/>
          <a:graphic>
            <a:graphicData uri="http://schemas.openxmlformats.org/drawingml/2006/picture">
              <pic:pic>
                <pic:nvPicPr>
                  <pic:cNvPr descr="Resultado de imagen para tecnologico de tijuana sistemas computacionales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71825" cy="103642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5245004</wp:posOffset>
          </wp:positionH>
          <wp:positionV relativeFrom="paragraph">
            <wp:posOffset>-247649</wp:posOffset>
          </wp:positionV>
          <wp:extent cx="1127221" cy="1104900"/>
          <wp:effectExtent b="0" l="0" r="0" t="0"/>
          <wp:wrapTopAndBottom distB="114300" distT="114300"/>
          <wp:docPr descr="Resultado de imagen para tecnologico de tijuana" id="2" name="image5.png"/>
          <a:graphic>
            <a:graphicData uri="http://schemas.openxmlformats.org/drawingml/2006/picture">
              <pic:pic>
                <pic:nvPicPr>
                  <pic:cNvPr descr="Resultado de imagen para tecnologico de tijuana"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7221" cy="11049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