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BF50E5E"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 xml:space="preserve">We would like to thank the referees for reviewing our paper and producing </w:t>
      </w:r>
      <w:r w:rsidR="00A45F42">
        <w:rPr>
          <w:rFonts w:ascii="Arial" w:hAnsi="Arial" w:cs="Arial"/>
          <w:i/>
          <w:iCs/>
          <w:sz w:val="24"/>
          <w:szCs w:val="24"/>
        </w:rPr>
        <w:t>detailed comments and suggestions</w:t>
      </w:r>
      <w:r w:rsidRPr="00954A68">
        <w:rPr>
          <w:rFonts w:ascii="Arial" w:hAnsi="Arial" w:cs="Arial"/>
          <w:i/>
          <w:iCs/>
          <w:sz w:val="24"/>
          <w:szCs w:val="24"/>
        </w:rPr>
        <w:t>.</w:t>
      </w:r>
    </w:p>
    <w:p w14:paraId="4AE65E48" w14:textId="513BD752"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changes to the original version of the paper to address the issues raised. Detailed responses to all the comments can be found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4E7F8117" w:rsidR="00954A68" w:rsidRPr="00954A68" w:rsidRDefault="00954A68" w:rsidP="00954A68">
      <w:pPr>
        <w:pStyle w:val="NormalWeb1"/>
        <w:shd w:val="clear" w:color="auto" w:fill="FFFFFF"/>
        <w:spacing w:before="240"/>
        <w:rPr>
          <w:rFonts w:ascii="Arial" w:hAnsi="Arial" w:cs="Arial"/>
          <w:i/>
          <w:iCs/>
          <w:sz w:val="24"/>
          <w:szCs w:val="24"/>
        </w:rPr>
      </w:pPr>
      <w:r w:rsidRPr="00954A68">
        <w:rPr>
          <w:rFonts w:ascii="Arial" w:hAnsi="Arial" w:cs="Arial"/>
          <w:i/>
          <w:iCs/>
          <w:sz w:val="24"/>
          <w:szCs w:val="24"/>
        </w:rPr>
        <w:t>Cristian</w:t>
      </w:r>
      <w:r w:rsidR="006B7E46">
        <w:rPr>
          <w:rFonts w:ascii="Arial" w:hAnsi="Arial" w:cs="Arial"/>
          <w:i/>
          <w:iCs/>
          <w:sz w:val="24"/>
          <w:szCs w:val="24"/>
        </w:rPr>
        <w:t xml:space="preserve">, </w:t>
      </w:r>
      <w:r w:rsidR="00005F93">
        <w:rPr>
          <w:rFonts w:ascii="Arial" w:hAnsi="Arial" w:cs="Arial"/>
          <w:i/>
          <w:iCs/>
          <w:sz w:val="24"/>
          <w:szCs w:val="24"/>
        </w:rPr>
        <w:t xml:space="preserve">Artur, Si </w:t>
      </w:r>
      <w:r w:rsidR="006B7E46">
        <w:rPr>
          <w:rFonts w:ascii="Arial" w:hAnsi="Arial" w:cs="Arial"/>
          <w:i/>
          <w:iCs/>
          <w:sz w:val="24"/>
          <w:szCs w:val="24"/>
        </w:rPr>
        <w:t>et. al</w:t>
      </w:r>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bookmarkStart w:id="1" w:name="_GoBack"/>
      <w:bookmarkEnd w:id="1"/>
    </w:p>
    <w:p w14:paraId="5C6118C8" w14:textId="77777777" w:rsidR="00986545" w:rsidRDefault="00986545" w:rsidP="00D922B3">
      <w:pPr>
        <w:rPr>
          <w:rFonts w:ascii="Arial" w:eastAsia="Times New Roman" w:hAnsi="Arial" w:cs="Times New Roman"/>
          <w:color w:val="000000"/>
        </w:rPr>
      </w:pPr>
    </w:p>
    <w:p w14:paraId="65F22D85" w14:textId="77777777" w:rsidR="00986545" w:rsidRPr="00986545" w:rsidRDefault="00986545" w:rsidP="00986545">
      <w:pPr>
        <w:widowControl w:val="0"/>
        <w:autoSpaceDE w:val="0"/>
        <w:autoSpaceDN w:val="0"/>
        <w:adjustRightInd w:val="0"/>
        <w:rPr>
          <w:rFonts w:ascii="Arial" w:hAnsi="Arial" w:cs="Arial"/>
        </w:rPr>
      </w:pPr>
      <w:r w:rsidRPr="00986545">
        <w:rPr>
          <w:rFonts w:ascii="Arial" w:hAnsi="Arial" w:cs="Arial"/>
        </w:rPr>
        <w:t>Reviewer #1: This paper reports on the timing resolution of simulated events of a 50 micron LGAD sensor. The simulation is called Weightfield 2, from U. Santa Cruz and INFN. The authors (from Fermilab and CalTech) have done an admirable job of using this simulation to determine the time resolution under varying degrees of detector and electronics performance.  As they say in their abstract:</w:t>
      </w:r>
    </w:p>
    <w:p w14:paraId="16C94666" w14:textId="77777777" w:rsidR="00986545" w:rsidRPr="00986545" w:rsidRDefault="00986545" w:rsidP="00986545">
      <w:pPr>
        <w:widowControl w:val="0"/>
        <w:autoSpaceDE w:val="0"/>
        <w:autoSpaceDN w:val="0"/>
        <w:adjustRightInd w:val="0"/>
        <w:rPr>
          <w:rFonts w:ascii="Arial" w:hAnsi="Arial" w:cs="Arial"/>
        </w:rPr>
      </w:pPr>
    </w:p>
    <w:p w14:paraId="429E6CEE" w14:textId="26653275" w:rsidR="00986545" w:rsidRPr="00986545" w:rsidRDefault="00986545" w:rsidP="00986545">
      <w:pPr>
        <w:widowControl w:val="0"/>
        <w:autoSpaceDE w:val="0"/>
        <w:autoSpaceDN w:val="0"/>
        <w:adjustRightInd w:val="0"/>
        <w:rPr>
          <w:rFonts w:ascii="Arial" w:hAnsi="Arial" w:cs="Arial"/>
        </w:rPr>
      </w:pPr>
      <w:r w:rsidRPr="00986545">
        <w:rPr>
          <w:rFonts w:ascii="Arial" w:hAnsi="Arial" w:cs="Arial"/>
        </w:rPr>
        <w:t>The simulation includes modeling of signal fluctuations in the LGAD sensor, variations of the analog bandwidth and signal-to-noise ratio (SNR) of the front-end electronics, time bin quantization, and radiation damage of the LGAD sensors. Two approaches to measure the timestamp are considered: leading edge and constant fraction. Simulated LGAD pulses before irradiation, and after irradiation with neutron fl</w:t>
      </w:r>
      <w:r>
        <w:rPr>
          <w:rFonts w:ascii="Arial" w:hAnsi="Arial" w:cs="Arial"/>
        </w:rPr>
        <w:t>u</w:t>
      </w:r>
      <w:r w:rsidRPr="00986545">
        <w:rPr>
          <w:rFonts w:ascii="Arial" w:hAnsi="Arial" w:cs="Arial"/>
        </w:rPr>
        <w:t>ences of 5_1014 n/cm2 and 1_1015 n/cm2, are studied.</w:t>
      </w:r>
    </w:p>
    <w:p w14:paraId="52C5B0F0" w14:textId="77777777" w:rsidR="00986545" w:rsidRDefault="00986545" w:rsidP="00986545">
      <w:pPr>
        <w:widowControl w:val="0"/>
        <w:autoSpaceDE w:val="0"/>
        <w:autoSpaceDN w:val="0"/>
        <w:adjustRightInd w:val="0"/>
        <w:rPr>
          <w:rFonts w:ascii="AppleSystemUIFont" w:hAnsi="AppleSystemUIFont" w:cs="AppleSystemUIFont"/>
        </w:rPr>
      </w:pPr>
    </w:p>
    <w:p w14:paraId="7E2196BE" w14:textId="77777777" w:rsidR="00986545" w:rsidRDefault="00986545" w:rsidP="00986545">
      <w:pPr>
        <w:rPr>
          <w:rFonts w:ascii="Arial" w:hAnsi="Arial" w:cs="Arial"/>
        </w:rPr>
      </w:pPr>
      <w:r w:rsidRPr="00986545">
        <w:rPr>
          <w:rFonts w:ascii="Arial" w:hAnsi="Arial" w:cs="Arial"/>
        </w:rPr>
        <w:t>The timing resolutions they obtained in this wide-ranging program seem reasonable (~30-50 picoseconds) and will likely be useful in developing the next round of detectors that need to deal with the difficult task of pile-up at LHC.</w:t>
      </w:r>
    </w:p>
    <w:p w14:paraId="5D78D1FE" w14:textId="77777777" w:rsidR="00986545" w:rsidRDefault="00986545" w:rsidP="00986545">
      <w:pPr>
        <w:rPr>
          <w:rFonts w:ascii="Arial" w:hAnsi="Arial" w:cs="Arial"/>
        </w:rPr>
      </w:pPr>
    </w:p>
    <w:p w14:paraId="7F1CD456" w14:textId="77777777" w:rsidR="00986545" w:rsidRDefault="00986545" w:rsidP="00986545">
      <w:pPr>
        <w:rPr>
          <w:rFonts w:ascii="Arial" w:hAnsi="Arial" w:cs="Arial"/>
        </w:rPr>
      </w:pPr>
    </w:p>
    <w:p w14:paraId="50520A89" w14:textId="77777777" w:rsidR="00986545" w:rsidRDefault="00986545" w:rsidP="00986545">
      <w:pPr>
        <w:widowControl w:val="0"/>
        <w:autoSpaceDE w:val="0"/>
        <w:autoSpaceDN w:val="0"/>
        <w:adjustRightInd w:val="0"/>
        <w:rPr>
          <w:rFonts w:ascii="Arial" w:hAnsi="Arial" w:cs="Arial"/>
        </w:rPr>
      </w:pPr>
      <w:r w:rsidRPr="00986545">
        <w:rPr>
          <w:rFonts w:ascii="Arial" w:hAnsi="Arial" w:cs="Arial"/>
        </w:rPr>
        <w:t xml:space="preserve">Reviewer #2: This paper presents a nice study of the expected timing precision expected for low-gain avalanche detectors as a function of parameters describing the readout electronics, the signal-to-noise ratio, and the level of irradiation.  The irradiation level chosen is ~what is expected for a timing detector aimed at the CMS upgrade so it is directly relevant to future applications.  The shaping times chosen and signal-to-noise ratios are in the range of what has been achieved so can provide guidance for a realistic scenario.  </w:t>
      </w:r>
    </w:p>
    <w:p w14:paraId="4A06423D" w14:textId="77777777" w:rsidR="00986545" w:rsidRPr="00986545" w:rsidRDefault="00986545" w:rsidP="00986545">
      <w:pPr>
        <w:widowControl w:val="0"/>
        <w:autoSpaceDE w:val="0"/>
        <w:autoSpaceDN w:val="0"/>
        <w:adjustRightInd w:val="0"/>
        <w:rPr>
          <w:rFonts w:ascii="Arial" w:hAnsi="Arial" w:cs="Arial"/>
        </w:rPr>
      </w:pPr>
    </w:p>
    <w:p w14:paraId="766B0F4B" w14:textId="77777777" w:rsidR="00986545" w:rsidRPr="00986545" w:rsidRDefault="00986545" w:rsidP="00986545">
      <w:pPr>
        <w:widowControl w:val="0"/>
        <w:autoSpaceDE w:val="0"/>
        <w:autoSpaceDN w:val="0"/>
        <w:adjustRightInd w:val="0"/>
        <w:rPr>
          <w:rFonts w:ascii="Arial" w:hAnsi="Arial" w:cs="Arial"/>
        </w:rPr>
      </w:pPr>
    </w:p>
    <w:p w14:paraId="0436B52C" w14:textId="77777777" w:rsidR="00986545" w:rsidRPr="00986545" w:rsidRDefault="00986545" w:rsidP="00986545">
      <w:pPr>
        <w:widowControl w:val="0"/>
        <w:autoSpaceDE w:val="0"/>
        <w:autoSpaceDN w:val="0"/>
        <w:adjustRightInd w:val="0"/>
        <w:rPr>
          <w:rFonts w:ascii="Arial" w:hAnsi="Arial" w:cs="Arial"/>
        </w:rPr>
      </w:pPr>
      <w:r w:rsidRPr="00986545">
        <w:rPr>
          <w:rFonts w:ascii="Arial" w:hAnsi="Arial" w:cs="Arial"/>
        </w:rPr>
        <w:lastRenderedPageBreak/>
        <w:t>A minor correction: line 40 has as units ps, should be nsec.</w:t>
      </w:r>
    </w:p>
    <w:p w14:paraId="1ADEB0A4" w14:textId="302593F6" w:rsidR="00986545" w:rsidRPr="00D84974" w:rsidRDefault="00986545" w:rsidP="00986545">
      <w:pPr>
        <w:widowControl w:val="0"/>
        <w:autoSpaceDE w:val="0"/>
        <w:autoSpaceDN w:val="0"/>
        <w:adjustRightInd w:val="0"/>
        <w:rPr>
          <w:rFonts w:ascii="Arial" w:hAnsi="Arial" w:cs="Arial"/>
          <w:color w:val="0070C0"/>
        </w:rPr>
      </w:pPr>
      <w:r w:rsidRPr="00D84974">
        <w:rPr>
          <w:rFonts w:ascii="Arial" w:hAnsi="Arial" w:cs="Arial"/>
          <w:color w:val="0070C0"/>
        </w:rPr>
        <w:t xml:space="preserve">This is correct, we have modified </w:t>
      </w:r>
      <w:r w:rsidR="00D84974" w:rsidRPr="00D84974">
        <w:rPr>
          <w:rFonts w:ascii="Arial" w:hAnsi="Arial" w:cs="Arial"/>
          <w:color w:val="0070C0"/>
        </w:rPr>
        <w:t xml:space="preserve">the text </w:t>
      </w:r>
      <w:r w:rsidRPr="00D84974">
        <w:rPr>
          <w:rFonts w:ascii="Arial" w:hAnsi="Arial" w:cs="Arial"/>
          <w:color w:val="0070C0"/>
        </w:rPr>
        <w:t>as suggested.</w:t>
      </w:r>
    </w:p>
    <w:p w14:paraId="3253BEFE" w14:textId="58010011" w:rsidR="00986545" w:rsidRPr="00D84974" w:rsidRDefault="00986545" w:rsidP="00986545">
      <w:pPr>
        <w:widowControl w:val="0"/>
        <w:autoSpaceDE w:val="0"/>
        <w:autoSpaceDN w:val="0"/>
        <w:adjustRightInd w:val="0"/>
        <w:ind w:firstLine="720"/>
        <w:rPr>
          <w:rFonts w:ascii="Arial" w:hAnsi="Arial" w:cs="Arial"/>
          <w:b/>
          <w:color w:val="00B050"/>
        </w:rPr>
      </w:pPr>
      <w:r w:rsidRPr="00D84974">
        <w:rPr>
          <w:rFonts w:ascii="Arial" w:hAnsi="Arial" w:cs="Arial"/>
          <w:b/>
          <w:color w:val="00B050"/>
        </w:rPr>
        <w:t>“</w:t>
      </w:r>
      <w:r w:rsidRPr="00D84974">
        <w:rPr>
          <w:rFonts w:ascii="Arial" w:hAnsi="Arial" w:cs="Arial"/>
          <w:b/>
          <w:color w:val="00B050"/>
          <w:sz w:val="26"/>
          <w:szCs w:val="26"/>
        </w:rPr>
        <w:t>shaping times: 0.5, 1.0, 2.0, and 4.0 ns</w:t>
      </w:r>
      <w:r w:rsidRPr="00D84974">
        <w:rPr>
          <w:rFonts w:ascii="Arial" w:hAnsi="Arial" w:cs="Arial"/>
          <w:b/>
          <w:color w:val="00B050"/>
        </w:rPr>
        <w:t>”</w:t>
      </w:r>
    </w:p>
    <w:p w14:paraId="566CD94D" w14:textId="77777777" w:rsidR="00986545" w:rsidRPr="00986545" w:rsidRDefault="00986545" w:rsidP="00986545">
      <w:pPr>
        <w:widowControl w:val="0"/>
        <w:autoSpaceDE w:val="0"/>
        <w:autoSpaceDN w:val="0"/>
        <w:adjustRightInd w:val="0"/>
        <w:rPr>
          <w:rFonts w:ascii="Arial" w:hAnsi="Arial" w:cs="Arial"/>
        </w:rPr>
      </w:pPr>
    </w:p>
    <w:p w14:paraId="41D11574" w14:textId="77777777" w:rsidR="00986545" w:rsidRPr="00986545" w:rsidRDefault="00986545" w:rsidP="00986545">
      <w:pPr>
        <w:widowControl w:val="0"/>
        <w:autoSpaceDE w:val="0"/>
        <w:autoSpaceDN w:val="0"/>
        <w:adjustRightInd w:val="0"/>
        <w:rPr>
          <w:rFonts w:ascii="Arial" w:hAnsi="Arial" w:cs="Arial"/>
        </w:rPr>
      </w:pPr>
    </w:p>
    <w:p w14:paraId="2F2E8305" w14:textId="77777777" w:rsidR="00986545" w:rsidRDefault="00986545" w:rsidP="00986545">
      <w:pPr>
        <w:widowControl w:val="0"/>
        <w:autoSpaceDE w:val="0"/>
        <w:autoSpaceDN w:val="0"/>
        <w:adjustRightInd w:val="0"/>
        <w:rPr>
          <w:rFonts w:ascii="Arial" w:hAnsi="Arial" w:cs="Arial"/>
        </w:rPr>
      </w:pPr>
    </w:p>
    <w:p w14:paraId="0D30CD06" w14:textId="31A9735B" w:rsidR="00986545" w:rsidRDefault="00986545" w:rsidP="00986545">
      <w:pPr>
        <w:widowControl w:val="0"/>
        <w:autoSpaceDE w:val="0"/>
        <w:autoSpaceDN w:val="0"/>
        <w:adjustRightInd w:val="0"/>
        <w:rPr>
          <w:rFonts w:ascii="Arial" w:hAnsi="Arial" w:cs="Arial"/>
        </w:rPr>
      </w:pPr>
      <w:r w:rsidRPr="00986545">
        <w:rPr>
          <w:rFonts w:ascii="Arial" w:hAnsi="Arial" w:cs="Arial"/>
        </w:rPr>
        <w:t>The electronics impulse response (equation (2)) has been chosen to be a response characterized by one time constant and is particularly simple.  It, however, doesn't correspond to the circuits typically chosen.  I believe this doesn't matter for the leading part of the signal as long as the rise time for the convolution with the signal corresponds to the rise time of the realistic circuit but the back end of the signal(needed for the time walk correction) varies quite a bit depending on the circuit implementation.</w:t>
      </w:r>
      <w:r w:rsidR="00D84974">
        <w:rPr>
          <w:rFonts w:ascii="Arial" w:hAnsi="Arial" w:cs="Arial"/>
        </w:rPr>
        <w:t xml:space="preserve"> </w:t>
      </w:r>
      <w:r w:rsidR="00D84974" w:rsidRPr="00986545">
        <w:rPr>
          <w:rFonts w:ascii="Arial" w:hAnsi="Arial" w:cs="Arial"/>
        </w:rPr>
        <w:t>This may change the numbers in the table, but probably by only a small amount.</w:t>
      </w:r>
    </w:p>
    <w:p w14:paraId="13C61AE8" w14:textId="77777777" w:rsidR="00D84974" w:rsidRPr="00986545" w:rsidRDefault="00D84974" w:rsidP="00986545">
      <w:pPr>
        <w:widowControl w:val="0"/>
        <w:autoSpaceDE w:val="0"/>
        <w:autoSpaceDN w:val="0"/>
        <w:adjustRightInd w:val="0"/>
        <w:rPr>
          <w:rFonts w:ascii="Arial" w:hAnsi="Arial" w:cs="Arial"/>
        </w:rPr>
      </w:pPr>
    </w:p>
    <w:p w14:paraId="59131630" w14:textId="1E989892" w:rsidR="00986545" w:rsidRDefault="00986545" w:rsidP="00986545">
      <w:pPr>
        <w:rPr>
          <w:rFonts w:ascii="Arial" w:eastAsia="Times New Roman" w:hAnsi="Arial" w:cs="Arial"/>
          <w:color w:val="000000"/>
        </w:rPr>
      </w:pPr>
      <w:r w:rsidRPr="00986545">
        <w:rPr>
          <w:rFonts w:ascii="Arial" w:hAnsi="Arial" w:cs="Arial"/>
        </w:rPr>
        <w:t>Also the shaping time and signal-to-noise ratio are probably correlated for a realistic circuit so the conclusions from the entries in the table, in so far as it provides guidance for the circuit choice may not be as crisp as it appears.  I would not suggest any major changes to the paper, but the authors may wish to address some of these issues.</w:t>
      </w:r>
      <w:r w:rsidRPr="00986545">
        <w:rPr>
          <w:rFonts w:ascii="Arial" w:eastAsia="Times New Roman" w:hAnsi="Arial" w:cs="Arial"/>
          <w:color w:val="000000"/>
        </w:rPr>
        <w:br/>
      </w:r>
    </w:p>
    <w:p w14:paraId="30041E24" w14:textId="74D29A89" w:rsidR="00005F93" w:rsidRPr="00005F93" w:rsidRDefault="00D84974" w:rsidP="00005F93">
      <w:pPr>
        <w:widowControl w:val="0"/>
        <w:autoSpaceDE w:val="0"/>
        <w:autoSpaceDN w:val="0"/>
        <w:adjustRightInd w:val="0"/>
        <w:rPr>
          <w:rFonts w:ascii="Arial" w:hAnsi="Arial" w:cs="Arial"/>
          <w:color w:val="0070C0"/>
        </w:rPr>
      </w:pPr>
      <w:r w:rsidRPr="00D84974">
        <w:rPr>
          <w:rFonts w:ascii="Arial" w:hAnsi="Arial" w:cs="Arial"/>
          <w:color w:val="0070C0"/>
        </w:rPr>
        <w:t>The authors agree with this comment. We realized the same fact and that’s why we decided to concentrate on general parameters rather than in different circuit implementations. Since the final optimization solution for a detector – including the circuit implementation</w:t>
      </w:r>
      <w:r>
        <w:rPr>
          <w:rFonts w:ascii="Arial" w:hAnsi="Arial" w:cs="Arial"/>
          <w:color w:val="0070C0"/>
        </w:rPr>
        <w:t xml:space="preserve">, power consumption </w:t>
      </w:r>
      <w:r w:rsidRPr="00D84974">
        <w:rPr>
          <w:rFonts w:ascii="Arial" w:hAnsi="Arial" w:cs="Arial"/>
          <w:color w:val="0070C0"/>
        </w:rPr>
        <w:t>-- will depend on the on the particular application.</w:t>
      </w:r>
      <w:r>
        <w:rPr>
          <w:rFonts w:ascii="Arial" w:hAnsi="Arial" w:cs="Arial"/>
          <w:color w:val="0070C0"/>
        </w:rPr>
        <w:t xml:space="preserve"> Since the general behavior will be maintained we consider the circuit implementation</w:t>
      </w:r>
      <w:r w:rsidR="00005F93">
        <w:rPr>
          <w:rFonts w:ascii="Arial" w:hAnsi="Arial" w:cs="Arial"/>
          <w:color w:val="0070C0"/>
        </w:rPr>
        <w:t xml:space="preserve"> and possible correlations among the parameter studies here</w:t>
      </w:r>
      <w:r>
        <w:rPr>
          <w:rFonts w:ascii="Arial" w:hAnsi="Arial" w:cs="Arial"/>
          <w:color w:val="0070C0"/>
        </w:rPr>
        <w:t xml:space="preserve"> outside the scope of this article.</w:t>
      </w:r>
    </w:p>
    <w:p w14:paraId="0A6D2C31" w14:textId="0D6219CA" w:rsidR="002A1FC4" w:rsidRPr="002A1FC4" w:rsidRDefault="002A1FC4" w:rsidP="002A1FC4">
      <w:pPr>
        <w:ind w:left="720"/>
        <w:rPr>
          <w:rFonts w:ascii="Arial" w:eastAsia="Times New Roman" w:hAnsi="Arial" w:cs="Times New Roman"/>
          <w:color w:val="008000"/>
        </w:rPr>
      </w:pPr>
    </w:p>
    <w:sectPr w:rsidR="002A1FC4" w:rsidRPr="002A1FC4" w:rsidSect="00611BB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34EB2" w14:textId="77777777" w:rsidR="0064713C" w:rsidRDefault="0064713C" w:rsidP="00E95B44">
      <w:r>
        <w:separator/>
      </w:r>
    </w:p>
  </w:endnote>
  <w:endnote w:type="continuationSeparator" w:id="0">
    <w:p w14:paraId="20BD603F" w14:textId="77777777" w:rsidR="0064713C" w:rsidRDefault="0064713C"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E5B2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DC7CC4" w:rsidRDefault="00DC7CC4"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11FD" w14:textId="77777777" w:rsidR="00DC7CC4" w:rsidRDefault="00DC7CC4"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713C">
      <w:rPr>
        <w:rStyle w:val="PageNumber"/>
        <w:noProof/>
      </w:rPr>
      <w:t>1</w:t>
    </w:r>
    <w:r>
      <w:rPr>
        <w:rStyle w:val="PageNumber"/>
      </w:rPr>
      <w:fldChar w:fldCharType="end"/>
    </w:r>
  </w:p>
  <w:p w14:paraId="739D57F4" w14:textId="77777777" w:rsidR="00DC7CC4" w:rsidRDefault="00DC7CC4"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3B1D6" w14:textId="77777777" w:rsidR="0064713C" w:rsidRDefault="0064713C" w:rsidP="00E95B44">
      <w:r>
        <w:separator/>
      </w:r>
    </w:p>
  </w:footnote>
  <w:footnote w:type="continuationSeparator" w:id="0">
    <w:p w14:paraId="5B8947E3" w14:textId="77777777" w:rsidR="0064713C" w:rsidRDefault="0064713C"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DA35D9"/>
    <w:multiLevelType w:val="hybridMultilevel"/>
    <w:tmpl w:val="0ED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05F93"/>
    <w:rsid w:val="00040FD1"/>
    <w:rsid w:val="00050E34"/>
    <w:rsid w:val="00053ABC"/>
    <w:rsid w:val="000641D0"/>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33B84"/>
    <w:rsid w:val="00143824"/>
    <w:rsid w:val="00155993"/>
    <w:rsid w:val="00160088"/>
    <w:rsid w:val="0018556F"/>
    <w:rsid w:val="00196CC5"/>
    <w:rsid w:val="001973AF"/>
    <w:rsid w:val="001B2EBC"/>
    <w:rsid w:val="001C2C86"/>
    <w:rsid w:val="001D5CDD"/>
    <w:rsid w:val="001E1981"/>
    <w:rsid w:val="001E2A74"/>
    <w:rsid w:val="001F58CC"/>
    <w:rsid w:val="001F6B8D"/>
    <w:rsid w:val="00203F0F"/>
    <w:rsid w:val="002069E7"/>
    <w:rsid w:val="0022298D"/>
    <w:rsid w:val="002323D9"/>
    <w:rsid w:val="00250841"/>
    <w:rsid w:val="00251F92"/>
    <w:rsid w:val="002678D3"/>
    <w:rsid w:val="00275C3D"/>
    <w:rsid w:val="00293CD1"/>
    <w:rsid w:val="00293E86"/>
    <w:rsid w:val="00295D52"/>
    <w:rsid w:val="00296156"/>
    <w:rsid w:val="002A0207"/>
    <w:rsid w:val="002A1FC4"/>
    <w:rsid w:val="002B485E"/>
    <w:rsid w:val="002B4ADB"/>
    <w:rsid w:val="002B5423"/>
    <w:rsid w:val="002D0BB5"/>
    <w:rsid w:val="002D63A2"/>
    <w:rsid w:val="002D773B"/>
    <w:rsid w:val="002E3196"/>
    <w:rsid w:val="002F2617"/>
    <w:rsid w:val="00302740"/>
    <w:rsid w:val="00310A77"/>
    <w:rsid w:val="0031723D"/>
    <w:rsid w:val="00320EC4"/>
    <w:rsid w:val="003363EB"/>
    <w:rsid w:val="00340FF2"/>
    <w:rsid w:val="00341EA0"/>
    <w:rsid w:val="00350B76"/>
    <w:rsid w:val="00351649"/>
    <w:rsid w:val="003528E3"/>
    <w:rsid w:val="003542DE"/>
    <w:rsid w:val="003628A2"/>
    <w:rsid w:val="00362A54"/>
    <w:rsid w:val="00367B28"/>
    <w:rsid w:val="00373A83"/>
    <w:rsid w:val="003868C5"/>
    <w:rsid w:val="00387ADE"/>
    <w:rsid w:val="00392729"/>
    <w:rsid w:val="00395CAE"/>
    <w:rsid w:val="003C1F21"/>
    <w:rsid w:val="003D4318"/>
    <w:rsid w:val="003D5A60"/>
    <w:rsid w:val="003E57A1"/>
    <w:rsid w:val="003E712A"/>
    <w:rsid w:val="003F25E8"/>
    <w:rsid w:val="004140AC"/>
    <w:rsid w:val="0041500A"/>
    <w:rsid w:val="00416874"/>
    <w:rsid w:val="00417A76"/>
    <w:rsid w:val="00431FE4"/>
    <w:rsid w:val="0044319E"/>
    <w:rsid w:val="00452861"/>
    <w:rsid w:val="00460217"/>
    <w:rsid w:val="00460888"/>
    <w:rsid w:val="0046201B"/>
    <w:rsid w:val="004918A4"/>
    <w:rsid w:val="004925E5"/>
    <w:rsid w:val="004B5C9F"/>
    <w:rsid w:val="004C0BF9"/>
    <w:rsid w:val="004C5014"/>
    <w:rsid w:val="004C7980"/>
    <w:rsid w:val="004F04F4"/>
    <w:rsid w:val="004F55D8"/>
    <w:rsid w:val="00505817"/>
    <w:rsid w:val="005112B0"/>
    <w:rsid w:val="00525EF9"/>
    <w:rsid w:val="00526914"/>
    <w:rsid w:val="00540265"/>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5648"/>
    <w:rsid w:val="00627DA2"/>
    <w:rsid w:val="00630AC4"/>
    <w:rsid w:val="00633515"/>
    <w:rsid w:val="0063547E"/>
    <w:rsid w:val="006356A9"/>
    <w:rsid w:val="00636196"/>
    <w:rsid w:val="0064713C"/>
    <w:rsid w:val="006618AD"/>
    <w:rsid w:val="00667B95"/>
    <w:rsid w:val="00674E86"/>
    <w:rsid w:val="00682773"/>
    <w:rsid w:val="00691324"/>
    <w:rsid w:val="006915DE"/>
    <w:rsid w:val="00692178"/>
    <w:rsid w:val="006925EC"/>
    <w:rsid w:val="00697051"/>
    <w:rsid w:val="006A4C1E"/>
    <w:rsid w:val="006B7E46"/>
    <w:rsid w:val="006C721B"/>
    <w:rsid w:val="006E4743"/>
    <w:rsid w:val="006F19D1"/>
    <w:rsid w:val="006F59E8"/>
    <w:rsid w:val="00701EAC"/>
    <w:rsid w:val="00706322"/>
    <w:rsid w:val="007155A8"/>
    <w:rsid w:val="00715BD3"/>
    <w:rsid w:val="00715CED"/>
    <w:rsid w:val="007245EF"/>
    <w:rsid w:val="0072566A"/>
    <w:rsid w:val="007278E8"/>
    <w:rsid w:val="00735633"/>
    <w:rsid w:val="0074110B"/>
    <w:rsid w:val="007419D5"/>
    <w:rsid w:val="007555C6"/>
    <w:rsid w:val="00764D54"/>
    <w:rsid w:val="00771F3C"/>
    <w:rsid w:val="00773110"/>
    <w:rsid w:val="007754B9"/>
    <w:rsid w:val="00784B20"/>
    <w:rsid w:val="00793A53"/>
    <w:rsid w:val="007A2271"/>
    <w:rsid w:val="007A3871"/>
    <w:rsid w:val="007A434A"/>
    <w:rsid w:val="007A686A"/>
    <w:rsid w:val="007A68A6"/>
    <w:rsid w:val="007C2312"/>
    <w:rsid w:val="007C46B6"/>
    <w:rsid w:val="007D3E0C"/>
    <w:rsid w:val="007D5D90"/>
    <w:rsid w:val="007E7EA8"/>
    <w:rsid w:val="007F68AC"/>
    <w:rsid w:val="00803248"/>
    <w:rsid w:val="00810D33"/>
    <w:rsid w:val="00820A80"/>
    <w:rsid w:val="00842C14"/>
    <w:rsid w:val="008510CA"/>
    <w:rsid w:val="00851470"/>
    <w:rsid w:val="00853395"/>
    <w:rsid w:val="00857765"/>
    <w:rsid w:val="008640E5"/>
    <w:rsid w:val="00864839"/>
    <w:rsid w:val="00864F60"/>
    <w:rsid w:val="00873B52"/>
    <w:rsid w:val="00875755"/>
    <w:rsid w:val="00877C40"/>
    <w:rsid w:val="00881384"/>
    <w:rsid w:val="0088777B"/>
    <w:rsid w:val="00890773"/>
    <w:rsid w:val="008A066F"/>
    <w:rsid w:val="008A0CF1"/>
    <w:rsid w:val="008C2D05"/>
    <w:rsid w:val="008E0DB0"/>
    <w:rsid w:val="008E3B7A"/>
    <w:rsid w:val="008F1C2E"/>
    <w:rsid w:val="008F237F"/>
    <w:rsid w:val="008F43A9"/>
    <w:rsid w:val="008F6695"/>
    <w:rsid w:val="00901AF3"/>
    <w:rsid w:val="00903BD5"/>
    <w:rsid w:val="00905C92"/>
    <w:rsid w:val="00917011"/>
    <w:rsid w:val="00924E60"/>
    <w:rsid w:val="00926197"/>
    <w:rsid w:val="00926E42"/>
    <w:rsid w:val="00927685"/>
    <w:rsid w:val="00927FDD"/>
    <w:rsid w:val="00944B01"/>
    <w:rsid w:val="00954A68"/>
    <w:rsid w:val="00955540"/>
    <w:rsid w:val="00976355"/>
    <w:rsid w:val="0098554C"/>
    <w:rsid w:val="00986545"/>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11FD4"/>
    <w:rsid w:val="00A27C94"/>
    <w:rsid w:val="00A42A19"/>
    <w:rsid w:val="00A45F42"/>
    <w:rsid w:val="00A46F15"/>
    <w:rsid w:val="00A50B6E"/>
    <w:rsid w:val="00A51260"/>
    <w:rsid w:val="00A52EF7"/>
    <w:rsid w:val="00A53860"/>
    <w:rsid w:val="00A60ED9"/>
    <w:rsid w:val="00A649A2"/>
    <w:rsid w:val="00A67A37"/>
    <w:rsid w:val="00A7470D"/>
    <w:rsid w:val="00A748F3"/>
    <w:rsid w:val="00A76155"/>
    <w:rsid w:val="00A77B58"/>
    <w:rsid w:val="00A8454F"/>
    <w:rsid w:val="00A90368"/>
    <w:rsid w:val="00A9209C"/>
    <w:rsid w:val="00A9553B"/>
    <w:rsid w:val="00AA174B"/>
    <w:rsid w:val="00AC0E1E"/>
    <w:rsid w:val="00AC188D"/>
    <w:rsid w:val="00AC5714"/>
    <w:rsid w:val="00AC63E1"/>
    <w:rsid w:val="00AE62DC"/>
    <w:rsid w:val="00AE7501"/>
    <w:rsid w:val="00B12236"/>
    <w:rsid w:val="00B13166"/>
    <w:rsid w:val="00B1461A"/>
    <w:rsid w:val="00B2257C"/>
    <w:rsid w:val="00B25D5B"/>
    <w:rsid w:val="00B27C63"/>
    <w:rsid w:val="00B40C39"/>
    <w:rsid w:val="00B4100F"/>
    <w:rsid w:val="00B53CD7"/>
    <w:rsid w:val="00B65D31"/>
    <w:rsid w:val="00B81E78"/>
    <w:rsid w:val="00BA64C9"/>
    <w:rsid w:val="00BB3CDF"/>
    <w:rsid w:val="00BC2716"/>
    <w:rsid w:val="00BE1132"/>
    <w:rsid w:val="00BE2A52"/>
    <w:rsid w:val="00BF2638"/>
    <w:rsid w:val="00BF75F2"/>
    <w:rsid w:val="00C17F0A"/>
    <w:rsid w:val="00C25B68"/>
    <w:rsid w:val="00C531DB"/>
    <w:rsid w:val="00C65923"/>
    <w:rsid w:val="00C66687"/>
    <w:rsid w:val="00C676C7"/>
    <w:rsid w:val="00C8463D"/>
    <w:rsid w:val="00C86A62"/>
    <w:rsid w:val="00C96627"/>
    <w:rsid w:val="00CB382B"/>
    <w:rsid w:val="00CC4D72"/>
    <w:rsid w:val="00CD2EB1"/>
    <w:rsid w:val="00CE63D7"/>
    <w:rsid w:val="00D03182"/>
    <w:rsid w:val="00D07173"/>
    <w:rsid w:val="00D11939"/>
    <w:rsid w:val="00D12E27"/>
    <w:rsid w:val="00D21D0F"/>
    <w:rsid w:val="00D24706"/>
    <w:rsid w:val="00D34FCA"/>
    <w:rsid w:val="00D65629"/>
    <w:rsid w:val="00D67149"/>
    <w:rsid w:val="00D7655C"/>
    <w:rsid w:val="00D82803"/>
    <w:rsid w:val="00D841B6"/>
    <w:rsid w:val="00D84974"/>
    <w:rsid w:val="00D86DCC"/>
    <w:rsid w:val="00D91275"/>
    <w:rsid w:val="00D922B3"/>
    <w:rsid w:val="00D93D51"/>
    <w:rsid w:val="00DA667F"/>
    <w:rsid w:val="00DB1133"/>
    <w:rsid w:val="00DB6632"/>
    <w:rsid w:val="00DB6B8F"/>
    <w:rsid w:val="00DC21C0"/>
    <w:rsid w:val="00DC7CC4"/>
    <w:rsid w:val="00DE0DF4"/>
    <w:rsid w:val="00DE19FF"/>
    <w:rsid w:val="00DE1BB6"/>
    <w:rsid w:val="00DE4340"/>
    <w:rsid w:val="00E00C24"/>
    <w:rsid w:val="00E068FF"/>
    <w:rsid w:val="00E27410"/>
    <w:rsid w:val="00E44182"/>
    <w:rsid w:val="00E57870"/>
    <w:rsid w:val="00E64EB0"/>
    <w:rsid w:val="00E65214"/>
    <w:rsid w:val="00E725EC"/>
    <w:rsid w:val="00E742DB"/>
    <w:rsid w:val="00E77D3B"/>
    <w:rsid w:val="00E8056C"/>
    <w:rsid w:val="00E9242C"/>
    <w:rsid w:val="00E93C95"/>
    <w:rsid w:val="00E949FD"/>
    <w:rsid w:val="00E95B44"/>
    <w:rsid w:val="00EA2661"/>
    <w:rsid w:val="00EB29D6"/>
    <w:rsid w:val="00EC1BFC"/>
    <w:rsid w:val="00EF3E63"/>
    <w:rsid w:val="00EF7D06"/>
    <w:rsid w:val="00F01F61"/>
    <w:rsid w:val="00F06552"/>
    <w:rsid w:val="00F11112"/>
    <w:rsid w:val="00F1181F"/>
    <w:rsid w:val="00F15B96"/>
    <w:rsid w:val="00F16DC9"/>
    <w:rsid w:val="00F21C51"/>
    <w:rsid w:val="00F36E72"/>
    <w:rsid w:val="00F46215"/>
    <w:rsid w:val="00F53021"/>
    <w:rsid w:val="00F53122"/>
    <w:rsid w:val="00F54D5D"/>
    <w:rsid w:val="00F70316"/>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 w:type="paragraph" w:styleId="BalloonText">
    <w:name w:val="Balloon Text"/>
    <w:basedOn w:val="Normal"/>
    <w:link w:val="BalloonTextChar"/>
    <w:uiPriority w:val="99"/>
    <w:semiHidden/>
    <w:unhideWhenUsed/>
    <w:rsid w:val="002961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1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580</Words>
  <Characters>3310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Microsoft Office User</cp:lastModifiedBy>
  <cp:revision>4</cp:revision>
  <dcterms:created xsi:type="dcterms:W3CDTF">2019-06-02T23:05:00Z</dcterms:created>
  <dcterms:modified xsi:type="dcterms:W3CDTF">2019-06-02T23:36:00Z</dcterms:modified>
</cp:coreProperties>
</file>