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93E85" w14:textId="35B43703" w:rsidR="002225AD" w:rsidRDefault="002074E6" w:rsidP="002074E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74E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L0 to L1 BOEM Processing Instructions</w:t>
      </w:r>
    </w:p>
    <w:p w14:paraId="5DAF32A6" w14:textId="579D3689" w:rsidR="002074E6" w:rsidRDefault="002074E6" w:rsidP="002074E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MATLAB</w:t>
      </w:r>
    </w:p>
    <w:p w14:paraId="45420394" w14:textId="15939C12" w:rsidR="002074E6" w:rsidRDefault="002074E6" w:rsidP="002074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F8BE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After </w:t>
      </w:r>
      <w:r w:rsidR="009A3F3C" w:rsidRPr="5EF8BE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running</w:t>
      </w:r>
      <w:r w:rsidRPr="5EF8BE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9A3F3C" w:rsidRPr="5EF8BE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“_load.m” functions for the instruments contained on each crate, confirm that each of the instrument’s .mat files ha</w:t>
      </w:r>
      <w:r w:rsidR="031057AB" w:rsidRPr="5EF8BE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9A3F3C" w:rsidRPr="5EF8BE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been created and saved to the L0processing folder. </w:t>
      </w:r>
    </w:p>
    <w:p w14:paraId="5A6C0A6E" w14:textId="77777777" w:rsidR="0093384D" w:rsidRDefault="00AC16D2" w:rsidP="002074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function L</w:t>
      </w:r>
      <w:r w:rsidR="00341A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_BOEMprocessing.m inputs the deploypath</w:t>
      </w:r>
      <w:r w:rsidR="00931B35" w:rsidRPr="00931B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1B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the previous load functions, deploydepth, and surfacebin</w:t>
      </w:r>
      <w:r w:rsidR="00341A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B671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outputs of the function are structures </w:t>
      </w:r>
      <w:r w:rsidR="008753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containing</w:t>
      </w:r>
      <w:r w:rsidR="0046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9863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</w:t>
      </w:r>
      <w:r w:rsidR="009338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46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for each of the instruments</w:t>
      </w:r>
      <w:r w:rsidR="008753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(Ex: [ADCP, RBRtri, </w:t>
      </w:r>
      <w:r w:rsidR="006061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SBE37</w:t>
      </w:r>
      <w:r w:rsidR="008753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]</w:t>
      </w:r>
      <w:r w:rsidR="00461AB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41A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AC18335" w14:textId="77777777" w:rsidR="0093384D" w:rsidRDefault="004B2FCC" w:rsidP="0093384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function </w:t>
      </w:r>
      <w:r w:rsidR="00D677A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removes out of water data </w:t>
      </w:r>
      <w:r w:rsidR="007E30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the RDI, SBE37, &amp; RBR Tridente. </w:t>
      </w:r>
    </w:p>
    <w:p w14:paraId="7BA6EEB8" w14:textId="77777777" w:rsidR="0077002A" w:rsidRDefault="007E30D2" w:rsidP="0093384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specifically remove</w:t>
      </w:r>
      <w:r w:rsidR="003645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</w:t>
      </w:r>
      <w:r w:rsidR="00251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data above the </w:t>
      </w:r>
      <w:r w:rsidR="003645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water </w:t>
      </w:r>
      <w:r w:rsidR="002510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surface for the RDI </w:t>
      </w:r>
      <w:r w:rsidR="00E605F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looking at the changes in echo intensities per </w:t>
      </w:r>
      <w:r w:rsidR="000F4B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current ens</w:t>
      </w:r>
      <w:r w:rsidR="00803E7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emble. </w:t>
      </w:r>
    </w:p>
    <w:p w14:paraId="6356AF43" w14:textId="77777777" w:rsidR="0077002A" w:rsidRDefault="00AE04B8" w:rsidP="0093384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264D1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RBR Tridente and SeaBird37</w:t>
      </w:r>
      <w:r w:rsidR="00F578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’s collected data is interpolated to the RDI’s current measurements to </w:t>
      </w:r>
      <w:r w:rsidR="00F439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have an average measurement every 5 minutes. </w:t>
      </w:r>
    </w:p>
    <w:p w14:paraId="079195CD" w14:textId="4E210201" w:rsidR="00CE7A7B" w:rsidRDefault="003C5AEB" w:rsidP="0093384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RDI’s waves and spectrum data </w:t>
      </w:r>
      <w:r w:rsidR="00A37F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use</w:t>
      </w:r>
      <w:r w:rsidR="00931B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F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931B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Hs </w:t>
      </w:r>
      <w:r w:rsidR="00A37F1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measurements </w:t>
      </w:r>
      <w:r w:rsidR="00931B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the Vspec files</w:t>
      </w:r>
      <w:r w:rsidR="007446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meet certain parameter</w:t>
      </w:r>
      <w:r w:rsidR="004C1B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007446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309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conclude if its sampl</w:t>
      </w:r>
      <w:r w:rsidR="004C1B9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="00E3099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credible. </w:t>
      </w:r>
    </w:p>
    <w:p w14:paraId="55FD8D77" w14:textId="20C3595A" w:rsidR="00B55241" w:rsidRDefault="002E1937" w:rsidP="00931B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Open Matlab and create</w:t>
      </w:r>
      <w:r w:rsidR="001B60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0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 continue working 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 .m file for the specified BOEM Test Deployment #. Save it to the BOEMTest</w:t>
      </w:r>
      <w:r w:rsidR="00AE04B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\Crate#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deployment folder.</w:t>
      </w:r>
    </w:p>
    <w:p w14:paraId="1AA15AC9" w14:textId="6292E0F9" w:rsidR="00295E03" w:rsidRPr="00774414" w:rsidRDefault="00295E03" w:rsidP="00931B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deployment depth of the lander is necessary for </w:t>
      </w:r>
      <w:r w:rsidR="002B29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removing data while the lander is physically out of the water and being lowe</w:t>
      </w:r>
      <w:r w:rsidR="007700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</w:t>
      </w:r>
      <w:r w:rsidR="002B29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down to the </w:t>
      </w:r>
      <w:r w:rsidR="007700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seabed</w:t>
      </w:r>
      <w:r w:rsidR="002B29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7744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variable </w:t>
      </w:r>
      <w:r w:rsidR="00774414" w:rsidRPr="0077441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deploydepth</w:t>
      </w:r>
      <w:r w:rsidR="0077441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B318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meters is </w:t>
      </w:r>
      <w:r w:rsidR="00FC3E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defined by the depth at which the lander is deployed minus </w:t>
      </w:r>
      <w:r w:rsidR="003F3F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meter to account for tidal fluctuations. </w:t>
      </w:r>
    </w:p>
    <w:p w14:paraId="43516528" w14:textId="6D77334C" w:rsidR="009B1263" w:rsidRDefault="00360E21" w:rsidP="002074E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</w:t>
      </w:r>
      <w:r w:rsidR="00E574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RDI’s echo intensity is </w:t>
      </w:r>
      <w:r w:rsidR="00C14D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measurement of the frequency</w:t>
      </w:r>
      <w:r w:rsidR="00886B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’s </w:t>
      </w:r>
      <w:r w:rsidR="00C14DC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backscatter. The </w:t>
      </w:r>
      <w:r w:rsidR="00A5123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echo intensity is &gt; 90 at the ocean floor and near the surface due to </w:t>
      </w:r>
      <w:r w:rsidR="006C3D0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increased</w:t>
      </w:r>
      <w:r w:rsidR="007527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turbulence and turbidity. </w:t>
      </w:r>
      <w:r w:rsidR="00A21E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Above the sea surface, the echo intensity is normally &lt; 90</w:t>
      </w:r>
      <w:r w:rsidR="002001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931B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931B35" w:rsidRPr="00774414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surfacebin</w:t>
      </w:r>
      <w:r w:rsidR="00931B3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 is </w:t>
      </w:r>
      <w:r w:rsidR="00A21E2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third input to the function</w:t>
      </w:r>
      <w:r w:rsidR="00F649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It defines the bin # </w:t>
      </w:r>
      <w:r w:rsidR="00E31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the echo intensities are &gt; 90</w:t>
      </w:r>
      <w:r w:rsidR="00D22C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4E5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 the general sea surface</w:t>
      </w:r>
      <w:r w:rsidR="00E316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F746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bin # is calculated by d</w:t>
      </w:r>
      <w:r w:rsidR="00C466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ivid</w:t>
      </w:r>
      <w:r w:rsidR="00F746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</w:t>
      </w:r>
      <w:r w:rsidR="00C466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C466AD" w:rsidRPr="0082793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deploydepth</w:t>
      </w:r>
      <w:r w:rsidR="00C466A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79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by the bin size (EX:  0.5 m)</w:t>
      </w:r>
      <w:r w:rsidR="00B46A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7413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9B4D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numeric bin #</w:t>
      </w:r>
      <w:r w:rsidR="007413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this variable is</w:t>
      </w:r>
      <w:r w:rsidR="00E93E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</w:t>
      </w:r>
      <w:r w:rsidR="007413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4D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important parameter for </w:t>
      </w:r>
      <w:r w:rsidR="00E93E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removing</w:t>
      </w:r>
      <w:r w:rsidR="009B4D1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above the sea surface. </w:t>
      </w:r>
    </w:p>
    <w:p w14:paraId="480762FD" w14:textId="293732ED" w:rsidR="009D49D4" w:rsidRDefault="005A7846" w:rsidP="00EB48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Once the input variables have been </w:t>
      </w:r>
      <w:r w:rsidR="003102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computed</w:t>
      </w:r>
      <w:r w:rsidR="008905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the L1_BOEMprocessing</w:t>
      </w:r>
      <w:r w:rsidR="00E4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function </w:t>
      </w:r>
      <w:r w:rsidR="008905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</w:t>
      </w:r>
      <w:r w:rsidR="000F055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 be executed in the </w:t>
      </w:r>
      <w:r w:rsidR="007D37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current .m file</w:t>
      </w:r>
      <w:r w:rsidR="00E4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05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E417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89057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</w:t>
      </w:r>
      <w:r w:rsidR="00F52B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found in FuncTestBOEM.m)</w:t>
      </w:r>
      <w:r w:rsidR="007D37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It will save a .mat file to</w:t>
      </w:r>
      <w:r w:rsidR="00F52B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L1processing</w:t>
      </w:r>
      <w:r w:rsidR="007D378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folder in the BOEMTest\Crate# folder. </w:t>
      </w:r>
    </w:p>
    <w:p w14:paraId="31CBDC64" w14:textId="25FF491A" w:rsidR="00DB08BC" w:rsidRPr="00671D7E" w:rsidRDefault="00EB48B3" w:rsidP="00671D7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Next, run the function plot_L1_QC.m with the input of deploypath and an output of L1Plots</w:t>
      </w:r>
      <w:r w:rsidR="00035F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is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.mat filename </w:t>
      </w:r>
      <w:r w:rsidR="00035F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where the figures</w:t>
      </w:r>
      <w:r w:rsidR="000A1D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</w:t>
      </w:r>
      <w:r w:rsidR="00035F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saved</w:t>
      </w:r>
      <w:r w:rsidR="000A1D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This function serves to plot the L1 processed data from L1_BOEMproces</w:t>
      </w:r>
      <w:r w:rsidR="00DB08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sing.m. The figures are saved to the L1processing folder. </w:t>
      </w:r>
    </w:p>
    <w:p w14:paraId="3202414C" w14:textId="787182CF" w:rsidR="002074E6" w:rsidRPr="002074E6" w:rsidRDefault="002074E6" w:rsidP="002074E6">
      <w:pPr>
        <w:rPr>
          <w:rFonts w:ascii="Times New Roman" w:hAnsi="Times New Roman" w:cs="Times New Roman"/>
          <w:sz w:val="32"/>
          <w:szCs w:val="32"/>
        </w:rPr>
      </w:pPr>
    </w:p>
    <w:sectPr w:rsidR="002074E6" w:rsidRPr="00207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264B"/>
    <w:multiLevelType w:val="hybridMultilevel"/>
    <w:tmpl w:val="5980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26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E6"/>
    <w:rsid w:val="000345E1"/>
    <w:rsid w:val="00035F51"/>
    <w:rsid w:val="000A1D2C"/>
    <w:rsid w:val="000C6B55"/>
    <w:rsid w:val="000F055C"/>
    <w:rsid w:val="000F4B5C"/>
    <w:rsid w:val="001A7C5A"/>
    <w:rsid w:val="001B606D"/>
    <w:rsid w:val="002001C7"/>
    <w:rsid w:val="00203F4B"/>
    <w:rsid w:val="002074E6"/>
    <w:rsid w:val="00210537"/>
    <w:rsid w:val="002225AD"/>
    <w:rsid w:val="002327EC"/>
    <w:rsid w:val="00251059"/>
    <w:rsid w:val="00264D19"/>
    <w:rsid w:val="00295E03"/>
    <w:rsid w:val="002B291E"/>
    <w:rsid w:val="002E1937"/>
    <w:rsid w:val="003102B1"/>
    <w:rsid w:val="0031385A"/>
    <w:rsid w:val="00341A35"/>
    <w:rsid w:val="00360E21"/>
    <w:rsid w:val="00364534"/>
    <w:rsid w:val="00367514"/>
    <w:rsid w:val="003C5AEB"/>
    <w:rsid w:val="003F3FAD"/>
    <w:rsid w:val="00461AB3"/>
    <w:rsid w:val="0048369C"/>
    <w:rsid w:val="004B2FCC"/>
    <w:rsid w:val="004C1B94"/>
    <w:rsid w:val="0052125F"/>
    <w:rsid w:val="005A7846"/>
    <w:rsid w:val="005E56E8"/>
    <w:rsid w:val="00606168"/>
    <w:rsid w:val="00626BBA"/>
    <w:rsid w:val="006355CB"/>
    <w:rsid w:val="00671D7E"/>
    <w:rsid w:val="00674D96"/>
    <w:rsid w:val="006754E4"/>
    <w:rsid w:val="006C3D04"/>
    <w:rsid w:val="006E4E5D"/>
    <w:rsid w:val="00741387"/>
    <w:rsid w:val="0074460B"/>
    <w:rsid w:val="007527DC"/>
    <w:rsid w:val="0077002A"/>
    <w:rsid w:val="00770C6B"/>
    <w:rsid w:val="00774414"/>
    <w:rsid w:val="007D3787"/>
    <w:rsid w:val="007E30D2"/>
    <w:rsid w:val="00800515"/>
    <w:rsid w:val="00803E73"/>
    <w:rsid w:val="00827939"/>
    <w:rsid w:val="0083161E"/>
    <w:rsid w:val="0085031A"/>
    <w:rsid w:val="00862693"/>
    <w:rsid w:val="00864C34"/>
    <w:rsid w:val="008753E3"/>
    <w:rsid w:val="00886B8F"/>
    <w:rsid w:val="008875FF"/>
    <w:rsid w:val="00890571"/>
    <w:rsid w:val="008F77D1"/>
    <w:rsid w:val="00931B35"/>
    <w:rsid w:val="0093384D"/>
    <w:rsid w:val="009508BE"/>
    <w:rsid w:val="00986370"/>
    <w:rsid w:val="009A0B5A"/>
    <w:rsid w:val="009A3F3C"/>
    <w:rsid w:val="009B0304"/>
    <w:rsid w:val="009B1263"/>
    <w:rsid w:val="009B4D18"/>
    <w:rsid w:val="009D49D4"/>
    <w:rsid w:val="009F6723"/>
    <w:rsid w:val="00A21E2F"/>
    <w:rsid w:val="00A37CDA"/>
    <w:rsid w:val="00A37F1A"/>
    <w:rsid w:val="00A5123B"/>
    <w:rsid w:val="00AB1BA1"/>
    <w:rsid w:val="00AC16D2"/>
    <w:rsid w:val="00AE04B8"/>
    <w:rsid w:val="00B318E0"/>
    <w:rsid w:val="00B46A51"/>
    <w:rsid w:val="00B475E0"/>
    <w:rsid w:val="00B55241"/>
    <w:rsid w:val="00B6719B"/>
    <w:rsid w:val="00B72473"/>
    <w:rsid w:val="00C14DC2"/>
    <w:rsid w:val="00C466AD"/>
    <w:rsid w:val="00CA35FA"/>
    <w:rsid w:val="00CA481F"/>
    <w:rsid w:val="00CB06F8"/>
    <w:rsid w:val="00CE7A7B"/>
    <w:rsid w:val="00D176C4"/>
    <w:rsid w:val="00D22C46"/>
    <w:rsid w:val="00D677A6"/>
    <w:rsid w:val="00DB08BC"/>
    <w:rsid w:val="00E30991"/>
    <w:rsid w:val="00E31651"/>
    <w:rsid w:val="00E41734"/>
    <w:rsid w:val="00E574F9"/>
    <w:rsid w:val="00E605FC"/>
    <w:rsid w:val="00E6504D"/>
    <w:rsid w:val="00E92128"/>
    <w:rsid w:val="00E93E4B"/>
    <w:rsid w:val="00EB48B3"/>
    <w:rsid w:val="00F06231"/>
    <w:rsid w:val="00F43910"/>
    <w:rsid w:val="00F52B50"/>
    <w:rsid w:val="00F5785C"/>
    <w:rsid w:val="00F649D8"/>
    <w:rsid w:val="00F7466B"/>
    <w:rsid w:val="00FC3EAB"/>
    <w:rsid w:val="031057AB"/>
    <w:rsid w:val="5EF8B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6694"/>
  <w15:chartTrackingRefBased/>
  <w15:docId w15:val="{48148DEE-C92D-41FA-AD3D-97704163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McLawhorn, Andrew James</dc:creator>
  <cp:keywords/>
  <dc:description/>
  <cp:lastModifiedBy>McLawhorn, Andrew James</cp:lastModifiedBy>
  <cp:revision>112</cp:revision>
  <dcterms:created xsi:type="dcterms:W3CDTF">2023-07-24T17:54:00Z</dcterms:created>
  <dcterms:modified xsi:type="dcterms:W3CDTF">2023-07-26T17:11:00Z</dcterms:modified>
</cp:coreProperties>
</file>