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C16EFE" w14:textId="5D4BA9DB" w:rsidR="00810137" w:rsidRPr="006C6CFA" w:rsidRDefault="00810137" w:rsidP="00774A13">
      <w:pPr>
        <w:spacing w:after="120" w:line="252" w:lineRule="auto"/>
        <w:jc w:val="center"/>
        <w:rPr>
          <w:b/>
          <w:u w:val="single"/>
        </w:rPr>
      </w:pPr>
      <w:r w:rsidRPr="006C6CFA">
        <w:rPr>
          <w:b/>
          <w:u w:val="single"/>
        </w:rPr>
        <w:t>DGB Public Use File Briefing Document</w:t>
      </w:r>
    </w:p>
    <w:p w14:paraId="38589052" w14:textId="4CDA6963" w:rsidR="00D83ACC" w:rsidRPr="00FC138B" w:rsidRDefault="00690533" w:rsidP="00774A13">
      <w:pPr>
        <w:spacing w:after="120" w:line="252" w:lineRule="auto"/>
      </w:pPr>
      <w:r>
        <w:rPr>
          <w:b/>
        </w:rPr>
        <w:t>PUF</w:t>
      </w:r>
      <w:r w:rsidRPr="006C6CFA">
        <w:rPr>
          <w:b/>
        </w:rPr>
        <w:t xml:space="preserve"> </w:t>
      </w:r>
      <w:r w:rsidR="006C6CFA" w:rsidRPr="006C6CFA">
        <w:rPr>
          <w:b/>
        </w:rPr>
        <w:t>Name:</w:t>
      </w:r>
      <w:r w:rsidR="000A1BF3">
        <w:rPr>
          <w:b/>
        </w:rPr>
        <w:t xml:space="preserve"> </w:t>
      </w:r>
      <w:r w:rsidR="00A93522" w:rsidRPr="00B442C4">
        <w:t>FHIR Synthetic Public Use File (FHIR-</w:t>
      </w:r>
      <w:proofErr w:type="spellStart"/>
      <w:r w:rsidR="00A93522" w:rsidRPr="00B442C4">
        <w:t>SynPUF</w:t>
      </w:r>
      <w:proofErr w:type="spellEnd"/>
      <w:r w:rsidR="00A93522" w:rsidRPr="00B442C4">
        <w:t>).</w:t>
      </w:r>
    </w:p>
    <w:p w14:paraId="706D664A" w14:textId="1A8E9385" w:rsidR="00B22E30" w:rsidRPr="00ED3958" w:rsidRDefault="006C6CFA" w:rsidP="00774A13">
      <w:pPr>
        <w:spacing w:after="120" w:line="252" w:lineRule="auto"/>
      </w:pPr>
      <w:r w:rsidRPr="006C6CFA">
        <w:rPr>
          <w:b/>
        </w:rPr>
        <w:t xml:space="preserve">Office/Center: </w:t>
      </w:r>
      <w:r w:rsidR="00A5618B">
        <w:rPr>
          <w:b/>
        </w:rPr>
        <w:t xml:space="preserve"> </w:t>
      </w:r>
      <w:r w:rsidR="00A93522" w:rsidRPr="00B442C4">
        <w:t>Office of Enterprise Data and Analytics (OEDA)</w:t>
      </w:r>
    </w:p>
    <w:p w14:paraId="7A53176B" w14:textId="22CCD586" w:rsidR="00690533" w:rsidRPr="00FC138B" w:rsidRDefault="00690533" w:rsidP="00774A13">
      <w:pPr>
        <w:spacing w:after="120" w:line="252" w:lineRule="auto"/>
      </w:pPr>
      <w:r>
        <w:rPr>
          <w:b/>
        </w:rPr>
        <w:t>Executive Sponsor:</w:t>
      </w:r>
      <w:r w:rsidR="00A5618B">
        <w:rPr>
          <w:b/>
        </w:rPr>
        <w:t xml:space="preserve"> </w:t>
      </w:r>
      <w:r w:rsidR="00A93522" w:rsidRPr="000468AD">
        <w:t>Chris Cox, Director, OEDA</w:t>
      </w:r>
    </w:p>
    <w:p w14:paraId="2FA3F76B" w14:textId="272836B8" w:rsidR="00690533" w:rsidRPr="00A93522" w:rsidRDefault="00690533" w:rsidP="00774A13">
      <w:pPr>
        <w:spacing w:after="120" w:line="252" w:lineRule="auto"/>
      </w:pPr>
      <w:r>
        <w:rPr>
          <w:b/>
        </w:rPr>
        <w:t>Component Point of Contact:</w:t>
      </w:r>
      <w:r w:rsidR="000A1BF3">
        <w:rPr>
          <w:b/>
        </w:rPr>
        <w:t xml:space="preserve"> </w:t>
      </w:r>
      <w:r w:rsidR="00A93522">
        <w:t>Ronnie Tan</w:t>
      </w:r>
    </w:p>
    <w:p w14:paraId="2869908F" w14:textId="0F32554B" w:rsidR="007752CF" w:rsidRDefault="00A57A52" w:rsidP="00774A13">
      <w:pPr>
        <w:pStyle w:val="ListParagraph"/>
        <w:numPr>
          <w:ilvl w:val="0"/>
          <w:numId w:val="11"/>
        </w:numPr>
        <w:spacing w:after="120" w:line="252" w:lineRule="auto"/>
        <w:rPr>
          <w:color w:val="000000" w:themeColor="text1"/>
        </w:rPr>
      </w:pPr>
      <w:r w:rsidRPr="00774A13">
        <w:rPr>
          <w:b/>
          <w:color w:val="000000" w:themeColor="text1"/>
        </w:rPr>
        <w:t>Briefly describe the p</w:t>
      </w:r>
      <w:r w:rsidR="00A5242F" w:rsidRPr="00774A13">
        <w:rPr>
          <w:b/>
          <w:color w:val="000000" w:themeColor="text1"/>
        </w:rPr>
        <w:t>urpose</w:t>
      </w:r>
      <w:r w:rsidR="000656C1">
        <w:rPr>
          <w:b/>
          <w:color w:val="000000" w:themeColor="text1"/>
        </w:rPr>
        <w:t xml:space="preserve"> of the PUF</w:t>
      </w:r>
      <w:r w:rsidR="000656C1">
        <w:rPr>
          <w:color w:val="000000" w:themeColor="text1"/>
        </w:rPr>
        <w:t>.</w:t>
      </w:r>
      <w:r w:rsidR="00A5242F" w:rsidRPr="00774A13">
        <w:rPr>
          <w:color w:val="000000" w:themeColor="text1"/>
        </w:rPr>
        <w:t xml:space="preserve"> </w:t>
      </w:r>
    </w:p>
    <w:p w14:paraId="1CFCE8C8" w14:textId="3A979CF7" w:rsidR="00A93522" w:rsidRPr="00B442C4" w:rsidRDefault="00A93522" w:rsidP="00A93522">
      <w:pPr>
        <w:pStyle w:val="ListParagraph"/>
        <w:spacing w:after="120" w:line="252" w:lineRule="auto"/>
        <w:ind w:left="360"/>
      </w:pPr>
      <w:r w:rsidRPr="00B442C4">
        <w:t>The purpose of the FHIR-</w:t>
      </w:r>
      <w:proofErr w:type="spellStart"/>
      <w:r w:rsidRPr="00B442C4">
        <w:t>SynPUF</w:t>
      </w:r>
      <w:proofErr w:type="spellEnd"/>
      <w:r w:rsidRPr="00B442C4">
        <w:t xml:space="preserve"> is to</w:t>
      </w:r>
      <w:r w:rsidR="00D953D7">
        <w:t xml:space="preserve"> provide de-identified </w:t>
      </w:r>
      <w:r w:rsidR="0097793A">
        <w:t xml:space="preserve">synthetic test </w:t>
      </w:r>
      <w:r w:rsidR="00D953D7">
        <w:t>data to</w:t>
      </w:r>
      <w:r w:rsidRPr="00B442C4">
        <w:t xml:space="preserve"> assist software developers in the development, testing, and demonstration of applications</w:t>
      </w:r>
      <w:r w:rsidR="00D953D7">
        <w:t xml:space="preserve"> that would connect to the </w:t>
      </w:r>
      <w:r w:rsidR="0097793A">
        <w:t xml:space="preserve">CMS </w:t>
      </w:r>
      <w:r w:rsidR="00D953D7">
        <w:t xml:space="preserve">Blue Button Application Programming Interface (API). </w:t>
      </w:r>
      <w:r w:rsidR="00D953D7" w:rsidRPr="00D953D7">
        <w:t>T</w:t>
      </w:r>
      <w:r w:rsidR="00D953D7">
        <w:t>he Blue Button API will</w:t>
      </w:r>
      <w:r w:rsidR="00D953D7" w:rsidRPr="00D953D7">
        <w:t xml:space="preserve"> provide a developer-friendly, standards-based data </w:t>
      </w:r>
      <w:r w:rsidR="00D953D7">
        <w:t>API</w:t>
      </w:r>
      <w:r w:rsidR="00D953D7" w:rsidRPr="00D953D7">
        <w:t xml:space="preserve"> that enables beneficiaries to connect their Medicare claims data to the applications, services, and research programs they trust.</w:t>
      </w:r>
      <w:r w:rsidR="0097793A">
        <w:t xml:space="preserve"> CMS is proposing to make de-identified FHIR synthetic test data </w:t>
      </w:r>
      <w:proofErr w:type="spellStart"/>
      <w:r w:rsidR="0097793A">
        <w:t>publicaly</w:t>
      </w:r>
      <w:proofErr w:type="spellEnd"/>
      <w:r w:rsidR="0097793A">
        <w:t xml:space="preserve"> available so that software developers interested in building applications that will connect to the CMS Blue Button API can understand the data formats and specifications that their applications will need to utilize.   </w:t>
      </w:r>
    </w:p>
    <w:p w14:paraId="2BD91CFF" w14:textId="77777777" w:rsidR="007752CF" w:rsidRPr="00774A13" w:rsidRDefault="007752CF" w:rsidP="00774A13">
      <w:pPr>
        <w:pStyle w:val="ListParagraph"/>
        <w:spacing w:after="120" w:line="252" w:lineRule="auto"/>
        <w:rPr>
          <w:color w:val="000000" w:themeColor="text1"/>
        </w:rPr>
      </w:pPr>
    </w:p>
    <w:p w14:paraId="581FFE20" w14:textId="18FEE954" w:rsidR="00F36C7E" w:rsidRPr="00774A13" w:rsidRDefault="00A57A52" w:rsidP="00774A13">
      <w:pPr>
        <w:pStyle w:val="ListParagraph"/>
        <w:numPr>
          <w:ilvl w:val="0"/>
          <w:numId w:val="11"/>
        </w:numPr>
        <w:spacing w:after="120" w:line="252" w:lineRule="auto"/>
        <w:rPr>
          <w:color w:val="000000" w:themeColor="text1"/>
        </w:rPr>
      </w:pPr>
      <w:r w:rsidRPr="00774A13">
        <w:rPr>
          <w:b/>
          <w:color w:val="000000" w:themeColor="text1"/>
        </w:rPr>
        <w:t>Briefly describe the c</w:t>
      </w:r>
      <w:r w:rsidR="00A5242F" w:rsidRPr="00774A13">
        <w:rPr>
          <w:b/>
          <w:color w:val="000000" w:themeColor="text1"/>
        </w:rPr>
        <w:t>ontents</w:t>
      </w:r>
      <w:r w:rsidR="000656C1">
        <w:rPr>
          <w:b/>
          <w:color w:val="000000" w:themeColor="text1"/>
        </w:rPr>
        <w:t xml:space="preserve"> of the PUF</w:t>
      </w:r>
      <w:r w:rsidR="000656C1">
        <w:rPr>
          <w:color w:val="000000" w:themeColor="text1"/>
        </w:rPr>
        <w:t>.</w:t>
      </w:r>
      <w:r w:rsidR="00A5242F" w:rsidRPr="00774A13">
        <w:rPr>
          <w:color w:val="000000" w:themeColor="text1"/>
        </w:rPr>
        <w:t xml:space="preserve"> </w:t>
      </w:r>
    </w:p>
    <w:p w14:paraId="7D6F33CF" w14:textId="218C578E" w:rsidR="00A93522" w:rsidRDefault="00A93522" w:rsidP="00A93522">
      <w:pPr>
        <w:pStyle w:val="ListParagraph"/>
        <w:spacing w:after="120" w:line="252" w:lineRule="auto"/>
        <w:ind w:left="360"/>
      </w:pPr>
      <w:r w:rsidRPr="00B442C4">
        <w:t>The FHIR-</w:t>
      </w:r>
      <w:proofErr w:type="spellStart"/>
      <w:r w:rsidRPr="00B442C4">
        <w:t>SynPUF</w:t>
      </w:r>
      <w:proofErr w:type="spellEnd"/>
      <w:r w:rsidRPr="00B442C4">
        <w:t xml:space="preserve"> is a </w:t>
      </w:r>
      <w:r>
        <w:t xml:space="preserve">synthetic </w:t>
      </w:r>
      <w:r w:rsidRPr="00B442C4">
        <w:t>data file constructed from Medicare beneficiary and claims data for a cohort of 30,000 beneficiaries selected fro</w:t>
      </w:r>
      <w:r w:rsidR="005B72C4">
        <w:t>m the years 1999, 2000, and 2014</w:t>
      </w:r>
      <w:r w:rsidRPr="00B442C4">
        <w:t>. It contains Medicare Part A inpatient claims, Part B carrier claims</w:t>
      </w:r>
      <w:r>
        <w:t xml:space="preserve">, </w:t>
      </w:r>
      <w:r w:rsidRPr="00B442C4">
        <w:t>Part D prescription event records</w:t>
      </w:r>
      <w:r>
        <w:t>, and</w:t>
      </w:r>
      <w:r w:rsidRPr="00B442C4">
        <w:t xml:space="preserve"> a Beneficiary Summary File</w:t>
      </w:r>
      <w:r>
        <w:t xml:space="preserve">. </w:t>
      </w:r>
      <w:r w:rsidRPr="00B442C4">
        <w:t>The FHIR-</w:t>
      </w:r>
      <w:proofErr w:type="spellStart"/>
      <w:r w:rsidRPr="00B442C4">
        <w:t>SynPUF</w:t>
      </w:r>
      <w:proofErr w:type="spellEnd"/>
      <w:r w:rsidRPr="00B442C4">
        <w:t xml:space="preserve"> is available as 4 separate data files (one per file type).</w:t>
      </w:r>
      <w:r w:rsidRPr="000468AD">
        <w:t xml:space="preserve"> </w:t>
      </w:r>
    </w:p>
    <w:p w14:paraId="1401A7BE" w14:textId="37D99439" w:rsidR="00482905" w:rsidRDefault="00810137" w:rsidP="00774A13">
      <w:pPr>
        <w:pStyle w:val="Style0"/>
        <w:numPr>
          <w:ilvl w:val="0"/>
          <w:numId w:val="11"/>
        </w:numPr>
        <w:spacing w:after="120" w:line="252" w:lineRule="auto"/>
        <w:rPr>
          <w:rFonts w:ascii="Calibri" w:hAnsi="Calibri"/>
          <w:b/>
          <w:color w:val="000000"/>
          <w:sz w:val="22"/>
          <w:szCs w:val="22"/>
        </w:rPr>
      </w:pPr>
      <w:r w:rsidRPr="00A61592">
        <w:rPr>
          <w:rFonts w:ascii="Calibri" w:hAnsi="Calibri"/>
          <w:b/>
          <w:color w:val="000000"/>
          <w:sz w:val="22"/>
          <w:szCs w:val="22"/>
        </w:rPr>
        <w:t>Check the applicable category</w:t>
      </w:r>
      <w:r w:rsidR="00C64A52" w:rsidRPr="00A61592">
        <w:rPr>
          <w:rFonts w:ascii="Calibri" w:hAnsi="Calibri"/>
          <w:b/>
          <w:color w:val="000000"/>
          <w:sz w:val="22"/>
          <w:szCs w:val="22"/>
        </w:rPr>
        <w:t xml:space="preserve"> below for the PUF</w:t>
      </w:r>
      <w:r w:rsidR="000656C1">
        <w:rPr>
          <w:rFonts w:ascii="Calibri" w:hAnsi="Calibri"/>
          <w:b/>
          <w:color w:val="000000"/>
          <w:sz w:val="22"/>
          <w:szCs w:val="22"/>
        </w:rPr>
        <w:t>:</w:t>
      </w:r>
    </w:p>
    <w:p w14:paraId="632353FC" w14:textId="13A9A7D3" w:rsidR="00C64A52" w:rsidRPr="00A61592" w:rsidRDefault="00893838" w:rsidP="00774A13">
      <w:pPr>
        <w:pStyle w:val="Style0"/>
        <w:spacing w:after="120" w:line="252" w:lineRule="auto"/>
        <w:ind w:firstLine="360"/>
      </w:pPr>
      <w:sdt>
        <w:sdtPr>
          <w:id w:val="1713225962"/>
          <w14:checkbox>
            <w14:checked w14:val="1"/>
            <w14:checkedState w14:val="2612" w14:font="MS Gothic"/>
            <w14:uncheckedState w14:val="2610" w14:font="MS Gothic"/>
          </w14:checkbox>
        </w:sdtPr>
        <w:sdtEndPr/>
        <w:sdtContent>
          <w:r w:rsidR="00A93522">
            <w:rPr>
              <w:rFonts w:ascii="MS Gothic" w:eastAsia="MS Gothic" w:hAnsi="MS Gothic" w:hint="eastAsia"/>
            </w:rPr>
            <w:t>☒</w:t>
          </w:r>
        </w:sdtContent>
      </w:sdt>
      <w:r w:rsidR="00277D46">
        <w:t xml:space="preserve"> </w:t>
      </w:r>
      <w:r w:rsidR="00277D46">
        <w:tab/>
      </w:r>
      <w:r w:rsidR="00C64A52" w:rsidRPr="00482905">
        <w:rPr>
          <w:rFonts w:asciiTheme="minorHAnsi" w:hAnsiTheme="minorHAnsi"/>
          <w:sz w:val="22"/>
          <w:szCs w:val="22"/>
        </w:rPr>
        <w:t>This PUF is for a single data product</w:t>
      </w:r>
      <w:r w:rsidR="000656C1">
        <w:rPr>
          <w:rFonts w:asciiTheme="minorHAnsi" w:hAnsiTheme="minorHAnsi"/>
          <w:sz w:val="22"/>
          <w:szCs w:val="22"/>
        </w:rPr>
        <w:t>.</w:t>
      </w:r>
    </w:p>
    <w:p w14:paraId="770888B6" w14:textId="4DF79E0B" w:rsidR="00C64A52" w:rsidRPr="00A61592" w:rsidRDefault="00893838" w:rsidP="00774A13">
      <w:pPr>
        <w:spacing w:after="60" w:line="240" w:lineRule="auto"/>
        <w:ind w:left="720" w:hanging="360"/>
      </w:pPr>
      <w:sdt>
        <w:sdtPr>
          <w:id w:val="-1850319052"/>
          <w14:checkbox>
            <w14:checked w14:val="0"/>
            <w14:checkedState w14:val="2612" w14:font="MS Gothic"/>
            <w14:uncheckedState w14:val="2610" w14:font="MS Gothic"/>
          </w14:checkbox>
        </w:sdtPr>
        <w:sdtEndPr/>
        <w:sdtContent>
          <w:r w:rsidR="00A00C99">
            <w:rPr>
              <w:rFonts w:ascii="MS Gothic" w:eastAsia="MS Gothic" w:hAnsi="MS Gothic" w:hint="eastAsia"/>
            </w:rPr>
            <w:t>☐</w:t>
          </w:r>
        </w:sdtContent>
      </w:sdt>
      <w:r w:rsidR="00277D46">
        <w:t xml:space="preserve"> </w:t>
      </w:r>
      <w:r w:rsidR="00277D46">
        <w:tab/>
      </w:r>
      <w:r w:rsidR="00C64A52" w:rsidRPr="00A61592">
        <w:t>This PUF is for a series of releases with</w:t>
      </w:r>
      <w:r w:rsidR="00810137" w:rsidRPr="00A61592">
        <w:t xml:space="preserve"> substantially the same content </w:t>
      </w:r>
      <w:r w:rsidR="00810137">
        <w:t>–</w:t>
      </w:r>
      <w:r w:rsidR="00C26132">
        <w:t xml:space="preserve"> </w:t>
      </w:r>
      <w:r w:rsidR="00C64A52" w:rsidRPr="00A61592">
        <w:t>specify the interval at which future products will be released</w:t>
      </w:r>
      <w:r w:rsidR="00810137">
        <w:t xml:space="preserve">: </w:t>
      </w:r>
    </w:p>
    <w:p w14:paraId="297C1CAE" w14:textId="200F037E" w:rsidR="00C64A52" w:rsidRPr="00A61592" w:rsidRDefault="00893838" w:rsidP="00774A13">
      <w:pPr>
        <w:spacing w:after="60" w:line="240" w:lineRule="auto"/>
        <w:ind w:left="720" w:hanging="360"/>
      </w:pPr>
      <w:sdt>
        <w:sdtPr>
          <w:rPr>
            <w:rFonts w:ascii="MS Gothic" w:eastAsia="MS Gothic" w:hAnsi="MS Gothic"/>
          </w:rPr>
          <w:id w:val="-1902356544"/>
          <w14:checkbox>
            <w14:checked w14:val="0"/>
            <w14:checkedState w14:val="2612" w14:font="MS Gothic"/>
            <w14:uncheckedState w14:val="2610" w14:font="MS Gothic"/>
          </w14:checkbox>
        </w:sdtPr>
        <w:sdtEndPr/>
        <w:sdtContent>
          <w:r w:rsidR="00B84F8A">
            <w:rPr>
              <w:rFonts w:ascii="MS Gothic" w:eastAsia="MS Gothic" w:hAnsi="MS Gothic" w:hint="eastAsia"/>
            </w:rPr>
            <w:t>☐</w:t>
          </w:r>
        </w:sdtContent>
      </w:sdt>
      <w:r w:rsidR="00277D46">
        <w:rPr>
          <w:rFonts w:ascii="MS Gothic" w:eastAsia="MS Gothic" w:hAnsi="MS Gothic"/>
        </w:rPr>
        <w:tab/>
      </w:r>
      <w:r w:rsidR="00C64A52" w:rsidRPr="00A61592">
        <w:t>This PUF is for the re</w:t>
      </w:r>
      <w:r w:rsidR="00C64A52" w:rsidRPr="00A61592">
        <w:noBreakHyphen/>
        <w:t>release of an approved product, with the addition of previously unreleased data</w:t>
      </w:r>
      <w:r w:rsidR="00810137">
        <w:t xml:space="preserve"> –</w:t>
      </w:r>
      <w:r w:rsidR="00C26132">
        <w:t xml:space="preserve"> </w:t>
      </w:r>
      <w:r w:rsidR="00810137">
        <w:t xml:space="preserve">describe the new data: </w:t>
      </w:r>
    </w:p>
    <w:p w14:paraId="1D92E318" w14:textId="77777777" w:rsidR="0050488E" w:rsidRDefault="0050488E" w:rsidP="00774A13">
      <w:pPr>
        <w:spacing w:after="120" w:line="252" w:lineRule="auto"/>
        <w:rPr>
          <w:b/>
        </w:rPr>
      </w:pPr>
    </w:p>
    <w:p w14:paraId="24B0B3B5" w14:textId="048B0F0C" w:rsidR="00482905" w:rsidRPr="00774A13" w:rsidRDefault="00C26132" w:rsidP="00774A13">
      <w:pPr>
        <w:pStyle w:val="ListParagraph"/>
        <w:numPr>
          <w:ilvl w:val="0"/>
          <w:numId w:val="11"/>
        </w:numPr>
        <w:spacing w:after="120" w:line="252" w:lineRule="auto"/>
        <w:rPr>
          <w:b/>
        </w:rPr>
      </w:pPr>
      <w:r w:rsidRPr="00774A13">
        <w:rPr>
          <w:b/>
        </w:rPr>
        <w:t>Briefly describe the steps you’ve take to validate</w:t>
      </w:r>
      <w:r w:rsidR="006C6CFA" w:rsidRPr="00774A13">
        <w:rPr>
          <w:b/>
        </w:rPr>
        <w:t xml:space="preserve"> the </w:t>
      </w:r>
      <w:r w:rsidRPr="00774A13">
        <w:rPr>
          <w:b/>
        </w:rPr>
        <w:t>accuracy of the data in the PUF</w:t>
      </w:r>
      <w:r w:rsidR="000656C1">
        <w:rPr>
          <w:b/>
        </w:rPr>
        <w:t>.</w:t>
      </w:r>
    </w:p>
    <w:p w14:paraId="4F3373DF" w14:textId="2132D7CF" w:rsidR="00A57A52" w:rsidRDefault="00A93522" w:rsidP="00A93522">
      <w:pPr>
        <w:pStyle w:val="ListParagraph"/>
        <w:ind w:left="360"/>
      </w:pPr>
      <w:r w:rsidRPr="00B442C4">
        <w:t>The FHIR-</w:t>
      </w:r>
      <w:proofErr w:type="spellStart"/>
      <w:r w:rsidRPr="00B442C4">
        <w:t>SynPUF</w:t>
      </w:r>
      <w:proofErr w:type="spellEnd"/>
      <w:r w:rsidRPr="00B442C4">
        <w:t xml:space="preserve"> is not a study or research file. The data were significantly altered and are not intended to be an accurate representation of Medicare beneficiaries and their claims. Data distributions observed in the FHIR-</w:t>
      </w:r>
      <w:proofErr w:type="spellStart"/>
      <w:r w:rsidRPr="00B442C4">
        <w:t>SynPUF</w:t>
      </w:r>
      <w:proofErr w:type="spellEnd"/>
      <w:r w:rsidRPr="00B442C4">
        <w:t xml:space="preserve"> will differ from true distributions in the source data and correlations will not be maintained. The FHIR-</w:t>
      </w:r>
      <w:proofErr w:type="spellStart"/>
      <w:r w:rsidRPr="00B442C4">
        <w:t>SynPUF</w:t>
      </w:r>
      <w:proofErr w:type="spellEnd"/>
      <w:r w:rsidRPr="00B442C4">
        <w:t xml:space="preserve"> primarily is useful for learning how to work with the types of Medicare data that will be available via the Blue Button API, but not to gather any reliable quantitative understanding of the clinical, demographics, or epidemiology of the Medicare population. </w:t>
      </w:r>
      <w:r>
        <w:t>These limitations will be clearly conveyed to users of the FHIR-</w:t>
      </w:r>
      <w:proofErr w:type="spellStart"/>
      <w:r>
        <w:t>SynPUF</w:t>
      </w:r>
      <w:proofErr w:type="spellEnd"/>
      <w:r>
        <w:t>.</w:t>
      </w:r>
    </w:p>
    <w:p w14:paraId="368DD639" w14:textId="77777777" w:rsidR="00A93522" w:rsidRPr="00A93522" w:rsidRDefault="00A93522" w:rsidP="00A93522">
      <w:pPr>
        <w:pStyle w:val="ListParagraph"/>
        <w:ind w:left="360"/>
      </w:pPr>
    </w:p>
    <w:p w14:paraId="5B34E547" w14:textId="77777777" w:rsidR="006B37E5" w:rsidRPr="004B652C" w:rsidRDefault="006B37E5" w:rsidP="006B37E5">
      <w:pPr>
        <w:pStyle w:val="ListParagraph"/>
        <w:numPr>
          <w:ilvl w:val="0"/>
          <w:numId w:val="11"/>
        </w:numPr>
        <w:spacing w:after="120" w:line="252" w:lineRule="auto"/>
        <w:rPr>
          <w:b/>
        </w:rPr>
      </w:pPr>
      <w:r w:rsidRPr="002C4552">
        <w:rPr>
          <w:b/>
        </w:rPr>
        <w:t>The Privacy Act governs the collection, maintenance, use, and dissemination of individually identifiable information maintained in systems of records by federal agencies</w:t>
      </w:r>
      <w:r w:rsidRPr="00774A13">
        <w:t>.</w:t>
      </w:r>
      <w:r w:rsidRPr="002C4552">
        <w:t xml:space="preserve"> </w:t>
      </w:r>
    </w:p>
    <w:p w14:paraId="174CB60D" w14:textId="77777777" w:rsidR="006B37E5" w:rsidRPr="004B652C" w:rsidRDefault="006B37E5" w:rsidP="006B37E5">
      <w:pPr>
        <w:pStyle w:val="ListParagraph"/>
        <w:spacing w:after="120" w:line="252" w:lineRule="auto"/>
        <w:ind w:left="360"/>
        <w:rPr>
          <w:b/>
        </w:rPr>
      </w:pPr>
    </w:p>
    <w:p w14:paraId="74F0E1B8" w14:textId="1AC0BADD" w:rsidR="006B37E5" w:rsidRPr="004B652C" w:rsidRDefault="006B37E5" w:rsidP="006B37E5">
      <w:pPr>
        <w:pStyle w:val="ListParagraph"/>
        <w:spacing w:after="120" w:line="252" w:lineRule="auto"/>
        <w:ind w:left="360"/>
        <w:rPr>
          <w:b/>
        </w:rPr>
      </w:pPr>
      <w:r w:rsidRPr="004B652C">
        <w:rPr>
          <w:b/>
        </w:rPr>
        <w:t xml:space="preserve">1. Does the PUF include individually identifiable information?  </w:t>
      </w:r>
    </w:p>
    <w:p w14:paraId="5810373E" w14:textId="77777777" w:rsidR="006B37E5" w:rsidRDefault="006B37E5" w:rsidP="006B37E5">
      <w:pPr>
        <w:spacing w:after="120" w:line="252" w:lineRule="auto"/>
        <w:ind w:firstLine="360"/>
      </w:pPr>
      <w:r w:rsidRPr="004636A6">
        <w:rPr>
          <w:rFonts w:ascii="Segoe UI Symbol" w:hAnsi="Segoe UI Symbol" w:cs="Segoe UI Symbol"/>
        </w:rPr>
        <w:lastRenderedPageBreak/>
        <w:t>☐</w:t>
      </w:r>
      <w:r>
        <w:t xml:space="preserve"> Yes </w:t>
      </w:r>
      <w:proofErr w:type="gramStart"/>
      <w:r>
        <w:t>–  please</w:t>
      </w:r>
      <w:proofErr w:type="gramEnd"/>
      <w:r>
        <w:t xml:space="preserve"> answer question 2</w:t>
      </w:r>
    </w:p>
    <w:p w14:paraId="012438D8" w14:textId="54E388FD" w:rsidR="006B37E5" w:rsidRDefault="00A93522" w:rsidP="006B37E5">
      <w:pPr>
        <w:spacing w:after="120" w:line="252" w:lineRule="auto"/>
        <w:ind w:firstLine="360"/>
      </w:pPr>
      <w:r>
        <w:rPr>
          <w:rFonts w:ascii="Segoe UI Symbol" w:hAnsi="Segoe UI Symbol" w:cs="Segoe UI Symbol"/>
        </w:rPr>
        <w:t>X</w:t>
      </w:r>
      <w:r w:rsidR="006B37E5" w:rsidRPr="004636A6">
        <w:t xml:space="preserve"> No</w:t>
      </w:r>
      <w:r w:rsidR="006B37E5">
        <w:t xml:space="preserve"> – skip to Section G</w:t>
      </w:r>
    </w:p>
    <w:p w14:paraId="65A5587C" w14:textId="77777777" w:rsidR="006B37E5" w:rsidRDefault="006B37E5" w:rsidP="006B37E5">
      <w:pPr>
        <w:spacing w:after="120" w:line="252" w:lineRule="auto"/>
        <w:ind w:firstLine="720"/>
        <w:rPr>
          <w:b/>
        </w:rPr>
      </w:pPr>
    </w:p>
    <w:p w14:paraId="134078B9" w14:textId="77777777" w:rsidR="006B37E5" w:rsidRPr="004B652C" w:rsidRDefault="006B37E5" w:rsidP="006B37E5">
      <w:pPr>
        <w:spacing w:after="120" w:line="252" w:lineRule="auto"/>
        <w:ind w:left="360"/>
        <w:rPr>
          <w:b/>
        </w:rPr>
      </w:pPr>
      <w:r>
        <w:rPr>
          <w:b/>
        </w:rPr>
        <w:t xml:space="preserve">2. </w:t>
      </w:r>
      <w:r w:rsidRPr="004B652C">
        <w:rPr>
          <w:b/>
        </w:rPr>
        <w:t>Is there a Privacy Act System of Records (SOR) from which the information used to create the PUF will be retrieved</w:t>
      </w:r>
      <w:r>
        <w:rPr>
          <w:rStyle w:val="FootnoteReference"/>
          <w:b/>
        </w:rPr>
        <w:footnoteReference w:id="1"/>
      </w:r>
      <w:r w:rsidRPr="004B652C">
        <w:rPr>
          <w:b/>
        </w:rPr>
        <w:t>, including a routine use that permits the creation of a PUF?</w:t>
      </w:r>
      <w:r w:rsidRPr="004B652C">
        <w:rPr>
          <w:b/>
        </w:rPr>
        <w:tab/>
      </w:r>
      <w:r w:rsidRPr="004B652C">
        <w:rPr>
          <w:b/>
        </w:rPr>
        <w:tab/>
      </w:r>
    </w:p>
    <w:p w14:paraId="2B6410D3" w14:textId="77777777" w:rsidR="006B37E5" w:rsidRPr="004636A6" w:rsidRDefault="006B37E5" w:rsidP="006B37E5">
      <w:pPr>
        <w:spacing w:after="120" w:line="252" w:lineRule="auto"/>
        <w:ind w:firstLine="720"/>
      </w:pPr>
      <w:r w:rsidRPr="004636A6">
        <w:rPr>
          <w:rFonts w:ascii="Segoe UI Symbol" w:hAnsi="Segoe UI Symbol" w:cs="Segoe UI Symbol"/>
        </w:rPr>
        <w:t>☐</w:t>
      </w:r>
      <w:r w:rsidRPr="004636A6">
        <w:t xml:space="preserve"> </w:t>
      </w:r>
      <w:proofErr w:type="gramStart"/>
      <w:r w:rsidRPr="004636A6">
        <w:t>Yes</w:t>
      </w:r>
      <w:proofErr w:type="gramEnd"/>
      <w:r w:rsidRPr="004636A6">
        <w:t xml:space="preserve"> – please list:</w:t>
      </w:r>
    </w:p>
    <w:p w14:paraId="38E62A4C" w14:textId="2C818707" w:rsidR="006B37E5" w:rsidRDefault="006D101A" w:rsidP="006B37E5">
      <w:pPr>
        <w:spacing w:after="120" w:line="252" w:lineRule="auto"/>
        <w:ind w:firstLine="720"/>
      </w:pPr>
      <w:r>
        <w:rPr>
          <w:rFonts w:ascii="Segoe UI Symbol" w:hAnsi="Segoe UI Symbol" w:cs="Segoe UI Symbol"/>
        </w:rPr>
        <w:t>X</w:t>
      </w:r>
      <w:r w:rsidR="006B37E5" w:rsidRPr="004636A6">
        <w:t xml:space="preserve"> No</w:t>
      </w:r>
    </w:p>
    <w:p w14:paraId="7951CBDD" w14:textId="77777777" w:rsidR="006B37E5" w:rsidRDefault="006B37E5" w:rsidP="006B37E5">
      <w:pPr>
        <w:spacing w:after="120" w:line="252" w:lineRule="auto"/>
        <w:ind w:firstLine="720"/>
      </w:pPr>
    </w:p>
    <w:p w14:paraId="5206D47F" w14:textId="77777777" w:rsidR="006B37E5" w:rsidRDefault="006B37E5" w:rsidP="006B37E5">
      <w:pPr>
        <w:spacing w:after="120" w:line="252" w:lineRule="auto"/>
        <w:ind w:firstLine="720"/>
      </w:pPr>
    </w:p>
    <w:p w14:paraId="1937138C" w14:textId="29BAD310" w:rsidR="00482905" w:rsidRPr="00774A13" w:rsidRDefault="00A00C99" w:rsidP="00774A13">
      <w:pPr>
        <w:pStyle w:val="ListParagraph"/>
        <w:numPr>
          <w:ilvl w:val="0"/>
          <w:numId w:val="11"/>
        </w:numPr>
        <w:spacing w:after="120" w:line="252" w:lineRule="auto"/>
        <w:rPr>
          <w:b/>
        </w:rPr>
      </w:pPr>
      <w:r w:rsidRPr="00774A13">
        <w:rPr>
          <w:b/>
        </w:rPr>
        <w:t xml:space="preserve">The HIPAA Privacy Rule permits the disclosure of protected health information that has been de-identified. How does the PUF meet the de-identification standard in §164.514 of the HIPAA Privacy Rule? </w:t>
      </w:r>
    </w:p>
    <w:p w14:paraId="65ABDC98" w14:textId="70F5AC43" w:rsidR="00A00C99" w:rsidRPr="00774A13" w:rsidRDefault="00A00C99" w:rsidP="00774A13">
      <w:pPr>
        <w:pStyle w:val="Style0"/>
        <w:spacing w:after="120" w:line="252" w:lineRule="auto"/>
        <w:ind w:left="720" w:hanging="360"/>
        <w:rPr>
          <w:rFonts w:asciiTheme="minorHAnsi" w:hAnsiTheme="minorHAnsi"/>
          <w:sz w:val="22"/>
          <w:szCs w:val="22"/>
        </w:rPr>
      </w:pPr>
      <w:r w:rsidRPr="00774A13">
        <w:rPr>
          <w:rFonts w:ascii="Segoe UI Symbol" w:hAnsi="Segoe UI Symbol" w:cs="Segoe UI Symbol"/>
          <w:sz w:val="22"/>
          <w:szCs w:val="22"/>
        </w:rPr>
        <w:t>☐</w:t>
      </w:r>
      <w:r w:rsidRPr="00774A13">
        <w:rPr>
          <w:rFonts w:asciiTheme="minorHAnsi" w:hAnsiTheme="minorHAnsi"/>
          <w:sz w:val="22"/>
          <w:szCs w:val="22"/>
        </w:rPr>
        <w:t xml:space="preserve"> </w:t>
      </w:r>
      <w:r w:rsidRPr="00774A13">
        <w:rPr>
          <w:rFonts w:asciiTheme="minorHAnsi" w:hAnsiTheme="minorHAnsi"/>
          <w:sz w:val="22"/>
          <w:szCs w:val="22"/>
        </w:rPr>
        <w:tab/>
        <w:t>Safe Harbor (the file does not contain any of the 18 identifiers listed at §164.514(b</w:t>
      </w:r>
      <w:proofErr w:type="gramStart"/>
      <w:r w:rsidRPr="00774A13">
        <w:rPr>
          <w:rFonts w:asciiTheme="minorHAnsi" w:hAnsiTheme="minorHAnsi"/>
          <w:sz w:val="22"/>
          <w:szCs w:val="22"/>
        </w:rPr>
        <w:t>)(</w:t>
      </w:r>
      <w:proofErr w:type="gramEnd"/>
      <w:r w:rsidRPr="00774A13">
        <w:rPr>
          <w:rFonts w:asciiTheme="minorHAnsi" w:hAnsiTheme="minorHAnsi"/>
          <w:sz w:val="22"/>
          <w:szCs w:val="22"/>
        </w:rPr>
        <w:t>2)</w:t>
      </w:r>
      <w:r w:rsidRPr="00774A13">
        <w:rPr>
          <w:rFonts w:asciiTheme="minorHAnsi" w:hAnsiTheme="minorHAnsi"/>
          <w:sz w:val="22"/>
          <w:szCs w:val="22"/>
        </w:rPr>
        <w:footnoteReference w:id="2"/>
      </w:r>
      <w:r w:rsidR="000225CD" w:rsidRPr="00774A13">
        <w:rPr>
          <w:rFonts w:asciiTheme="minorHAnsi" w:hAnsiTheme="minorHAnsi"/>
          <w:sz w:val="22"/>
          <w:szCs w:val="22"/>
        </w:rPr>
        <w:t xml:space="preserve"> </w:t>
      </w:r>
      <w:r w:rsidRPr="00774A13">
        <w:rPr>
          <w:rFonts w:asciiTheme="minorHAnsi" w:hAnsiTheme="minorHAnsi"/>
          <w:sz w:val="22"/>
          <w:szCs w:val="22"/>
        </w:rPr>
        <w:t>AND you are not aware of any other publicly available data that could be linked with the data in the PUF and used to re-identify individuals</w:t>
      </w:r>
      <w:r w:rsidR="000225CD" w:rsidRPr="00774A13">
        <w:rPr>
          <w:rFonts w:asciiTheme="minorHAnsi" w:hAnsiTheme="minorHAnsi"/>
          <w:sz w:val="22"/>
          <w:szCs w:val="22"/>
        </w:rPr>
        <w:t>)</w:t>
      </w:r>
      <w:r w:rsidRPr="00774A13">
        <w:rPr>
          <w:rFonts w:asciiTheme="minorHAnsi" w:hAnsiTheme="minorHAnsi"/>
          <w:sz w:val="22"/>
          <w:szCs w:val="22"/>
        </w:rPr>
        <w:t xml:space="preserve">?      </w:t>
      </w:r>
    </w:p>
    <w:p w14:paraId="0D3A972D" w14:textId="145188FB" w:rsidR="00A00C99" w:rsidRPr="00774A13" w:rsidRDefault="006D101A" w:rsidP="00774A13">
      <w:pPr>
        <w:pStyle w:val="Style0"/>
        <w:spacing w:after="120" w:line="252" w:lineRule="auto"/>
        <w:ind w:left="720" w:hanging="360"/>
        <w:rPr>
          <w:rFonts w:asciiTheme="minorHAnsi" w:hAnsiTheme="minorHAnsi"/>
          <w:sz w:val="22"/>
          <w:szCs w:val="22"/>
        </w:rPr>
      </w:pPr>
      <w:r>
        <w:rPr>
          <w:rFonts w:ascii="Segoe UI Symbol" w:hAnsi="Segoe UI Symbol" w:cs="Segoe UI Symbol"/>
          <w:sz w:val="22"/>
          <w:szCs w:val="22"/>
        </w:rPr>
        <w:t>X</w:t>
      </w:r>
      <w:r w:rsidR="00A00C99" w:rsidRPr="00774A13">
        <w:rPr>
          <w:rFonts w:asciiTheme="minorHAnsi" w:hAnsiTheme="minorHAnsi"/>
          <w:sz w:val="22"/>
          <w:szCs w:val="22"/>
        </w:rPr>
        <w:t xml:space="preserve"> </w:t>
      </w:r>
      <w:r w:rsidR="00A00C99" w:rsidRPr="00774A13">
        <w:rPr>
          <w:rFonts w:asciiTheme="minorHAnsi" w:hAnsiTheme="minorHAnsi"/>
          <w:sz w:val="22"/>
          <w:szCs w:val="22"/>
        </w:rPr>
        <w:tab/>
        <w:t>Expert Determination (per §164.514(b</w:t>
      </w:r>
      <w:proofErr w:type="gramStart"/>
      <w:r w:rsidR="00A00C99" w:rsidRPr="00774A13">
        <w:rPr>
          <w:rFonts w:asciiTheme="minorHAnsi" w:hAnsiTheme="minorHAnsi"/>
          <w:sz w:val="22"/>
          <w:szCs w:val="22"/>
        </w:rPr>
        <w:t>)(</w:t>
      </w:r>
      <w:proofErr w:type="gramEnd"/>
      <w:r w:rsidR="00A00C99" w:rsidRPr="00774A13">
        <w:rPr>
          <w:rFonts w:asciiTheme="minorHAnsi" w:hAnsiTheme="minorHAnsi"/>
          <w:sz w:val="22"/>
          <w:szCs w:val="22"/>
        </w:rPr>
        <w:t>1)) please attach the expert’s evaluation of the risk of the file.</w:t>
      </w:r>
    </w:p>
    <w:p w14:paraId="1BC658AA" w14:textId="77777777" w:rsidR="00A00C99" w:rsidRPr="00774A13" w:rsidRDefault="00A00C99" w:rsidP="00774A13">
      <w:pPr>
        <w:pStyle w:val="Style0"/>
        <w:spacing w:after="120" w:line="252" w:lineRule="auto"/>
        <w:ind w:left="720" w:hanging="360"/>
        <w:rPr>
          <w:rFonts w:asciiTheme="minorHAnsi" w:hAnsiTheme="minorHAnsi"/>
          <w:sz w:val="22"/>
          <w:szCs w:val="22"/>
        </w:rPr>
      </w:pPr>
      <w:r w:rsidRPr="00774A13">
        <w:rPr>
          <w:rFonts w:ascii="Segoe UI Symbol" w:hAnsi="Segoe UI Symbol" w:cs="Segoe UI Symbol"/>
          <w:sz w:val="22"/>
          <w:szCs w:val="22"/>
        </w:rPr>
        <w:t>☐</w:t>
      </w:r>
      <w:r w:rsidRPr="00774A13">
        <w:rPr>
          <w:rFonts w:asciiTheme="minorHAnsi" w:hAnsiTheme="minorHAnsi"/>
          <w:sz w:val="22"/>
          <w:szCs w:val="22"/>
        </w:rPr>
        <w:t xml:space="preserve"> </w:t>
      </w:r>
      <w:r w:rsidRPr="00774A13">
        <w:rPr>
          <w:rFonts w:asciiTheme="minorHAnsi" w:hAnsiTheme="minorHAnsi"/>
          <w:sz w:val="22"/>
          <w:szCs w:val="22"/>
        </w:rPr>
        <w:tab/>
        <w:t>PUF is not developed from protected health information</w:t>
      </w:r>
    </w:p>
    <w:p w14:paraId="234437E5" w14:textId="77777777" w:rsidR="00A00C99" w:rsidRPr="00774A13" w:rsidRDefault="00A00C99" w:rsidP="00774A13">
      <w:pPr>
        <w:pStyle w:val="Style0"/>
        <w:spacing w:after="120" w:line="252" w:lineRule="auto"/>
        <w:ind w:left="720" w:hanging="360"/>
        <w:rPr>
          <w:rFonts w:asciiTheme="minorHAnsi" w:hAnsiTheme="minorHAnsi"/>
          <w:sz w:val="22"/>
          <w:szCs w:val="22"/>
        </w:rPr>
      </w:pPr>
      <w:r w:rsidRPr="00774A13">
        <w:rPr>
          <w:rFonts w:ascii="Segoe UI Symbol" w:hAnsi="Segoe UI Symbol" w:cs="Segoe UI Symbol"/>
          <w:sz w:val="22"/>
          <w:szCs w:val="22"/>
        </w:rPr>
        <w:t>☐</w:t>
      </w:r>
      <w:r w:rsidRPr="00774A13">
        <w:rPr>
          <w:rFonts w:asciiTheme="minorHAnsi" w:hAnsiTheme="minorHAnsi"/>
          <w:sz w:val="22"/>
          <w:szCs w:val="22"/>
        </w:rPr>
        <w:t xml:space="preserve"> </w:t>
      </w:r>
      <w:r w:rsidRPr="00774A13">
        <w:rPr>
          <w:rFonts w:asciiTheme="minorHAnsi" w:hAnsiTheme="minorHAnsi"/>
          <w:sz w:val="22"/>
          <w:szCs w:val="22"/>
        </w:rPr>
        <w:tab/>
      </w:r>
      <w:proofErr w:type="gramStart"/>
      <w:r w:rsidRPr="00774A13">
        <w:rPr>
          <w:rFonts w:asciiTheme="minorHAnsi" w:hAnsiTheme="minorHAnsi"/>
          <w:sz w:val="22"/>
          <w:szCs w:val="22"/>
        </w:rPr>
        <w:t>Other</w:t>
      </w:r>
      <w:proofErr w:type="gramEnd"/>
      <w:r w:rsidRPr="00774A13">
        <w:rPr>
          <w:rFonts w:asciiTheme="minorHAnsi" w:hAnsiTheme="minorHAnsi"/>
          <w:sz w:val="22"/>
          <w:szCs w:val="22"/>
        </w:rPr>
        <w:t xml:space="preserve"> – please explain:</w:t>
      </w:r>
    </w:p>
    <w:p w14:paraId="046616F4" w14:textId="77777777" w:rsidR="00482905" w:rsidRDefault="00482905" w:rsidP="002C4552">
      <w:pPr>
        <w:spacing w:after="120" w:line="252" w:lineRule="auto"/>
        <w:rPr>
          <w:b/>
        </w:rPr>
      </w:pPr>
    </w:p>
    <w:p w14:paraId="31BB2890" w14:textId="70686CA7" w:rsidR="00917849" w:rsidRPr="002C4552" w:rsidRDefault="00917849" w:rsidP="002C4552">
      <w:pPr>
        <w:pStyle w:val="ListParagraph"/>
        <w:numPr>
          <w:ilvl w:val="0"/>
          <w:numId w:val="11"/>
        </w:numPr>
        <w:spacing w:after="120" w:line="252" w:lineRule="auto"/>
        <w:rPr>
          <w:b/>
        </w:rPr>
      </w:pPr>
      <w:r w:rsidRPr="002C4552">
        <w:rPr>
          <w:b/>
        </w:rPr>
        <w:t xml:space="preserve">CMS privacy policy stipulates that no cell (e.g. admittances, discharges, patients, services) 10 or less may be displayed. Does your PUF contain any cells </w:t>
      </w:r>
      <w:r w:rsidR="00E21EA6" w:rsidRPr="002C4552">
        <w:rPr>
          <w:b/>
        </w:rPr>
        <w:t>of 10 or less</w:t>
      </w:r>
      <w:r w:rsidRPr="002C4552">
        <w:rPr>
          <w:b/>
        </w:rPr>
        <w:t xml:space="preserve">? </w:t>
      </w:r>
    </w:p>
    <w:p w14:paraId="740FD807" w14:textId="7FFEB972" w:rsidR="00917849" w:rsidRDefault="00893838" w:rsidP="002C4552">
      <w:pPr>
        <w:spacing w:after="120" w:line="252" w:lineRule="auto"/>
        <w:ind w:left="720" w:hanging="360"/>
      </w:pPr>
      <w:sdt>
        <w:sdtPr>
          <w:id w:val="393702074"/>
          <w14:checkbox>
            <w14:checked w14:val="0"/>
            <w14:checkedState w14:val="2612" w14:font="MS Gothic"/>
            <w14:uncheckedState w14:val="2610" w14:font="MS Gothic"/>
          </w14:checkbox>
        </w:sdtPr>
        <w:sdtEndPr/>
        <w:sdtContent>
          <w:r w:rsidR="00F225D1">
            <w:rPr>
              <w:rFonts w:ascii="MS Gothic" w:eastAsia="MS Gothic" w:hAnsi="MS Gothic" w:hint="eastAsia"/>
            </w:rPr>
            <w:t>☐</w:t>
          </w:r>
        </w:sdtContent>
      </w:sdt>
      <w:r w:rsidR="00277D46">
        <w:t xml:space="preserve"> </w:t>
      </w:r>
      <w:r w:rsidR="00277D46">
        <w:tab/>
      </w:r>
      <w:r w:rsidR="00917849">
        <w:t>The PUF does not contain small cells and includes supplementary suppression to ensure that use</w:t>
      </w:r>
      <w:r w:rsidR="004B483F">
        <w:t xml:space="preserve">rs cannot </w:t>
      </w:r>
      <w:r w:rsidR="000919A1">
        <w:t>recalculate suppressed information</w:t>
      </w:r>
      <w:r w:rsidR="000656C1">
        <w:t>.</w:t>
      </w:r>
      <w:r w:rsidR="000919A1">
        <w:t xml:space="preserve"> </w:t>
      </w:r>
    </w:p>
    <w:p w14:paraId="1EDF7BD5" w14:textId="5256CA93" w:rsidR="00917849" w:rsidRDefault="00893838" w:rsidP="002C4552">
      <w:pPr>
        <w:spacing w:after="120" w:line="252" w:lineRule="auto"/>
        <w:ind w:left="720" w:hanging="360"/>
      </w:pPr>
      <w:sdt>
        <w:sdtPr>
          <w:id w:val="-648368513"/>
          <w14:checkbox>
            <w14:checked w14:val="1"/>
            <w14:checkedState w14:val="2612" w14:font="MS Gothic"/>
            <w14:uncheckedState w14:val="2610" w14:font="MS Gothic"/>
          </w14:checkbox>
        </w:sdtPr>
        <w:sdtEndPr/>
        <w:sdtContent>
          <w:r w:rsidR="006D101A">
            <w:rPr>
              <w:rFonts w:ascii="MS Gothic" w:eastAsia="MS Gothic" w:hAnsi="MS Gothic" w:hint="eastAsia"/>
            </w:rPr>
            <w:t>☒</w:t>
          </w:r>
        </w:sdtContent>
      </w:sdt>
      <w:r w:rsidR="00277D46">
        <w:t xml:space="preserve"> </w:t>
      </w:r>
      <w:r w:rsidR="00277D46">
        <w:tab/>
      </w:r>
      <w:r w:rsidR="00917849">
        <w:t>The PUF has been statistically certified as de-identified even through it contains small cells (</w:t>
      </w:r>
      <w:r w:rsidR="00917849" w:rsidRPr="00917849">
        <w:t xml:space="preserve">please attach the </w:t>
      </w:r>
      <w:r w:rsidR="00917849">
        <w:t>statistical certification)</w:t>
      </w:r>
      <w:r w:rsidR="000656C1">
        <w:t>.</w:t>
      </w:r>
    </w:p>
    <w:p w14:paraId="7E9E5472" w14:textId="0062A58C" w:rsidR="00917849" w:rsidRDefault="00893838" w:rsidP="002C4552">
      <w:pPr>
        <w:spacing w:after="120" w:line="252" w:lineRule="auto"/>
        <w:ind w:left="720" w:hanging="360"/>
      </w:pPr>
      <w:sdt>
        <w:sdtPr>
          <w:id w:val="-2051135728"/>
          <w14:checkbox>
            <w14:checked w14:val="0"/>
            <w14:checkedState w14:val="2612" w14:font="MS Gothic"/>
            <w14:uncheckedState w14:val="2610" w14:font="MS Gothic"/>
          </w14:checkbox>
        </w:sdtPr>
        <w:sdtEndPr/>
        <w:sdtContent>
          <w:r w:rsidR="00277D46" w:rsidRPr="00277D46">
            <w:rPr>
              <w:rFonts w:hint="eastAsia"/>
            </w:rPr>
            <w:t>☐</w:t>
          </w:r>
        </w:sdtContent>
      </w:sdt>
      <w:r w:rsidR="00277D46">
        <w:t xml:space="preserve"> </w:t>
      </w:r>
      <w:r w:rsidR="00277D46">
        <w:tab/>
      </w:r>
      <w:r w:rsidR="00917849">
        <w:t>The PUF does not contain any information on individuals</w:t>
      </w:r>
      <w:r w:rsidR="000656C1">
        <w:t>.</w:t>
      </w:r>
      <w:r w:rsidR="004B483F">
        <w:t xml:space="preserve"> </w:t>
      </w:r>
    </w:p>
    <w:p w14:paraId="1B1A90DA" w14:textId="37F5AAFD" w:rsidR="00917849" w:rsidRPr="00917849" w:rsidRDefault="00893838" w:rsidP="002C4552">
      <w:pPr>
        <w:spacing w:after="120" w:line="252" w:lineRule="auto"/>
        <w:ind w:left="720" w:hanging="360"/>
      </w:pPr>
      <w:sdt>
        <w:sdtPr>
          <w:id w:val="1036395507"/>
          <w14:checkbox>
            <w14:checked w14:val="0"/>
            <w14:checkedState w14:val="2612" w14:font="MS Gothic"/>
            <w14:uncheckedState w14:val="2610" w14:font="MS Gothic"/>
          </w14:checkbox>
        </w:sdtPr>
        <w:sdtEndPr/>
        <w:sdtContent>
          <w:r w:rsidR="000225CD">
            <w:rPr>
              <w:rFonts w:ascii="MS Gothic" w:eastAsia="MS Gothic" w:hAnsi="MS Gothic" w:hint="eastAsia"/>
            </w:rPr>
            <w:t>☐</w:t>
          </w:r>
        </w:sdtContent>
      </w:sdt>
      <w:r w:rsidR="00277D46">
        <w:t xml:space="preserve"> </w:t>
      </w:r>
      <w:r w:rsidR="00277D46">
        <w:tab/>
      </w:r>
      <w:r w:rsidR="00917849">
        <w:t>Other</w:t>
      </w:r>
      <w:r w:rsidR="00810137">
        <w:t xml:space="preserve"> – </w:t>
      </w:r>
      <w:r w:rsidR="00917849">
        <w:t xml:space="preserve">please explain: </w:t>
      </w:r>
    </w:p>
    <w:p w14:paraId="7B07D12A" w14:textId="209D7328" w:rsidR="0050488E" w:rsidRDefault="0050488E" w:rsidP="00774A13">
      <w:pPr>
        <w:pStyle w:val="Style0"/>
        <w:keepNext/>
        <w:keepLines/>
        <w:spacing w:after="120" w:line="252" w:lineRule="auto"/>
        <w:rPr>
          <w:rFonts w:ascii="Calibri" w:hAnsi="Calibri"/>
          <w:b/>
          <w:color w:val="000000"/>
          <w:sz w:val="22"/>
          <w:szCs w:val="22"/>
        </w:rPr>
      </w:pPr>
    </w:p>
    <w:p w14:paraId="2F6749C9" w14:textId="52E565BA" w:rsidR="00F225D1" w:rsidRDefault="00C64A52" w:rsidP="002C4552">
      <w:pPr>
        <w:pStyle w:val="Style0"/>
        <w:keepNext/>
        <w:keepLines/>
        <w:numPr>
          <w:ilvl w:val="0"/>
          <w:numId w:val="11"/>
        </w:numPr>
        <w:spacing w:after="120" w:line="252" w:lineRule="auto"/>
        <w:rPr>
          <w:rFonts w:ascii="Calibri" w:hAnsi="Calibri"/>
          <w:b/>
          <w:color w:val="000000"/>
          <w:sz w:val="22"/>
          <w:szCs w:val="22"/>
        </w:rPr>
      </w:pPr>
      <w:r w:rsidRPr="00A61592">
        <w:rPr>
          <w:rFonts w:ascii="Calibri" w:hAnsi="Calibri"/>
          <w:b/>
          <w:color w:val="000000"/>
          <w:sz w:val="22"/>
          <w:szCs w:val="22"/>
        </w:rPr>
        <w:t xml:space="preserve">Are you aware of </w:t>
      </w:r>
      <w:r w:rsidR="00A61592">
        <w:rPr>
          <w:rFonts w:ascii="Calibri" w:hAnsi="Calibri"/>
          <w:b/>
          <w:color w:val="000000"/>
          <w:sz w:val="22"/>
          <w:szCs w:val="22"/>
        </w:rPr>
        <w:t>any other publicly available data that could be linked with the data in the PUF</w:t>
      </w:r>
      <w:r w:rsidR="00C26132">
        <w:rPr>
          <w:rFonts w:ascii="Calibri" w:hAnsi="Calibri"/>
          <w:b/>
          <w:color w:val="000000"/>
          <w:sz w:val="22"/>
          <w:szCs w:val="22"/>
        </w:rPr>
        <w:t xml:space="preserve"> and used to re-identify individuals</w:t>
      </w:r>
      <w:r w:rsidRPr="00A61592">
        <w:rPr>
          <w:rFonts w:ascii="Calibri" w:hAnsi="Calibri"/>
          <w:b/>
          <w:color w:val="000000"/>
          <w:sz w:val="22"/>
          <w:szCs w:val="22"/>
        </w:rPr>
        <w:t>?   </w:t>
      </w:r>
    </w:p>
    <w:p w14:paraId="4CF42389" w14:textId="346CEBB3" w:rsidR="00F225D1" w:rsidRDefault="00893838" w:rsidP="00774A13">
      <w:pPr>
        <w:pStyle w:val="Style0"/>
        <w:keepNext/>
        <w:keepLines/>
        <w:spacing w:after="120" w:line="252" w:lineRule="auto"/>
        <w:ind w:firstLine="360"/>
        <w:rPr>
          <w:b/>
        </w:rPr>
      </w:pPr>
      <w:sdt>
        <w:sdtPr>
          <w:id w:val="-1665464303"/>
          <w14:checkbox>
            <w14:checked w14:val="0"/>
            <w14:checkedState w14:val="2612" w14:font="MS Gothic"/>
            <w14:uncheckedState w14:val="2610" w14:font="MS Gothic"/>
          </w14:checkbox>
        </w:sdtPr>
        <w:sdtEndPr/>
        <w:sdtContent>
          <w:r w:rsidR="00482905">
            <w:rPr>
              <w:rFonts w:ascii="MS Gothic" w:eastAsia="MS Gothic" w:hAnsi="MS Gothic" w:hint="eastAsia"/>
            </w:rPr>
            <w:t>☐</w:t>
          </w:r>
        </w:sdtContent>
      </w:sdt>
      <w:r w:rsidR="0043357F">
        <w:t xml:space="preserve"> </w:t>
      </w:r>
      <w:r w:rsidR="004636A6" w:rsidRPr="004636A6">
        <w:rPr>
          <w:rFonts w:asciiTheme="minorHAnsi" w:hAnsiTheme="minorHAnsi"/>
          <w:sz w:val="22"/>
          <w:szCs w:val="22"/>
        </w:rPr>
        <w:t>Y</w:t>
      </w:r>
      <w:r w:rsidR="00C64A52" w:rsidRPr="004636A6">
        <w:rPr>
          <w:rFonts w:asciiTheme="minorHAnsi" w:hAnsiTheme="minorHAnsi"/>
          <w:sz w:val="22"/>
          <w:szCs w:val="22"/>
        </w:rPr>
        <w:t>es –</w:t>
      </w:r>
      <w:r w:rsidR="00810137" w:rsidRPr="004636A6">
        <w:rPr>
          <w:rFonts w:asciiTheme="minorHAnsi" w:hAnsiTheme="minorHAnsi"/>
          <w:sz w:val="22"/>
          <w:szCs w:val="22"/>
        </w:rPr>
        <w:t xml:space="preserve"> p</w:t>
      </w:r>
      <w:r w:rsidR="00C64A52" w:rsidRPr="004636A6">
        <w:rPr>
          <w:rFonts w:asciiTheme="minorHAnsi" w:hAnsiTheme="minorHAnsi"/>
          <w:sz w:val="22"/>
          <w:szCs w:val="22"/>
        </w:rPr>
        <w:t>lease list:</w:t>
      </w:r>
      <w:r w:rsidR="00C64A52" w:rsidRPr="004636A6">
        <w:rPr>
          <w:b/>
        </w:rPr>
        <w:t xml:space="preserve"> </w:t>
      </w:r>
    </w:p>
    <w:p w14:paraId="35EEDB6E" w14:textId="149BBBD5" w:rsidR="00F225D1" w:rsidRDefault="00893838" w:rsidP="002C4552">
      <w:pPr>
        <w:pStyle w:val="Style0"/>
        <w:keepNext/>
        <w:keepLines/>
        <w:spacing w:after="120" w:line="252" w:lineRule="auto"/>
        <w:ind w:firstLine="360"/>
      </w:pPr>
      <w:sdt>
        <w:sdtPr>
          <w:id w:val="150880273"/>
          <w14:checkbox>
            <w14:checked w14:val="1"/>
            <w14:checkedState w14:val="2612" w14:font="MS Gothic"/>
            <w14:uncheckedState w14:val="2610" w14:font="MS Gothic"/>
          </w14:checkbox>
        </w:sdtPr>
        <w:sdtEndPr/>
        <w:sdtContent>
          <w:r w:rsidR="006D101A">
            <w:rPr>
              <w:rFonts w:ascii="MS Gothic" w:eastAsia="MS Gothic" w:hAnsi="MS Gothic" w:hint="eastAsia"/>
            </w:rPr>
            <w:t>☒</w:t>
          </w:r>
        </w:sdtContent>
      </w:sdt>
      <w:r w:rsidR="00277D46" w:rsidRPr="00A61592">
        <w:t xml:space="preserve"> </w:t>
      </w:r>
      <w:r w:rsidR="00277D46">
        <w:tab/>
      </w:r>
      <w:r w:rsidR="00C64A52" w:rsidRPr="00F225D1">
        <w:rPr>
          <w:rFonts w:asciiTheme="minorHAnsi" w:hAnsiTheme="minorHAnsi"/>
          <w:sz w:val="22"/>
          <w:szCs w:val="22"/>
        </w:rPr>
        <w:t>No</w:t>
      </w:r>
    </w:p>
    <w:p w14:paraId="107FEAAA" w14:textId="56EE7979" w:rsidR="00E21EA6" w:rsidRPr="00A61592" w:rsidRDefault="00893838" w:rsidP="002C4552">
      <w:pPr>
        <w:pStyle w:val="Style0"/>
        <w:keepNext/>
        <w:keepLines/>
        <w:spacing w:after="120" w:line="252" w:lineRule="auto"/>
        <w:ind w:firstLine="360"/>
      </w:pPr>
      <w:sdt>
        <w:sdtPr>
          <w:id w:val="1194887876"/>
          <w14:checkbox>
            <w14:checked w14:val="0"/>
            <w14:checkedState w14:val="2612" w14:font="MS Gothic"/>
            <w14:uncheckedState w14:val="2610" w14:font="MS Gothic"/>
          </w14:checkbox>
        </w:sdtPr>
        <w:sdtEndPr/>
        <w:sdtContent>
          <w:r w:rsidR="00482905">
            <w:rPr>
              <w:rFonts w:ascii="MS Gothic" w:eastAsia="MS Gothic" w:hAnsi="MS Gothic" w:hint="eastAsia"/>
            </w:rPr>
            <w:t>☐</w:t>
          </w:r>
        </w:sdtContent>
      </w:sdt>
      <w:r w:rsidR="00277D46">
        <w:t xml:space="preserve"> </w:t>
      </w:r>
      <w:r w:rsidR="00277D46">
        <w:tab/>
      </w:r>
      <w:r w:rsidR="00E21EA6" w:rsidRPr="00F225D1">
        <w:rPr>
          <w:rFonts w:asciiTheme="minorHAnsi" w:hAnsiTheme="minorHAnsi"/>
          <w:sz w:val="22"/>
          <w:szCs w:val="22"/>
        </w:rPr>
        <w:t>N/A – please explain:</w:t>
      </w:r>
      <w:r w:rsidR="00E21EA6">
        <w:t xml:space="preserve"> </w:t>
      </w:r>
    </w:p>
    <w:p w14:paraId="08BDF90B" w14:textId="29AB02F6" w:rsidR="0050488E" w:rsidRDefault="0050488E" w:rsidP="002C4552">
      <w:pPr>
        <w:spacing w:after="120" w:line="252" w:lineRule="auto"/>
        <w:rPr>
          <w:b/>
        </w:rPr>
      </w:pPr>
    </w:p>
    <w:p w14:paraId="6533C359" w14:textId="5363D4C9" w:rsidR="00917849" w:rsidRPr="002C4552" w:rsidRDefault="00A37F7B" w:rsidP="002C4552">
      <w:pPr>
        <w:pStyle w:val="ListParagraph"/>
        <w:numPr>
          <w:ilvl w:val="0"/>
          <w:numId w:val="11"/>
        </w:numPr>
        <w:spacing w:after="120" w:line="252" w:lineRule="auto"/>
        <w:rPr>
          <w:b/>
        </w:rPr>
      </w:pPr>
      <w:r w:rsidRPr="002C4552">
        <w:rPr>
          <w:b/>
        </w:rPr>
        <w:t>What is the PUF dissemination plan, including the proposed website location?</w:t>
      </w:r>
    </w:p>
    <w:p w14:paraId="4B2A306B" w14:textId="77777777" w:rsidR="006D101A" w:rsidRPr="000468AD" w:rsidRDefault="006D101A" w:rsidP="006D101A">
      <w:pPr>
        <w:pStyle w:val="ListParagraph"/>
        <w:spacing w:after="120" w:line="252" w:lineRule="auto"/>
        <w:ind w:left="360"/>
      </w:pPr>
      <w:r>
        <w:t xml:space="preserve">The FHIR </w:t>
      </w:r>
      <w:proofErr w:type="spellStart"/>
      <w:r>
        <w:t>Syn</w:t>
      </w:r>
      <w:proofErr w:type="spellEnd"/>
      <w:r>
        <w:t xml:space="preserve">-PUF will be posted on the public HHS </w:t>
      </w:r>
      <w:proofErr w:type="spellStart"/>
      <w:r>
        <w:t>github</w:t>
      </w:r>
      <w:proofErr w:type="spellEnd"/>
      <w:r>
        <w:t xml:space="preserve"> site: </w:t>
      </w:r>
      <w:hyperlink r:id="rId11" w:history="1">
        <w:r w:rsidRPr="00631D4F">
          <w:rPr>
            <w:rStyle w:val="Hyperlink"/>
          </w:rPr>
          <w:t>https://github.com/HHS</w:t>
        </w:r>
      </w:hyperlink>
      <w:r>
        <w:t xml:space="preserve">. </w:t>
      </w:r>
    </w:p>
    <w:p w14:paraId="63CE4824" w14:textId="77777777" w:rsidR="0050488E" w:rsidRPr="0051218D" w:rsidRDefault="0050488E" w:rsidP="00774A13">
      <w:pPr>
        <w:spacing w:after="120" w:line="252" w:lineRule="auto"/>
      </w:pPr>
    </w:p>
    <w:p w14:paraId="0D8601D3" w14:textId="346AE448" w:rsidR="004B483F" w:rsidRDefault="00917849" w:rsidP="002C4552">
      <w:pPr>
        <w:pStyle w:val="ListParagraph"/>
        <w:numPr>
          <w:ilvl w:val="0"/>
          <w:numId w:val="11"/>
        </w:numPr>
        <w:spacing w:after="120" w:line="252" w:lineRule="auto"/>
        <w:rPr>
          <w:b/>
        </w:rPr>
      </w:pPr>
      <w:r w:rsidRPr="002C4552">
        <w:rPr>
          <w:b/>
        </w:rPr>
        <w:t>Who is the intended audience for the PUF?  If the PUF has been released previously, how many times ha</w:t>
      </w:r>
      <w:r w:rsidR="00DA66DA" w:rsidRPr="002C4552">
        <w:rPr>
          <w:b/>
        </w:rPr>
        <w:t>s it been viewed or downloaded?</w:t>
      </w:r>
    </w:p>
    <w:p w14:paraId="4EF53C08" w14:textId="34540AC2" w:rsidR="006D101A" w:rsidRPr="006D101A" w:rsidRDefault="006D101A" w:rsidP="006D101A">
      <w:pPr>
        <w:pStyle w:val="ListParagraph"/>
        <w:ind w:left="360"/>
        <w:rPr>
          <w:sz w:val="24"/>
          <w:szCs w:val="24"/>
        </w:rPr>
      </w:pPr>
      <w:r w:rsidRPr="00F54060">
        <w:t xml:space="preserve">This de-identified </w:t>
      </w:r>
      <w:r w:rsidR="00893838">
        <w:t>te</w:t>
      </w:r>
      <w:bookmarkStart w:id="0" w:name="_GoBack"/>
      <w:bookmarkEnd w:id="0"/>
      <w:r w:rsidR="00893838">
        <w:t>st</w:t>
      </w:r>
      <w:r w:rsidR="00893838" w:rsidRPr="00F54060">
        <w:t xml:space="preserve"> </w:t>
      </w:r>
      <w:r w:rsidRPr="00F54060">
        <w:t>data are intended for use by third-party Blue Button software developers, to assist them in the development, testing, and demonstration of their applications. By leveraging this public resource, developers will be able to better provide applications that improve Medicare beneficiary’s access to their own health data.</w:t>
      </w:r>
    </w:p>
    <w:p w14:paraId="789A3521" w14:textId="77777777" w:rsidR="006D101A" w:rsidRPr="002C4552" w:rsidRDefault="006D101A" w:rsidP="006D101A">
      <w:pPr>
        <w:pStyle w:val="ListParagraph"/>
        <w:spacing w:after="120" w:line="252" w:lineRule="auto"/>
        <w:ind w:left="360"/>
        <w:rPr>
          <w:b/>
        </w:rPr>
      </w:pPr>
    </w:p>
    <w:sectPr w:rsidR="006D101A" w:rsidRPr="002C45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36F327" w14:textId="77777777" w:rsidR="007E210E" w:rsidRDefault="007E210E" w:rsidP="003126BC">
      <w:pPr>
        <w:spacing w:after="0" w:line="240" w:lineRule="auto"/>
      </w:pPr>
      <w:r>
        <w:separator/>
      </w:r>
    </w:p>
  </w:endnote>
  <w:endnote w:type="continuationSeparator" w:id="0">
    <w:p w14:paraId="1F4AD6D2" w14:textId="77777777" w:rsidR="007E210E" w:rsidRDefault="007E210E" w:rsidP="00312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64C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93CF96" w14:textId="77777777" w:rsidR="007E210E" w:rsidRDefault="007E210E" w:rsidP="003126BC">
      <w:pPr>
        <w:spacing w:after="0" w:line="240" w:lineRule="auto"/>
      </w:pPr>
      <w:r>
        <w:separator/>
      </w:r>
    </w:p>
  </w:footnote>
  <w:footnote w:type="continuationSeparator" w:id="0">
    <w:p w14:paraId="41399138" w14:textId="77777777" w:rsidR="007E210E" w:rsidRDefault="007E210E" w:rsidP="003126BC">
      <w:pPr>
        <w:spacing w:after="0" w:line="240" w:lineRule="auto"/>
      </w:pPr>
      <w:r>
        <w:continuationSeparator/>
      </w:r>
    </w:p>
  </w:footnote>
  <w:footnote w:id="1">
    <w:p w14:paraId="70F16F90" w14:textId="65E1993E" w:rsidR="006B37E5" w:rsidRDefault="006B37E5" w:rsidP="006B37E5">
      <w:pPr>
        <w:pStyle w:val="FootnoteText"/>
      </w:pPr>
      <w:r>
        <w:rPr>
          <w:rStyle w:val="FootnoteReference"/>
        </w:rPr>
        <w:footnoteRef/>
      </w:r>
      <w:r>
        <w:t xml:space="preserve"> If you need assistance regarding SOR information, please contact the Division of Security, Privacy Policy &amp; </w:t>
      </w:r>
      <w:r w:rsidR="00987962">
        <w:t>Governance</w:t>
      </w:r>
      <w:r>
        <w:t xml:space="preserve"> at </w:t>
      </w:r>
      <w:hyperlink r:id="rId1" w:history="1">
        <w:r w:rsidR="00987962" w:rsidRPr="006549F1">
          <w:rPr>
            <w:rStyle w:val="Hyperlink"/>
          </w:rPr>
          <w:t>ciso@cms.hhs.gov</w:t>
        </w:r>
      </w:hyperlink>
      <w:r>
        <w:t xml:space="preserve">  </w:t>
      </w:r>
    </w:p>
  </w:footnote>
  <w:footnote w:id="2">
    <w:p w14:paraId="1FDE055B" w14:textId="563501B2" w:rsidR="00A00C99" w:rsidRDefault="00A00C99">
      <w:pPr>
        <w:pStyle w:val="FootnoteText"/>
      </w:pPr>
      <w:r>
        <w:rPr>
          <w:rStyle w:val="FootnoteReference"/>
        </w:rPr>
        <w:footnoteRef/>
      </w:r>
      <w:r>
        <w:t xml:space="preserve"> </w:t>
      </w:r>
      <w:r w:rsidRPr="00A00C99">
        <w:t>Names, geographic subdivisions smaller than a state, elements of dates (except year) for dates that are directly related to an individual, telephone numbers, vehicle identifiers and serial numbers, fax numbers, device identifiers and serial numbers, email addresses, Web Universal Resource Locators (URLs), social security numbers, Internet Protocol (IP) addresses, medical record numbers, biometric identifiers, health plan beneficiary numbers, full-face photographs and any comparable images, account numbers, any other unique identifying number, characteristic, or code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42736"/>
    <w:multiLevelType w:val="hybridMultilevel"/>
    <w:tmpl w:val="D80E3E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F36008"/>
    <w:multiLevelType w:val="hybridMultilevel"/>
    <w:tmpl w:val="1A9AD3F6"/>
    <w:lvl w:ilvl="0" w:tplc="E294CD14">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665C5"/>
    <w:multiLevelType w:val="hybridMultilevel"/>
    <w:tmpl w:val="5ED23876"/>
    <w:lvl w:ilvl="0" w:tplc="B50AAED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C0520"/>
    <w:multiLevelType w:val="hybridMultilevel"/>
    <w:tmpl w:val="BDB8F2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2D4ADA"/>
    <w:multiLevelType w:val="hybridMultilevel"/>
    <w:tmpl w:val="A148B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E109B8"/>
    <w:multiLevelType w:val="hybridMultilevel"/>
    <w:tmpl w:val="1114AB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AF101F"/>
    <w:multiLevelType w:val="hybridMultilevel"/>
    <w:tmpl w:val="5B6257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E521E6"/>
    <w:multiLevelType w:val="hybridMultilevel"/>
    <w:tmpl w:val="FA4CF5A4"/>
    <w:lvl w:ilvl="0" w:tplc="5236334A">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4A033F8"/>
    <w:multiLevelType w:val="hybridMultilevel"/>
    <w:tmpl w:val="79DEA57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67B664B"/>
    <w:multiLevelType w:val="hybridMultilevel"/>
    <w:tmpl w:val="10F84608"/>
    <w:lvl w:ilvl="0" w:tplc="C82CB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F25661"/>
    <w:multiLevelType w:val="hybridMultilevel"/>
    <w:tmpl w:val="60C6E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35023A"/>
    <w:multiLevelType w:val="hybridMultilevel"/>
    <w:tmpl w:val="E640B78A"/>
    <w:lvl w:ilvl="0" w:tplc="B45A54A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6"/>
  </w:num>
  <w:num w:numId="4">
    <w:abstractNumId w:val="5"/>
  </w:num>
  <w:num w:numId="5">
    <w:abstractNumId w:val="0"/>
  </w:num>
  <w:num w:numId="6">
    <w:abstractNumId w:val="4"/>
  </w:num>
  <w:num w:numId="7">
    <w:abstractNumId w:val="10"/>
  </w:num>
  <w:num w:numId="8">
    <w:abstractNumId w:val="11"/>
  </w:num>
  <w:num w:numId="9">
    <w:abstractNumId w:val="8"/>
  </w:num>
  <w:num w:numId="10">
    <w:abstractNumId w:val="9"/>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trackRevision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CFA"/>
    <w:rsid w:val="000163FD"/>
    <w:rsid w:val="000225CD"/>
    <w:rsid w:val="00023561"/>
    <w:rsid w:val="00025FF2"/>
    <w:rsid w:val="000656C1"/>
    <w:rsid w:val="000919A1"/>
    <w:rsid w:val="000A1BF3"/>
    <w:rsid w:val="000B61CA"/>
    <w:rsid w:val="000D2092"/>
    <w:rsid w:val="000F7213"/>
    <w:rsid w:val="0012331F"/>
    <w:rsid w:val="00136D17"/>
    <w:rsid w:val="00142408"/>
    <w:rsid w:val="001743B3"/>
    <w:rsid w:val="00197026"/>
    <w:rsid w:val="001A295A"/>
    <w:rsid w:val="001B67CE"/>
    <w:rsid w:val="001F2A7B"/>
    <w:rsid w:val="00241DFC"/>
    <w:rsid w:val="00277D46"/>
    <w:rsid w:val="002A4727"/>
    <w:rsid w:val="002C4552"/>
    <w:rsid w:val="002D1792"/>
    <w:rsid w:val="002D560F"/>
    <w:rsid w:val="00306B4E"/>
    <w:rsid w:val="003126BC"/>
    <w:rsid w:val="003535E9"/>
    <w:rsid w:val="003959F9"/>
    <w:rsid w:val="0043357F"/>
    <w:rsid w:val="004441D4"/>
    <w:rsid w:val="00452F3B"/>
    <w:rsid w:val="004636A6"/>
    <w:rsid w:val="00482905"/>
    <w:rsid w:val="004B1F95"/>
    <w:rsid w:val="004B483F"/>
    <w:rsid w:val="004B652C"/>
    <w:rsid w:val="004C2E74"/>
    <w:rsid w:val="004D485E"/>
    <w:rsid w:val="004D728E"/>
    <w:rsid w:val="004F6AE5"/>
    <w:rsid w:val="00503494"/>
    <w:rsid w:val="0050488E"/>
    <w:rsid w:val="0051218D"/>
    <w:rsid w:val="00522F41"/>
    <w:rsid w:val="005B72C4"/>
    <w:rsid w:val="005F388D"/>
    <w:rsid w:val="005F475E"/>
    <w:rsid w:val="00604C16"/>
    <w:rsid w:val="00613627"/>
    <w:rsid w:val="00690533"/>
    <w:rsid w:val="00692A96"/>
    <w:rsid w:val="0069369C"/>
    <w:rsid w:val="006B37E5"/>
    <w:rsid w:val="006C6CFA"/>
    <w:rsid w:val="006D101A"/>
    <w:rsid w:val="006E6073"/>
    <w:rsid w:val="0074521F"/>
    <w:rsid w:val="00750E44"/>
    <w:rsid w:val="00774A13"/>
    <w:rsid w:val="007752CF"/>
    <w:rsid w:val="00775F24"/>
    <w:rsid w:val="007C4944"/>
    <w:rsid w:val="007C6FE2"/>
    <w:rsid w:val="007D3111"/>
    <w:rsid w:val="007E210E"/>
    <w:rsid w:val="007F04CB"/>
    <w:rsid w:val="00810137"/>
    <w:rsid w:val="008144E9"/>
    <w:rsid w:val="00882A67"/>
    <w:rsid w:val="00893838"/>
    <w:rsid w:val="008A0227"/>
    <w:rsid w:val="008A7358"/>
    <w:rsid w:val="008A7A50"/>
    <w:rsid w:val="008C4958"/>
    <w:rsid w:val="008C4F25"/>
    <w:rsid w:val="008E2E85"/>
    <w:rsid w:val="00917849"/>
    <w:rsid w:val="0094444D"/>
    <w:rsid w:val="00966A41"/>
    <w:rsid w:val="0097793A"/>
    <w:rsid w:val="00987962"/>
    <w:rsid w:val="009B53A2"/>
    <w:rsid w:val="009C1A80"/>
    <w:rsid w:val="009F1927"/>
    <w:rsid w:val="00A00C99"/>
    <w:rsid w:val="00A36D1A"/>
    <w:rsid w:val="00A37F7B"/>
    <w:rsid w:val="00A5242F"/>
    <w:rsid w:val="00A5618B"/>
    <w:rsid w:val="00A57A52"/>
    <w:rsid w:val="00A61592"/>
    <w:rsid w:val="00A67634"/>
    <w:rsid w:val="00A73061"/>
    <w:rsid w:val="00A93522"/>
    <w:rsid w:val="00B22E30"/>
    <w:rsid w:val="00B27613"/>
    <w:rsid w:val="00B54688"/>
    <w:rsid w:val="00B61EF9"/>
    <w:rsid w:val="00B84F8A"/>
    <w:rsid w:val="00BA5CED"/>
    <w:rsid w:val="00C26132"/>
    <w:rsid w:val="00C64A52"/>
    <w:rsid w:val="00C80B65"/>
    <w:rsid w:val="00C9742C"/>
    <w:rsid w:val="00CB432B"/>
    <w:rsid w:val="00CE787F"/>
    <w:rsid w:val="00D1520A"/>
    <w:rsid w:val="00D25E23"/>
    <w:rsid w:val="00D76859"/>
    <w:rsid w:val="00D77848"/>
    <w:rsid w:val="00D83ACC"/>
    <w:rsid w:val="00D953D7"/>
    <w:rsid w:val="00DA38A3"/>
    <w:rsid w:val="00DA51FA"/>
    <w:rsid w:val="00DA66DA"/>
    <w:rsid w:val="00DC3B46"/>
    <w:rsid w:val="00DC4481"/>
    <w:rsid w:val="00DF626A"/>
    <w:rsid w:val="00E1204F"/>
    <w:rsid w:val="00E21EA6"/>
    <w:rsid w:val="00E553F2"/>
    <w:rsid w:val="00E61D60"/>
    <w:rsid w:val="00E824CC"/>
    <w:rsid w:val="00EA1C64"/>
    <w:rsid w:val="00ED3958"/>
    <w:rsid w:val="00ED5CBC"/>
    <w:rsid w:val="00F225D1"/>
    <w:rsid w:val="00F36C7E"/>
    <w:rsid w:val="00F65118"/>
    <w:rsid w:val="00F65663"/>
    <w:rsid w:val="00F74CB0"/>
    <w:rsid w:val="00F81406"/>
    <w:rsid w:val="00FA0B09"/>
    <w:rsid w:val="00FA6DB4"/>
    <w:rsid w:val="00FC138B"/>
    <w:rsid w:val="00FC3B65"/>
    <w:rsid w:val="00FC7E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85C9606"/>
  <w15:docId w15:val="{9DB158F4-787A-471E-8300-D086E4B46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126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26BC"/>
    <w:rPr>
      <w:sz w:val="20"/>
      <w:szCs w:val="20"/>
    </w:rPr>
  </w:style>
  <w:style w:type="character" w:styleId="FootnoteReference">
    <w:name w:val="footnote reference"/>
    <w:basedOn w:val="DefaultParagraphFont"/>
    <w:uiPriority w:val="99"/>
    <w:semiHidden/>
    <w:unhideWhenUsed/>
    <w:rsid w:val="003126BC"/>
    <w:rPr>
      <w:vertAlign w:val="superscript"/>
    </w:rPr>
  </w:style>
  <w:style w:type="paragraph" w:styleId="ListParagraph">
    <w:name w:val="List Paragraph"/>
    <w:basedOn w:val="Normal"/>
    <w:uiPriority w:val="34"/>
    <w:qFormat/>
    <w:rsid w:val="00917849"/>
    <w:pPr>
      <w:ind w:left="720"/>
      <w:contextualSpacing/>
    </w:pPr>
  </w:style>
  <w:style w:type="paragraph" w:styleId="Header">
    <w:name w:val="header"/>
    <w:basedOn w:val="Normal"/>
    <w:link w:val="HeaderChar"/>
    <w:uiPriority w:val="99"/>
    <w:unhideWhenUsed/>
    <w:rsid w:val="004B48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83F"/>
  </w:style>
  <w:style w:type="paragraph" w:styleId="Footer">
    <w:name w:val="footer"/>
    <w:basedOn w:val="Normal"/>
    <w:link w:val="FooterChar"/>
    <w:uiPriority w:val="99"/>
    <w:unhideWhenUsed/>
    <w:rsid w:val="004B48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83F"/>
  </w:style>
  <w:style w:type="character" w:styleId="CommentReference">
    <w:name w:val="annotation reference"/>
    <w:basedOn w:val="DefaultParagraphFont"/>
    <w:uiPriority w:val="99"/>
    <w:semiHidden/>
    <w:unhideWhenUsed/>
    <w:rsid w:val="000919A1"/>
    <w:rPr>
      <w:sz w:val="16"/>
      <w:szCs w:val="16"/>
    </w:rPr>
  </w:style>
  <w:style w:type="paragraph" w:styleId="CommentText">
    <w:name w:val="annotation text"/>
    <w:basedOn w:val="Normal"/>
    <w:link w:val="CommentTextChar"/>
    <w:uiPriority w:val="99"/>
    <w:semiHidden/>
    <w:unhideWhenUsed/>
    <w:rsid w:val="000919A1"/>
    <w:pPr>
      <w:spacing w:line="240" w:lineRule="auto"/>
    </w:pPr>
    <w:rPr>
      <w:sz w:val="20"/>
      <w:szCs w:val="20"/>
    </w:rPr>
  </w:style>
  <w:style w:type="character" w:customStyle="1" w:styleId="CommentTextChar">
    <w:name w:val="Comment Text Char"/>
    <w:basedOn w:val="DefaultParagraphFont"/>
    <w:link w:val="CommentText"/>
    <w:uiPriority w:val="99"/>
    <w:semiHidden/>
    <w:rsid w:val="000919A1"/>
    <w:rPr>
      <w:sz w:val="20"/>
      <w:szCs w:val="20"/>
    </w:rPr>
  </w:style>
  <w:style w:type="paragraph" w:styleId="CommentSubject">
    <w:name w:val="annotation subject"/>
    <w:basedOn w:val="CommentText"/>
    <w:next w:val="CommentText"/>
    <w:link w:val="CommentSubjectChar"/>
    <w:uiPriority w:val="99"/>
    <w:semiHidden/>
    <w:unhideWhenUsed/>
    <w:rsid w:val="000919A1"/>
    <w:rPr>
      <w:b/>
      <w:bCs/>
    </w:rPr>
  </w:style>
  <w:style w:type="character" w:customStyle="1" w:styleId="CommentSubjectChar">
    <w:name w:val="Comment Subject Char"/>
    <w:basedOn w:val="CommentTextChar"/>
    <w:link w:val="CommentSubject"/>
    <w:uiPriority w:val="99"/>
    <w:semiHidden/>
    <w:rsid w:val="000919A1"/>
    <w:rPr>
      <w:b/>
      <w:bCs/>
      <w:sz w:val="20"/>
      <w:szCs w:val="20"/>
    </w:rPr>
  </w:style>
  <w:style w:type="paragraph" w:styleId="BalloonText">
    <w:name w:val="Balloon Text"/>
    <w:basedOn w:val="Normal"/>
    <w:link w:val="BalloonTextChar"/>
    <w:uiPriority w:val="99"/>
    <w:semiHidden/>
    <w:unhideWhenUsed/>
    <w:rsid w:val="000919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19A1"/>
    <w:rPr>
      <w:rFonts w:ascii="Segoe UI" w:hAnsi="Segoe UI" w:cs="Segoe UI"/>
      <w:sz w:val="18"/>
      <w:szCs w:val="18"/>
    </w:rPr>
  </w:style>
  <w:style w:type="paragraph" w:customStyle="1" w:styleId="Style0">
    <w:name w:val="Style0"/>
    <w:basedOn w:val="Normal"/>
    <w:rsid w:val="00C64A52"/>
    <w:pPr>
      <w:autoSpaceDE w:val="0"/>
      <w:autoSpaceDN w:val="0"/>
      <w:spacing w:after="0" w:line="240" w:lineRule="auto"/>
    </w:pPr>
    <w:rPr>
      <w:rFonts w:ascii="Arial" w:hAnsi="Arial" w:cs="Arial"/>
      <w:sz w:val="24"/>
      <w:szCs w:val="24"/>
    </w:rPr>
  </w:style>
  <w:style w:type="character" w:styleId="Hyperlink">
    <w:name w:val="Hyperlink"/>
    <w:basedOn w:val="DefaultParagraphFont"/>
    <w:uiPriority w:val="99"/>
    <w:unhideWhenUsed/>
    <w:rsid w:val="0050488E"/>
    <w:rPr>
      <w:color w:val="0563C1" w:themeColor="hyperlink"/>
      <w:u w:val="single"/>
    </w:rPr>
  </w:style>
  <w:style w:type="paragraph" w:styleId="Revision">
    <w:name w:val="Revision"/>
    <w:hidden/>
    <w:uiPriority w:val="99"/>
    <w:semiHidden/>
    <w:rsid w:val="00E120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193856">
      <w:bodyDiv w:val="1"/>
      <w:marLeft w:val="0"/>
      <w:marRight w:val="0"/>
      <w:marTop w:val="0"/>
      <w:marBottom w:val="0"/>
      <w:divBdr>
        <w:top w:val="none" w:sz="0" w:space="0" w:color="auto"/>
        <w:left w:val="none" w:sz="0" w:space="0" w:color="auto"/>
        <w:bottom w:val="none" w:sz="0" w:space="0" w:color="auto"/>
        <w:right w:val="none" w:sz="0" w:space="0" w:color="auto"/>
      </w:divBdr>
    </w:div>
    <w:div w:id="191007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HHS"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ciso@cms.hh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alendar_x0020_Year xmlns="81d1232f-70db-4e1b-9853-8d9bb280f40b">2015</Calendar_x0020_Year>
    <Div_x002f_Org xmlns="81d1232f-70db-4e1b-9853-8d9bb280f40b">CM-DSSP</Div_x002f_Org>
    <Data_x0020__x002d__x0020_Subcategory xmlns="81d1232f-70db-4e1b-9853-8d9bb280f40b">32</Data_x0020__x002d__x0020_Subcategory>
    <Doc_x0020_Status xmlns="81d1232f-70db-4e1b-9853-8d9bb280f40b">Final</Doc_x0020_Status>
    <Data_x0020__x002d__x0020_Category xmlns="81d1232f-70db-4e1b-9853-8d9bb280f40b">8</Data_x0020__x002d__x0020_Category>
    <Description0 xmlns="81d1232f-70db-4e1b-9853-8d9bb280f40b" xsi:nil="true"/>
    <Doc_x0020_Type xmlns="81d1232f-70db-4e1b-9853-8d9bb280f40b">Forms</Doc_x0020_Type>
    <ACO_x0020_ID xmlns="81d1232f-70db-4e1b-9853-8d9bb280f40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6E175D1D4D77C40853E837E21916AC7" ma:contentTypeVersion="8" ma:contentTypeDescription="Create a new document." ma:contentTypeScope="" ma:versionID="47e8a0c58d3447bb072bcd73b21a888a">
  <xsd:schema xmlns:xsd="http://www.w3.org/2001/XMLSchema" xmlns:xs="http://www.w3.org/2001/XMLSchema" xmlns:p="http://schemas.microsoft.com/office/2006/metadata/properties" xmlns:ns2="81d1232f-70db-4e1b-9853-8d9bb280f40b" targetNamespace="http://schemas.microsoft.com/office/2006/metadata/properties" ma:root="true" ma:fieldsID="6411838b51c6503f4ced2d934661552f" ns2:_="">
    <xsd:import namespace="81d1232f-70db-4e1b-9853-8d9bb280f40b"/>
    <xsd:element name="properties">
      <xsd:complexType>
        <xsd:sequence>
          <xsd:element name="documentManagement">
            <xsd:complexType>
              <xsd:all>
                <xsd:element ref="ns2:Data_x0020__x002d__x0020_Category" minOccurs="0"/>
                <xsd:element ref="ns2:Data_x0020__x002d__x0020_Subcategory" minOccurs="0"/>
                <xsd:element ref="ns2:Doc_x0020_Status" minOccurs="0"/>
                <xsd:element ref="ns2:Doc_x0020_Type" minOccurs="0"/>
                <xsd:element ref="ns2:Calendar_x0020_Year" minOccurs="0"/>
                <xsd:element ref="ns2:Div_x002f_Org" minOccurs="0"/>
                <xsd:element ref="ns2:ACO_x0020_ID" minOccurs="0"/>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d1232f-70db-4e1b-9853-8d9bb280f40b" elementFormDefault="qualified">
    <xsd:import namespace="http://schemas.microsoft.com/office/2006/documentManagement/types"/>
    <xsd:import namespace="http://schemas.microsoft.com/office/infopath/2007/PartnerControls"/>
    <xsd:element name="Data_x0020__x002d__x0020_Category" ma:index="2" nillable="true" ma:displayName="Data - Category" ma:list="{abb34aa2-60e9-425f-8a3e-c3037a7e12d0}" ma:internalName="Data_x0020__x002d__x0020_Category" ma:showField="Title">
      <xsd:simpleType>
        <xsd:restriction base="dms:Lookup"/>
      </xsd:simpleType>
    </xsd:element>
    <xsd:element name="Data_x0020__x002d__x0020_Subcategory" ma:index="3" nillable="true" ma:displayName="Data - Subcategory" ma:list="{c38e1c2a-0ef9-40e9-839f-7c0bce813c49}" ma:internalName="Data_x0020__x002d__x0020_Subcategory" ma:showField="Title">
      <xsd:simpleType>
        <xsd:restriction base="dms:Lookup"/>
      </xsd:simpleType>
    </xsd:element>
    <xsd:element name="Doc_x0020_Status" ma:index="4" nillable="true" ma:displayName="Doc Status" ma:description="Current status - REQUIRED" ma:format="Dropdown" ma:internalName="Doc_x0020_Status">
      <xsd:simpleType>
        <xsd:restriction base="dms:Choice">
          <xsd:enumeration value="Final"/>
          <xsd:enumeration value="Draft (working doc)"/>
          <xsd:enumeration value="Retired or Replaced"/>
          <xsd:enumeration value="N/A"/>
        </xsd:restriction>
      </xsd:simpleType>
    </xsd:element>
    <xsd:element name="Doc_x0020_Type" ma:index="5" nillable="true" ma:displayName="Doc Type" ma:description="The Type of Document - REQUIRED" ma:format="Dropdown" ma:internalName="Doc_x0020_Type">
      <xsd:simpleType>
        <xsd:restriction base="dms:Choice">
          <xsd:enumeration value="Action Items"/>
          <xsd:enumeration value="Agenda"/>
          <xsd:enumeration value="BPM"/>
          <xsd:enumeration value="Briefing"/>
          <xsd:enumeration value="Change Request"/>
          <xsd:enumeration value="Contacts"/>
          <xsd:enumeration value="Diagrams"/>
          <xsd:enumeration value="Distribution List"/>
          <xsd:enumeration value="Email"/>
          <xsd:enumeration value="Fact Sheet"/>
          <xsd:enumeration value="Forms"/>
          <xsd:enumeration value="Guides &amp; Manuals"/>
          <xsd:enumeration value="Letter"/>
          <xsd:enumeration value="Level of Effort (LOE)"/>
          <xsd:enumeration value="Meeting Material Packet"/>
          <xsd:enumeration value="Memos"/>
          <xsd:enumeration value="Minutes"/>
          <xsd:enumeration value="N/A"/>
          <xsd:enumeration value="Notes"/>
          <xsd:enumeration value="Other"/>
          <xsd:enumeration value="Press Release"/>
          <xsd:enumeration value="Q/A"/>
          <xsd:enumeration value="Reports"/>
          <xsd:enumeration value="Requirements"/>
          <xsd:enumeration value="Risk Log"/>
          <xsd:enumeration value="Rules &amp; Regs"/>
          <xsd:enumeration value="Schedules &amp; Plans"/>
          <xsd:enumeration value="Scripts"/>
          <xsd:enumeration value="Slides"/>
          <xsd:enumeration value="Spotlight"/>
          <xsd:enumeration value="System Release"/>
          <xsd:enumeration value="Talking Points"/>
          <xsd:enumeration value="Template"/>
          <xsd:enumeration value="Validation Memo"/>
          <xsd:enumeration value="Website Updates"/>
          <xsd:enumeration value="Unknown"/>
          <xsd:enumeration value="Other"/>
        </xsd:restriction>
      </xsd:simpleType>
    </xsd:element>
    <xsd:element name="Calendar_x0020_Year" ma:index="6" nillable="true" ma:displayName="Calendar Year" ma:description="REQUIRED" ma:format="Dropdown" ma:internalName="Calendar_x0020_Year">
      <xsd:simpleType>
        <xsd:restriction base="dms:Choice">
          <xsd:enumeration value="2012"/>
          <xsd:enumeration value="2013"/>
          <xsd:enumeration value="2014"/>
          <xsd:enumeration value="2015"/>
          <xsd:enumeration value="2016"/>
          <xsd:enumeration value="2017"/>
          <xsd:enumeration value="2018"/>
        </xsd:restriction>
      </xsd:simpleType>
    </xsd:element>
    <xsd:element name="Div_x002f_Org" ma:index="7" nillable="true" ma:displayName="Div/Org" ma:description="REQUIRED" ma:format="Dropdown" ma:internalName="Div_x002f_Org">
      <xsd:simpleType>
        <xsd:restriction base="dms:Choice">
          <xsd:enumeration value="ACO"/>
          <xsd:enumeration value="Blue Canopy"/>
          <xsd:enumeration value="CM-DACO"/>
          <xsd:enumeration value="CM-DSSP"/>
          <xsd:enumeration value="CMMI"/>
          <xsd:enumeration value="HPMS"/>
          <xsd:enumeration value="MPR"/>
          <xsd:enumeration value="NG"/>
          <xsd:enumeration value="OTS"/>
          <xsd:enumeration value="RTI"/>
          <xsd:enumeration value="Other"/>
          <xsd:enumeration value="Unknown"/>
        </xsd:restriction>
      </xsd:simpleType>
    </xsd:element>
    <xsd:element name="ACO_x0020_ID" ma:index="8" nillable="true" ma:displayName="ACO ID" ma:list="{590b5c29-8881-4ad2-88e8-a9c00e00d482}" ma:internalName="ACO_x0020_ID" ma:showField="Title">
      <xsd:simpleType>
        <xsd:restriction base="dms:Lookup"/>
      </xsd:simpleType>
    </xsd:element>
    <xsd:element name="Description0" ma:index="9" nillable="true" ma:displayName="Description" ma:internalName="Description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17A30-74D2-475B-B862-794910FC6B2B}">
  <ds:schemaRefs>
    <ds:schemaRef ds:uri="http://purl.org/dc/terms/"/>
    <ds:schemaRef ds:uri="http://schemas.microsoft.com/office/2006/documentManagement/types"/>
    <ds:schemaRef ds:uri="http://purl.org/dc/elements/1.1/"/>
    <ds:schemaRef ds:uri="http://purl.org/dc/dcmitype/"/>
    <ds:schemaRef ds:uri="http://schemas.microsoft.com/office/infopath/2007/PartnerControls"/>
    <ds:schemaRef ds:uri="http://schemas.microsoft.com/office/2006/metadata/properties"/>
    <ds:schemaRef ds:uri="81d1232f-70db-4e1b-9853-8d9bb280f40b"/>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A4248194-AA91-48DD-8100-BFCCD7655256}">
  <ds:schemaRefs>
    <ds:schemaRef ds:uri="http://schemas.microsoft.com/sharepoint/v3/contenttype/forms"/>
  </ds:schemaRefs>
</ds:datastoreItem>
</file>

<file path=customXml/itemProps3.xml><?xml version="1.0" encoding="utf-8"?>
<ds:datastoreItem xmlns:ds="http://schemas.openxmlformats.org/officeDocument/2006/customXml" ds:itemID="{D8A2DBE6-697E-4E61-93A3-53CC53BD5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d1232f-70db-4e1b-9853-8d9bb280f4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F7AFBE1-B3C2-46B1-9F3C-EAE11AF7D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CMS</Company>
  <LinksUpToDate>false</LinksUpToDate>
  <CharactersWithSpaces>5181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Allison Oelschlaeger</dc:creator>
  <cp:lastModifiedBy>Kimberly Lochner</cp:lastModifiedBy>
  <cp:revision>3</cp:revision>
  <cp:lastPrinted>2017-05-23T20:00:00Z</cp:lastPrinted>
  <dcterms:created xsi:type="dcterms:W3CDTF">2017-09-05T15:45:00Z</dcterms:created>
  <dcterms:modified xsi:type="dcterms:W3CDTF">2017-09-05T15:48:00Z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0x01010016E175D1D4D77C40853E837E21916AC7</vt:lpwstr>
  </property>
  <property fmtid="{D5CDD505-2E9C-101B-9397-08002B2CF9AE}" pid="4" name="_AdHocReviewCycleID">
    <vt:i4>-541918677</vt:i4>
  </property>
  <property fmtid="{D5CDD505-2E9C-101B-9397-08002B2CF9AE}" pid="5" name="_EmailSubject">
    <vt:lpwstr>BB on FHIR documents for DGB meeting</vt:lpwstr>
  </property>
  <property fmtid="{D5CDD505-2E9C-101B-9397-08002B2CF9AE}" pid="6" name="_AuthorEmail">
    <vt:lpwstr>Kimberly.Lochner@cms.hhs.gov</vt:lpwstr>
  </property>
  <property fmtid="{D5CDD505-2E9C-101B-9397-08002B2CF9AE}" pid="7" name="_AuthorEmailDisplayName">
    <vt:lpwstr>Lochner, Kimberly A.(CMS/OEDA)</vt:lpwstr>
  </property>
  <property fmtid="{D5CDD505-2E9C-101B-9397-08002B2CF9AE}" pid="8" name="_PreviousAdHocReviewCycleID">
    <vt:i4>-94091156</vt:i4>
  </property>
</Properties>
</file>