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3279"/>
        <w:gridCol w:w="2121"/>
        <w:gridCol w:w="2160"/>
        <w:gridCol w:w="2340"/>
      </w:tblGrid>
      <w:tr w:rsidR="00161067" w:rsidRPr="00AD7476" w14:paraId="5C907A25" w14:textId="77777777" w:rsidTr="00635A9E">
        <w:trPr>
          <w:trHeight w:val="251"/>
          <w:tblHeader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E49329" w14:textId="77777777" w:rsidR="00161067" w:rsidRPr="00AD7476" w:rsidRDefault="00161067" w:rsidP="00635A9E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AD747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Requested field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EE71CC" w14:textId="77777777" w:rsidR="00161067" w:rsidRPr="00AD7476" w:rsidRDefault="00161067" w:rsidP="00635A9E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AD747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Response</w:t>
            </w:r>
          </w:p>
        </w:tc>
      </w:tr>
      <w:tr w:rsidR="00161067" w:rsidRPr="00AD7476" w14:paraId="4C8B7397" w14:textId="77777777" w:rsidTr="00635A9E">
        <w:trPr>
          <w:trHeight w:val="62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AAD1E2" w14:textId="77777777" w:rsidR="00161067" w:rsidRPr="00AD7476" w:rsidRDefault="0016106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Requestor's Name*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4288EC" w14:textId="7CF49BF5" w:rsidR="00161067" w:rsidRPr="00AD7476" w:rsidRDefault="0059297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Jenna Gillis</w:t>
            </w:r>
          </w:p>
        </w:tc>
      </w:tr>
      <w:tr w:rsidR="00161067" w:rsidRPr="00AD7476" w14:paraId="43BF4A73" w14:textId="77777777" w:rsidTr="00635A9E">
        <w:trPr>
          <w:trHeight w:val="62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DE47FE" w14:textId="77777777" w:rsidR="00161067" w:rsidRPr="00AD7476" w:rsidRDefault="0016106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Requestor's Contact Phone Number*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7C907A" w14:textId="7352652E" w:rsidR="00161067" w:rsidRPr="00AD7476" w:rsidRDefault="00486B8E" w:rsidP="00831A9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noProof/>
                <w:sz w:val="18"/>
                <w:szCs w:val="18"/>
              </w:rPr>
              <w:t>(</w:t>
            </w:r>
            <w:r w:rsidR="00592977">
              <w:rPr>
                <w:rFonts w:ascii="Arial" w:eastAsiaTheme="minorEastAsia" w:hAnsi="Arial" w:cs="Arial"/>
                <w:noProof/>
                <w:sz w:val="18"/>
                <w:szCs w:val="18"/>
              </w:rPr>
              <w:t>443) 807-7580</w:t>
            </w:r>
          </w:p>
        </w:tc>
      </w:tr>
      <w:tr w:rsidR="00161067" w:rsidRPr="00AD7476" w14:paraId="69E772EF" w14:textId="77777777" w:rsidTr="00635A9E">
        <w:trPr>
          <w:trHeight w:val="62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97E51D" w14:textId="77777777" w:rsidR="00161067" w:rsidRPr="00AD7476" w:rsidRDefault="0016106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Requestor's Contact Email Address*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3D3A04" w14:textId="45A3B308" w:rsidR="00161067" w:rsidRPr="00AD7476" w:rsidRDefault="00A20DC0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hyperlink r:id="rId5" w:history="1">
              <w:r w:rsidR="00592977" w:rsidRPr="00295A3D">
                <w:rPr>
                  <w:rStyle w:val="Hyperlink"/>
                </w:rPr>
                <w:t>jgillis@collabralink.com</w:t>
              </w:r>
            </w:hyperlink>
            <w:r w:rsidR="00592977">
              <w:t xml:space="preserve"> </w:t>
            </w:r>
          </w:p>
        </w:tc>
      </w:tr>
      <w:tr w:rsidR="00161067" w:rsidRPr="00AD7476" w14:paraId="009DAC64" w14:textId="77777777" w:rsidTr="00635A9E">
        <w:trPr>
          <w:trHeight w:val="62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11F9A" w14:textId="77777777" w:rsidR="00161067" w:rsidRPr="00AD7476" w:rsidRDefault="0016106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Submitter's CMS GTL/POC Name*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63C8C" w14:textId="3FFCB5C1" w:rsidR="00161067" w:rsidRPr="00AD7476" w:rsidRDefault="00592977" w:rsidP="003D3B94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Stephanie Coppel</w:t>
            </w:r>
          </w:p>
        </w:tc>
      </w:tr>
      <w:tr w:rsidR="00161067" w:rsidRPr="00AD7476" w14:paraId="58D72231" w14:textId="77777777" w:rsidTr="00635A9E">
        <w:trPr>
          <w:trHeight w:val="89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B3086" w14:textId="77777777" w:rsidR="00161067" w:rsidRPr="00AD7476" w:rsidRDefault="0016106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CMS Org*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1675C" w14:textId="77777777" w:rsidR="00161067" w:rsidRPr="00AD7476" w:rsidRDefault="003D3B94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DSG</w:t>
            </w:r>
          </w:p>
        </w:tc>
      </w:tr>
      <w:tr w:rsidR="00161067" w:rsidRPr="00AD7476" w14:paraId="680930D8" w14:textId="77777777" w:rsidTr="00635A9E">
        <w:trPr>
          <w:trHeight w:val="98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78F9C" w14:textId="77777777" w:rsidR="00161067" w:rsidRPr="00AD7476" w:rsidRDefault="0016106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Desired Target Date*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D3D65" w14:textId="4A9848E4" w:rsidR="00161067" w:rsidRPr="00AD7476" w:rsidRDefault="00592977" w:rsidP="00635A9E">
            <w:pPr>
              <w:rPr>
                <w:rFonts w:eastAsia="Times New Roman"/>
                <w:color w:val="0000FF"/>
                <w:sz w:val="20"/>
                <w:szCs w:val="20"/>
                <w:u w:val="single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8/10/2020</w:t>
            </w:r>
          </w:p>
        </w:tc>
      </w:tr>
      <w:tr w:rsidR="00161067" w:rsidRPr="00AD7476" w14:paraId="44C885E0" w14:textId="77777777" w:rsidTr="00635A9E">
        <w:trPr>
          <w:trHeight w:val="62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3B08D" w14:textId="77777777" w:rsidR="00161067" w:rsidRPr="00AD7476" w:rsidRDefault="0016106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Your Application Name*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8E224" w14:textId="1BF63DD3" w:rsidR="00161067" w:rsidRPr="00AD7476" w:rsidRDefault="007F577B" w:rsidP="00635A9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F577B">
              <w:rPr>
                <w:rFonts w:eastAsia="Times New Roman"/>
                <w:color w:val="000000"/>
                <w:sz w:val="20"/>
                <w:szCs w:val="20"/>
              </w:rPr>
              <w:t>Medicaid and CHIP Program (MACPro) System</w:t>
            </w:r>
            <w:r w:rsidR="00517D85">
              <w:rPr>
                <w:rFonts w:eastAsia="Times New Roman"/>
                <w:color w:val="000000"/>
                <w:sz w:val="20"/>
                <w:szCs w:val="20"/>
              </w:rPr>
              <w:t xml:space="preserve"> – CARTS (Children’s Health Insurance Program (CHIP) Annual Report Template System) Application</w:t>
            </w:r>
          </w:p>
        </w:tc>
      </w:tr>
      <w:tr w:rsidR="00161067" w:rsidRPr="00AD7476" w14:paraId="7D2A81CB" w14:textId="77777777" w:rsidTr="00635A9E">
        <w:trPr>
          <w:trHeight w:val="62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4B385" w14:textId="77777777" w:rsidR="00161067" w:rsidRPr="00AD7476" w:rsidRDefault="0016106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Environment(s)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7EAA8" w14:textId="4053808D" w:rsidR="00161067" w:rsidRPr="00970EB1" w:rsidRDefault="00161067" w:rsidP="00592977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  <w:color w:val="000000"/>
                <w:sz w:val="20"/>
                <w:szCs w:val="20"/>
              </w:rPr>
            </w:pPr>
            <w:r w:rsidRPr="00592977">
              <w:rPr>
                <w:rFonts w:eastAsia="Times New Roman"/>
                <w:b/>
                <w:color w:val="000000"/>
                <w:sz w:val="20"/>
                <w:szCs w:val="20"/>
              </w:rPr>
              <w:t>EIDM TEST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1F3BE" w14:textId="6C73771D" w:rsidR="00161067" w:rsidRPr="00970EB1" w:rsidRDefault="00592977" w:rsidP="00592977">
            <w:pPr>
              <w:ind w:left="360"/>
              <w:rPr>
                <w:rFonts w:eastAsia="Times New Roman"/>
                <w:color w:val="000000"/>
                <w:sz w:val="20"/>
                <w:szCs w:val="20"/>
              </w:rPr>
            </w:pPr>
            <w:r w:rsidRPr="00DF4FAA">
              <w:rPr>
                <w:rFonts w:eastAsia="Times New Roman"/>
                <w:color w:val="000000"/>
                <w:sz w:val="20"/>
                <w:szCs w:val="20"/>
              </w:rPr>
              <w:t>□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161067" w:rsidRPr="00592977">
              <w:rPr>
                <w:rFonts w:eastAsia="Times New Roman"/>
                <w:color w:val="000000"/>
                <w:sz w:val="20"/>
                <w:szCs w:val="20"/>
              </w:rPr>
              <w:t>EIDM IMPL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08928" w14:textId="77777777" w:rsidR="00161067" w:rsidRPr="00DF4FAA" w:rsidRDefault="00DF4FAA" w:rsidP="00DF4FAA">
            <w:pPr>
              <w:ind w:left="36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DF4FAA">
              <w:rPr>
                <w:rFonts w:eastAsia="Times New Roman"/>
                <w:color w:val="000000"/>
                <w:sz w:val="20"/>
                <w:szCs w:val="20"/>
              </w:rPr>
              <w:t xml:space="preserve">□ </w:t>
            </w:r>
            <w:r w:rsidR="00161067" w:rsidRPr="00DF4FAA">
              <w:rPr>
                <w:rFonts w:eastAsia="Times New Roman"/>
                <w:color w:val="000000"/>
                <w:sz w:val="20"/>
                <w:szCs w:val="20"/>
              </w:rPr>
              <w:t>EIDM PROD</w:t>
            </w:r>
          </w:p>
        </w:tc>
      </w:tr>
      <w:tr w:rsidR="00161067" w:rsidRPr="00AD7476" w14:paraId="7E93FB93" w14:textId="77777777" w:rsidTr="00635A9E">
        <w:trPr>
          <w:trHeight w:val="262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246C6" w14:textId="77777777" w:rsidR="00161067" w:rsidRPr="00AD7476" w:rsidRDefault="00161067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Summary of Request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207D9" w14:textId="5022194F" w:rsidR="00161067" w:rsidRPr="00AD7476" w:rsidRDefault="00592977" w:rsidP="00970EB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Create additional MACP</w:t>
            </w:r>
            <w:r w:rsidR="00A20DC0">
              <w:rPr>
                <w:rFonts w:eastAsia="Times New Roman"/>
                <w:color w:val="000000"/>
                <w:sz w:val="20"/>
                <w:szCs w:val="20"/>
              </w:rPr>
              <w:t>RO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Roles</w:t>
            </w:r>
            <w:r w:rsidR="00DF4FA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in</w:t>
            </w:r>
            <w:r w:rsidR="00DF4FA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970EB1">
              <w:rPr>
                <w:rFonts w:eastAsia="Times New Roman"/>
                <w:color w:val="000000"/>
                <w:sz w:val="20"/>
                <w:szCs w:val="20"/>
              </w:rPr>
              <w:t xml:space="preserve">EIDM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TEST for CARTS application</w:t>
            </w:r>
          </w:p>
        </w:tc>
      </w:tr>
      <w:tr w:rsidR="004B3971" w:rsidRPr="00AD7476" w14:paraId="5EE71483" w14:textId="77777777" w:rsidTr="00635A9E">
        <w:trPr>
          <w:trHeight w:val="224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73E40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Description of Request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26015" w14:textId="029FC66E" w:rsidR="009470E0" w:rsidRPr="004D5080" w:rsidRDefault="000C0EF5" w:rsidP="004D508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7F577B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purpose of this request is to </w:t>
            </w:r>
            <w:r w:rsidR="00592977">
              <w:rPr>
                <w:rFonts w:eastAsia="Times New Roman"/>
                <w:color w:val="000000"/>
                <w:sz w:val="20"/>
                <w:szCs w:val="20"/>
              </w:rPr>
              <w:t>create additional MACPro roles for the CARTS application. We would like to request the following new roles be created in EIDM.</w:t>
            </w:r>
          </w:p>
          <w:p w14:paraId="1F37200C" w14:textId="1C7B98C8" w:rsidR="004B3971" w:rsidRDefault="00592977" w:rsidP="00D12A41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MACP</w:t>
            </w:r>
            <w:r w:rsidR="00A20DC0">
              <w:rPr>
                <w:rFonts w:eastAsia="Times New Roman"/>
                <w:color w:val="000000"/>
                <w:sz w:val="20"/>
                <w:szCs w:val="20"/>
              </w:rPr>
              <w:t>RO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CARTS Approver</w:t>
            </w:r>
          </w:p>
          <w:p w14:paraId="7DB24BED" w14:textId="0C45B625" w:rsidR="00592977" w:rsidRDefault="00592977" w:rsidP="00D12A41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MACP</w:t>
            </w:r>
            <w:r w:rsidR="00A20DC0">
              <w:rPr>
                <w:rFonts w:eastAsia="Times New Roman"/>
                <w:color w:val="000000"/>
                <w:sz w:val="20"/>
                <w:szCs w:val="20"/>
              </w:rPr>
              <w:t>RO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CARTS CMS Staff User</w:t>
            </w:r>
          </w:p>
          <w:p w14:paraId="3B688988" w14:textId="7E7C7799" w:rsidR="00592977" w:rsidRDefault="00592977" w:rsidP="00D12A41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MACP</w:t>
            </w:r>
            <w:r w:rsidR="00A20DC0">
              <w:rPr>
                <w:rFonts w:eastAsia="Times New Roman"/>
                <w:color w:val="000000"/>
                <w:sz w:val="20"/>
                <w:szCs w:val="20"/>
              </w:rPr>
              <w:t>RO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CARTS Business Support User</w:t>
            </w:r>
          </w:p>
          <w:p w14:paraId="3044E420" w14:textId="20ABE74F" w:rsidR="00592977" w:rsidRDefault="00592977" w:rsidP="00D12A41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MACP</w:t>
            </w:r>
            <w:r w:rsidR="00A20DC0">
              <w:rPr>
                <w:rFonts w:eastAsia="Times New Roman"/>
                <w:color w:val="000000"/>
                <w:sz w:val="20"/>
                <w:szCs w:val="20"/>
              </w:rPr>
              <w:t>RO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CARTS State User</w:t>
            </w:r>
          </w:p>
          <w:p w14:paraId="65F6C46D" w14:textId="223AF7DE" w:rsidR="00592977" w:rsidRDefault="00592977" w:rsidP="00D12A41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MACP</w:t>
            </w:r>
            <w:r w:rsidR="00A20DC0">
              <w:rPr>
                <w:rFonts w:eastAsia="Times New Roman"/>
                <w:color w:val="000000"/>
                <w:sz w:val="20"/>
                <w:szCs w:val="20"/>
              </w:rPr>
              <w:t>RO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CARTS Help Desk</w:t>
            </w:r>
          </w:p>
          <w:p w14:paraId="118964A7" w14:textId="77777777" w:rsidR="00831A99" w:rsidRPr="00AD7476" w:rsidRDefault="00831A99" w:rsidP="0059297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B3971" w:rsidRPr="00AD7476" w14:paraId="73C1704E" w14:textId="77777777" w:rsidTr="00635A9E">
        <w:trPr>
          <w:trHeight w:val="303"/>
        </w:trPr>
        <w:tc>
          <w:tcPr>
            <w:tcW w:w="3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0AC81E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Urgency Level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nil"/>
            </w:tcBorders>
            <w:shd w:val="clear" w:color="auto" w:fill="auto"/>
            <w:vAlign w:val="bottom"/>
            <w:hideMark/>
          </w:tcPr>
          <w:p w14:paraId="52AC21A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Emergency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FFC000"/>
              <w:bottom w:val="single" w:sz="12" w:space="0" w:color="FFC000"/>
              <w:right w:val="nil"/>
            </w:tcBorders>
            <w:shd w:val="clear" w:color="auto" w:fill="auto"/>
            <w:vAlign w:val="bottom"/>
            <w:hideMark/>
          </w:tcPr>
          <w:p w14:paraId="30930B8F" w14:textId="77777777" w:rsidR="004B3971" w:rsidRPr="00BC1710" w:rsidRDefault="00BC1710" w:rsidP="00BC1710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B3971">
              <w:rPr>
                <w:rFonts w:eastAsia="Times New Roman"/>
                <w:color w:val="000000"/>
                <w:sz w:val="20"/>
                <w:szCs w:val="20"/>
              </w:rPr>
              <w:t xml:space="preserve">□ </w:t>
            </w:r>
            <w:r w:rsidR="004B3971" w:rsidRPr="00BC1710">
              <w:rPr>
                <w:rFonts w:eastAsia="Times New Roman"/>
                <w:color w:val="000000"/>
                <w:sz w:val="20"/>
                <w:szCs w:val="20"/>
              </w:rPr>
              <w:t>Urgent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auto"/>
            <w:vAlign w:val="bottom"/>
            <w:hideMark/>
          </w:tcPr>
          <w:p w14:paraId="142F4046" w14:textId="77777777" w:rsidR="004B3971" w:rsidRPr="00BC1710" w:rsidRDefault="004B3971" w:rsidP="00BC1710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BC1710">
              <w:rPr>
                <w:rFonts w:eastAsia="Times New Roman"/>
                <w:b/>
                <w:color w:val="000000"/>
                <w:sz w:val="20"/>
                <w:szCs w:val="20"/>
              </w:rPr>
              <w:t>Normal</w:t>
            </w:r>
          </w:p>
        </w:tc>
      </w:tr>
      <w:tr w:rsidR="004B3971" w:rsidRPr="00AD7476" w14:paraId="7F7264F0" w14:textId="77777777" w:rsidTr="00635A9E">
        <w:trPr>
          <w:trHeight w:val="589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EFE46FC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62C0E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D7476">
              <w:rPr>
                <w:rFonts w:eastAsia="Times New Roman"/>
                <w:color w:val="000000"/>
                <w:sz w:val="18"/>
                <w:szCs w:val="18"/>
              </w:rPr>
              <w:t>Completed within 1 Business Day.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4EE4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D7476">
              <w:rPr>
                <w:rFonts w:eastAsia="Times New Roman"/>
                <w:color w:val="000000"/>
                <w:sz w:val="18"/>
                <w:szCs w:val="18"/>
              </w:rPr>
              <w:t>Completed within 5 Business Days.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ECEE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D7476">
              <w:rPr>
                <w:rFonts w:eastAsia="Times New Roman"/>
                <w:color w:val="000000"/>
                <w:sz w:val="18"/>
                <w:szCs w:val="18"/>
              </w:rPr>
              <w:t>Completed in 10 to 15 Business Days.</w:t>
            </w:r>
          </w:p>
        </w:tc>
      </w:tr>
      <w:tr w:rsidR="004B3971" w:rsidRPr="00AD7476" w14:paraId="515225D1" w14:textId="77777777" w:rsidTr="00635A9E">
        <w:trPr>
          <w:trHeight w:val="786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62973C6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 xml:space="preserve">Urgency Justification </w:t>
            </w:r>
            <w:r w:rsidRPr="00AD7476"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   *</w:t>
            </w:r>
            <w:r w:rsidRPr="00AD7476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require for urgency levels of  Emergency and Urgent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526F0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D7476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3B820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D7476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B95E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D7476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4B3971" w:rsidRPr="00AD7476" w14:paraId="1018EE21" w14:textId="77777777" w:rsidTr="00635A9E">
        <w:trPr>
          <w:trHeight w:val="275"/>
        </w:trPr>
        <w:tc>
          <w:tcPr>
            <w:tcW w:w="3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1A28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SR Type</w:t>
            </w:r>
          </w:p>
        </w:tc>
        <w:tc>
          <w:tcPr>
            <w:tcW w:w="212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hideMark/>
          </w:tcPr>
          <w:p w14:paraId="234532EB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 xml:space="preserve">Account Administration → 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F3059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Create →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E8B0B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Account</w:t>
            </w:r>
          </w:p>
        </w:tc>
      </w:tr>
      <w:tr w:rsidR="004B3971" w:rsidRPr="00AD7476" w14:paraId="1A04C0FD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4264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DEC634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8890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8DA1F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Attribute</w:t>
            </w:r>
          </w:p>
        </w:tc>
      </w:tr>
      <w:tr w:rsidR="004B3971" w:rsidRPr="00AD7476" w14:paraId="541E6A50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C68B3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0F97D1C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16C1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 xml:space="preserve">Modify →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CB52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Account</w:t>
            </w:r>
          </w:p>
        </w:tc>
      </w:tr>
      <w:tr w:rsidR="004B3971" w:rsidRPr="00AD7476" w14:paraId="790794B5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1746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D3B582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0B31F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46A8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Attribute</w:t>
            </w:r>
          </w:p>
        </w:tc>
      </w:tr>
      <w:tr w:rsidR="004B3971" w:rsidRPr="00AD7476" w14:paraId="3B835826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0D18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D2DF90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7880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96F6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LOA Step Up</w:t>
            </w:r>
          </w:p>
        </w:tc>
      </w:tr>
      <w:tr w:rsidR="004B3971" w:rsidRPr="00AD7476" w14:paraId="00B4844E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9773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9BEF81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01092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8B429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Password Reset</w:t>
            </w:r>
          </w:p>
        </w:tc>
      </w:tr>
      <w:tr w:rsidR="004B3971" w:rsidRPr="00AD7476" w14:paraId="2D7548A9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5E1C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1DB0D5F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hideMark/>
          </w:tcPr>
          <w:p w14:paraId="2B9CD98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 xml:space="preserve">Remove →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0FFE2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Account</w:t>
            </w:r>
          </w:p>
        </w:tc>
      </w:tr>
      <w:tr w:rsidR="004B3971" w:rsidRPr="00AD7476" w14:paraId="21205CF3" w14:textId="77777777" w:rsidTr="00635A9E">
        <w:trPr>
          <w:trHeight w:val="275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140C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ECEF3C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46AD8D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D3E6B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Attribute</w:t>
            </w:r>
          </w:p>
        </w:tc>
      </w:tr>
      <w:tr w:rsidR="004B3971" w:rsidRPr="00AD7476" w14:paraId="503F852F" w14:textId="77777777" w:rsidTr="00635A9E">
        <w:trPr>
          <w:trHeight w:val="275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941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hideMark/>
          </w:tcPr>
          <w:p w14:paraId="523030F0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Configuration →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24753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Create →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6F05A" w14:textId="77777777" w:rsidR="004B3971" w:rsidRPr="004B3971" w:rsidRDefault="004B3971" w:rsidP="004B397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B3971">
              <w:rPr>
                <w:rFonts w:eastAsia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B3971">
              <w:rPr>
                <w:rFonts w:eastAsia="Times New Roman"/>
                <w:color w:val="000000"/>
                <w:sz w:val="20"/>
                <w:szCs w:val="20"/>
              </w:rPr>
              <w:t>Connectivity</w:t>
            </w:r>
          </w:p>
        </w:tc>
      </w:tr>
      <w:tr w:rsidR="004B3971" w:rsidRPr="00AD7476" w14:paraId="71E56985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549C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A4BE169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340A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31EE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 Webgate</w:t>
            </w:r>
          </w:p>
        </w:tc>
      </w:tr>
      <w:tr w:rsidR="004B3971" w:rsidRPr="00AD7476" w14:paraId="257351DD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DF8D9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810551A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DB019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 xml:space="preserve">Modify →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9670E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 Application</w:t>
            </w:r>
          </w:p>
        </w:tc>
      </w:tr>
      <w:tr w:rsidR="004B3971" w:rsidRPr="00AD7476" w14:paraId="3DE9E17A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539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44BAC8F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C89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6E5C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 Connectivity</w:t>
            </w:r>
          </w:p>
        </w:tc>
      </w:tr>
      <w:tr w:rsidR="004B3971" w:rsidRPr="00AD7476" w14:paraId="4389CE0E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BEB8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D07443A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1490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B50DC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 Display Information</w:t>
            </w:r>
          </w:p>
        </w:tc>
      </w:tr>
      <w:tr w:rsidR="004B3971" w:rsidRPr="00AD7476" w14:paraId="3A486E24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2C98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DE9FCBD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1971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DD1DA" w14:textId="77777777" w:rsidR="004B3971" w:rsidRPr="004B3971" w:rsidRDefault="004B3971" w:rsidP="004B3971">
            <w:pPr>
              <w:pStyle w:val="ListParagraph"/>
              <w:numPr>
                <w:ilvl w:val="0"/>
                <w:numId w:val="5"/>
              </w:numPr>
              <w:ind w:left="275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4B3971">
              <w:rPr>
                <w:rFonts w:eastAsia="Times New Roman"/>
                <w:b/>
                <w:color w:val="000000"/>
                <w:sz w:val="20"/>
                <w:szCs w:val="20"/>
              </w:rPr>
              <w:t>Settings/Properties</w:t>
            </w:r>
          </w:p>
        </w:tc>
      </w:tr>
      <w:tr w:rsidR="004B3971" w:rsidRPr="00AD7476" w14:paraId="1C848C34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1BAC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05038A0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9333B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F47DC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 Webgate</w:t>
            </w:r>
          </w:p>
        </w:tc>
      </w:tr>
      <w:tr w:rsidR="004B3971" w:rsidRPr="00AD7476" w14:paraId="3682875C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3731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3632F2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hideMark/>
          </w:tcPr>
          <w:p w14:paraId="7F14669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 xml:space="preserve">Remove →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0D259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Connectivity</w:t>
            </w:r>
          </w:p>
        </w:tc>
      </w:tr>
      <w:tr w:rsidR="004B3971" w:rsidRPr="00AD7476" w14:paraId="22155F46" w14:textId="77777777" w:rsidTr="00635A9E">
        <w:trPr>
          <w:trHeight w:val="275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FA4E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9B5C22D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CE7222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5D19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Webgate</w:t>
            </w:r>
          </w:p>
        </w:tc>
      </w:tr>
      <w:tr w:rsidR="004B3971" w:rsidRPr="00AD7476" w14:paraId="038C5BF8" w14:textId="77777777" w:rsidTr="00635A9E">
        <w:trPr>
          <w:trHeight w:val="275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D1BB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hideMark/>
          </w:tcPr>
          <w:p w14:paraId="531EA97B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Informational →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hideMark/>
          </w:tcPr>
          <w:p w14:paraId="5A58B683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Request →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EAFD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Documentation</w:t>
            </w:r>
          </w:p>
        </w:tc>
      </w:tr>
      <w:tr w:rsidR="004B3971" w:rsidRPr="00AD7476" w14:paraId="091BD22D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E78D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AFD76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7E65ED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0ECDE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Other</w:t>
            </w:r>
          </w:p>
        </w:tc>
      </w:tr>
      <w:tr w:rsidR="004B3971" w:rsidRPr="00AD7476" w14:paraId="1A38041D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AD7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0BC782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95A6189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C97CB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Process</w:t>
            </w:r>
          </w:p>
        </w:tc>
      </w:tr>
      <w:tr w:rsidR="004B3971" w:rsidRPr="00AD7476" w14:paraId="0DAF6152" w14:textId="77777777" w:rsidTr="00635A9E">
        <w:trPr>
          <w:trHeight w:val="275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9D4E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959B231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116018E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672D0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Training Material</w:t>
            </w:r>
          </w:p>
        </w:tc>
      </w:tr>
      <w:tr w:rsidR="004B3971" w:rsidRPr="00AD7476" w14:paraId="127E98F4" w14:textId="77777777" w:rsidTr="00635A9E">
        <w:trPr>
          <w:trHeight w:val="275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2C68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54C4D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Reports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FA7D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Create →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2896B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Distribution</w:t>
            </w:r>
          </w:p>
        </w:tc>
      </w:tr>
      <w:tr w:rsidR="004B3971" w:rsidRPr="00AD7476" w14:paraId="7CC963ED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7C4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21C50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4FA3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 xml:space="preserve">Modify →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FB89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Distribution</w:t>
            </w:r>
          </w:p>
        </w:tc>
      </w:tr>
      <w:tr w:rsidR="004B3971" w:rsidRPr="00AD7476" w14:paraId="39417FEC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B6AAA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E76E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64179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AA8FB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Metrics</w:t>
            </w:r>
          </w:p>
        </w:tc>
      </w:tr>
      <w:tr w:rsidR="004B3971" w:rsidRPr="00AD7476" w14:paraId="39261870" w14:textId="77777777" w:rsidTr="00635A9E">
        <w:trPr>
          <w:trHeight w:val="262"/>
        </w:trPr>
        <w:tc>
          <w:tcPr>
            <w:tcW w:w="3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594D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AD46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7292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Request →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28505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color w:val="000000"/>
                <w:sz w:val="20"/>
                <w:szCs w:val="20"/>
              </w:rPr>
              <w:t>□ Metrics</w:t>
            </w:r>
          </w:p>
        </w:tc>
      </w:tr>
      <w:tr w:rsidR="004B3971" w:rsidRPr="00AD7476" w14:paraId="40444DB8" w14:textId="77777777" w:rsidTr="00635A9E">
        <w:trPr>
          <w:trHeight w:val="524"/>
        </w:trPr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8451D7" w14:textId="77777777" w:rsidR="004B3971" w:rsidRPr="00AD7476" w:rsidRDefault="004B3971" w:rsidP="00635A9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D7476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Important</w:t>
            </w:r>
            <w:r w:rsidRPr="00AD7476">
              <w:rPr>
                <w:rFonts w:eastAsia="Times New Roman"/>
                <w:color w:val="000000"/>
                <w:sz w:val="20"/>
                <w:szCs w:val="20"/>
              </w:rPr>
              <w:t>: If this Service Request concerns application user accounts, the next tab may be used to provide relevant details of the affected application user accounts.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For email Templates please attach in the spreadsheet or to the email so the request is complete.</w:t>
            </w:r>
          </w:p>
        </w:tc>
      </w:tr>
    </w:tbl>
    <w:p w14:paraId="1766508E" w14:textId="77777777" w:rsidR="00325E6F" w:rsidRDefault="00325E6F"/>
    <w:sectPr w:rsidR="00325E6F" w:rsidSect="00161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7EFB"/>
    <w:multiLevelType w:val="hybridMultilevel"/>
    <w:tmpl w:val="20D28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04F2"/>
    <w:multiLevelType w:val="hybridMultilevel"/>
    <w:tmpl w:val="E5801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525F8"/>
    <w:multiLevelType w:val="hybridMultilevel"/>
    <w:tmpl w:val="B206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35611"/>
    <w:multiLevelType w:val="hybridMultilevel"/>
    <w:tmpl w:val="237A4F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113DCD"/>
    <w:multiLevelType w:val="hybridMultilevel"/>
    <w:tmpl w:val="68C0EC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9C15CF"/>
    <w:multiLevelType w:val="hybridMultilevel"/>
    <w:tmpl w:val="BC8248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E2919"/>
    <w:multiLevelType w:val="hybridMultilevel"/>
    <w:tmpl w:val="C560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C189E"/>
    <w:multiLevelType w:val="hybridMultilevel"/>
    <w:tmpl w:val="3DA41D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3B6CC5"/>
    <w:multiLevelType w:val="hybridMultilevel"/>
    <w:tmpl w:val="3F6806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67"/>
    <w:rsid w:val="00014060"/>
    <w:rsid w:val="0002647D"/>
    <w:rsid w:val="00031CC0"/>
    <w:rsid w:val="000C0EF5"/>
    <w:rsid w:val="00161067"/>
    <w:rsid w:val="001D7C3D"/>
    <w:rsid w:val="002377D8"/>
    <w:rsid w:val="002616EA"/>
    <w:rsid w:val="002639A9"/>
    <w:rsid w:val="00304C1F"/>
    <w:rsid w:val="00325E6F"/>
    <w:rsid w:val="003D3B94"/>
    <w:rsid w:val="00437E6D"/>
    <w:rsid w:val="00486B8E"/>
    <w:rsid w:val="004B3971"/>
    <w:rsid w:val="004D5080"/>
    <w:rsid w:val="004D5CE8"/>
    <w:rsid w:val="00517D85"/>
    <w:rsid w:val="00592977"/>
    <w:rsid w:val="00645536"/>
    <w:rsid w:val="00667434"/>
    <w:rsid w:val="006E6DD4"/>
    <w:rsid w:val="007046D6"/>
    <w:rsid w:val="007F577B"/>
    <w:rsid w:val="00831A99"/>
    <w:rsid w:val="008673EC"/>
    <w:rsid w:val="009470E0"/>
    <w:rsid w:val="00970EB1"/>
    <w:rsid w:val="009F5F93"/>
    <w:rsid w:val="00A117C3"/>
    <w:rsid w:val="00A20DC0"/>
    <w:rsid w:val="00A50D22"/>
    <w:rsid w:val="00AA0ABE"/>
    <w:rsid w:val="00B915FE"/>
    <w:rsid w:val="00BC1710"/>
    <w:rsid w:val="00BC4FFA"/>
    <w:rsid w:val="00BF2C32"/>
    <w:rsid w:val="00C72696"/>
    <w:rsid w:val="00C7499E"/>
    <w:rsid w:val="00C94257"/>
    <w:rsid w:val="00D25C60"/>
    <w:rsid w:val="00D34F89"/>
    <w:rsid w:val="00D93331"/>
    <w:rsid w:val="00D97AC8"/>
    <w:rsid w:val="00DD1920"/>
    <w:rsid w:val="00DF4FAA"/>
    <w:rsid w:val="00E233B0"/>
    <w:rsid w:val="00F256DA"/>
    <w:rsid w:val="00F54DA1"/>
    <w:rsid w:val="00F732C4"/>
    <w:rsid w:val="00FB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F11D"/>
  <w15:docId w15:val="{D257EA37-A982-4D73-A444-E072AB5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6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4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3B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gillis@collabrali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QSSI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Oakleaf</dc:creator>
  <cp:lastModifiedBy>Jenna Gillis</cp:lastModifiedBy>
  <cp:revision>9</cp:revision>
  <dcterms:created xsi:type="dcterms:W3CDTF">2019-10-10T07:52:00Z</dcterms:created>
  <dcterms:modified xsi:type="dcterms:W3CDTF">2020-07-27T16:38:00Z</dcterms:modified>
</cp:coreProperties>
</file>