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FA32" w14:textId="4B93047A" w:rsidR="00FE6DD9" w:rsidRDefault="00D53F91" w:rsidP="00D53F91">
      <w:pPr>
        <w:pStyle w:val="1"/>
        <w:jc w:val="center"/>
        <w:rPr>
          <w:rFonts w:hint="eastAsia"/>
          <w:sz w:val="32"/>
          <w:szCs w:val="32"/>
        </w:rPr>
      </w:pPr>
      <w:r w:rsidRPr="00D53F91">
        <w:rPr>
          <w:sz w:val="32"/>
          <w:szCs w:val="32"/>
        </w:rPr>
        <w:t>Code Execution Guide</w:t>
      </w:r>
    </w:p>
    <w:p w14:paraId="03356390" w14:textId="0C7B78D4" w:rsidR="00FE6DD9" w:rsidRPr="00FE6DD9" w:rsidRDefault="005F6351" w:rsidP="00FE6DD9">
      <w:pPr>
        <w:rPr>
          <w:rStyle w:val="a6"/>
          <w:rFonts w:hint="eastAsia"/>
        </w:rPr>
      </w:pPr>
      <w:r>
        <w:rPr>
          <w:rStyle w:val="a6"/>
          <w:rFonts w:hint="eastAsia"/>
        </w:rPr>
        <w:t>Ⅰ</w:t>
      </w:r>
      <w:r w:rsidR="00FE6DD9" w:rsidRPr="00FE6DD9">
        <w:rPr>
          <w:rStyle w:val="a6"/>
          <w:rFonts w:hint="eastAsia"/>
        </w:rPr>
        <w:t>．</w:t>
      </w:r>
      <w:r w:rsidR="009074E6" w:rsidRPr="009074E6">
        <w:rPr>
          <w:b/>
          <w:bCs/>
        </w:rPr>
        <w:t>Overview</w:t>
      </w:r>
    </w:p>
    <w:p w14:paraId="41B17377" w14:textId="4E063F37" w:rsidR="00FE6DD9" w:rsidRDefault="00741D0B" w:rsidP="00135831">
      <w:pPr>
        <w:pStyle w:val="a5"/>
        <w:numPr>
          <w:ilvl w:val="0"/>
          <w:numId w:val="1"/>
        </w:numPr>
        <w:ind w:firstLineChars="0"/>
        <w:rPr>
          <w:rFonts w:hint="eastAsia"/>
        </w:rPr>
      </w:pPr>
      <w:r w:rsidRPr="00741D0B">
        <w:t>This guide explains how to use the code in the paper to predict polycube structures using the ddpm-polycube algorithm.</w:t>
      </w:r>
      <w:r w:rsidR="00EB10A9" w:rsidRPr="00EB10A9">
        <w:rPr>
          <w:rFonts w:hint="eastAsia"/>
          <w:b/>
          <w:bCs/>
          <w:vertAlign w:val="superscript"/>
        </w:rPr>
        <w:t>[1]</w:t>
      </w:r>
    </w:p>
    <w:p w14:paraId="26AE86DD" w14:textId="139FAF3F" w:rsidR="008775FB" w:rsidRDefault="003D1804" w:rsidP="008775FB">
      <w:pPr>
        <w:pStyle w:val="a5"/>
        <w:numPr>
          <w:ilvl w:val="0"/>
          <w:numId w:val="1"/>
        </w:numPr>
        <w:ind w:firstLineChars="0"/>
        <w:rPr>
          <w:rFonts w:hint="eastAsia"/>
        </w:rPr>
      </w:pPr>
      <w:r w:rsidRPr="003D1804">
        <w:t>The implementation of this code is mainly based on the Python language and 3D software Blender, using Python third-party libraries and Blender's built-in libraries. Below is a list of Python third-party libraries and Blender information used in this workflow.</w:t>
      </w:r>
    </w:p>
    <w:tbl>
      <w:tblPr>
        <w:tblStyle w:val="a7"/>
        <w:tblW w:w="0" w:type="auto"/>
        <w:tblInd w:w="780" w:type="dxa"/>
        <w:tblLook w:val="04A0" w:firstRow="1" w:lastRow="0" w:firstColumn="1" w:lastColumn="0" w:noHBand="0" w:noVBand="1"/>
      </w:tblPr>
      <w:tblGrid>
        <w:gridCol w:w="2914"/>
        <w:gridCol w:w="1774"/>
        <w:gridCol w:w="2828"/>
      </w:tblGrid>
      <w:tr w:rsidR="00C12F22" w14:paraId="442BD2CA" w14:textId="77777777" w:rsidTr="00314EE1">
        <w:tc>
          <w:tcPr>
            <w:tcW w:w="1909" w:type="dxa"/>
          </w:tcPr>
          <w:p w14:paraId="65D15412" w14:textId="14C3DAC7" w:rsidR="00C12F22" w:rsidRDefault="00607412" w:rsidP="00607412">
            <w:pPr>
              <w:rPr>
                <w:rFonts w:hint="eastAsia"/>
              </w:rPr>
            </w:pPr>
            <w:r w:rsidRPr="00607412">
              <w:t>Environment/Library/Software</w:t>
            </w:r>
          </w:p>
        </w:tc>
        <w:tc>
          <w:tcPr>
            <w:tcW w:w="1984" w:type="dxa"/>
          </w:tcPr>
          <w:p w14:paraId="2A931D91" w14:textId="4EB280F5" w:rsidR="00C12F22" w:rsidRDefault="00607412" w:rsidP="00607412">
            <w:pPr>
              <w:rPr>
                <w:rFonts w:hint="eastAsia"/>
              </w:rPr>
            </w:pPr>
            <w:r w:rsidRPr="00607412">
              <w:t>Version</w:t>
            </w:r>
          </w:p>
        </w:tc>
        <w:tc>
          <w:tcPr>
            <w:tcW w:w="3623" w:type="dxa"/>
          </w:tcPr>
          <w:p w14:paraId="68E21426" w14:textId="251583D5" w:rsidR="00C12F22" w:rsidRDefault="00607412" w:rsidP="00607412">
            <w:pPr>
              <w:rPr>
                <w:rFonts w:hint="eastAsia"/>
              </w:rPr>
            </w:pPr>
            <w:r w:rsidRPr="00607412">
              <w:t xml:space="preserve">Description </w:t>
            </w:r>
          </w:p>
        </w:tc>
      </w:tr>
      <w:tr w:rsidR="00C12F22" w14:paraId="3E278D0E" w14:textId="77777777" w:rsidTr="00314EE1">
        <w:tc>
          <w:tcPr>
            <w:tcW w:w="1909" w:type="dxa"/>
          </w:tcPr>
          <w:p w14:paraId="6042792E" w14:textId="77777777" w:rsidR="00C12F22" w:rsidRDefault="00C12F22" w:rsidP="00586EF9">
            <w:pPr>
              <w:pStyle w:val="a5"/>
              <w:ind w:firstLineChars="0" w:firstLine="0"/>
              <w:rPr>
                <w:rFonts w:hint="eastAsia"/>
              </w:rPr>
            </w:pPr>
            <w:r>
              <w:rPr>
                <w:rFonts w:hint="eastAsia"/>
              </w:rPr>
              <w:t>Blender</w:t>
            </w:r>
          </w:p>
        </w:tc>
        <w:tc>
          <w:tcPr>
            <w:tcW w:w="1984" w:type="dxa"/>
          </w:tcPr>
          <w:p w14:paraId="712FC5D4" w14:textId="6ED18C95" w:rsidR="00C12F22" w:rsidRDefault="00135831" w:rsidP="00586EF9">
            <w:pPr>
              <w:pStyle w:val="a5"/>
              <w:ind w:firstLineChars="0" w:firstLine="0"/>
              <w:rPr>
                <w:rFonts w:hint="eastAsia"/>
              </w:rPr>
            </w:pPr>
            <w:r>
              <w:rPr>
                <w:rFonts w:hint="eastAsia"/>
              </w:rPr>
              <w:t>4.3.2</w:t>
            </w:r>
            <w:r w:rsidR="00C12F22">
              <w:rPr>
                <w:rFonts w:hint="eastAsia"/>
              </w:rPr>
              <w:t xml:space="preserve"> </w:t>
            </w:r>
          </w:p>
        </w:tc>
        <w:tc>
          <w:tcPr>
            <w:tcW w:w="3623" w:type="dxa"/>
          </w:tcPr>
          <w:p w14:paraId="194F218C" w14:textId="49D8CE97" w:rsidR="00607412" w:rsidRPr="00607412" w:rsidRDefault="00607412" w:rsidP="00607412">
            <w:pPr>
              <w:pStyle w:val="a5"/>
              <w:ind w:firstLineChars="0" w:firstLine="0"/>
              <w:rPr>
                <w:rFonts w:hint="eastAsia"/>
              </w:rPr>
            </w:pPr>
            <w:r w:rsidRPr="00607412">
              <w:t>Built-in libraries `bpy`</w:t>
            </w:r>
            <w:r>
              <w:rPr>
                <w:rFonts w:hint="eastAsia"/>
              </w:rPr>
              <w:t>.</w:t>
            </w:r>
          </w:p>
          <w:p w14:paraId="50C55A57" w14:textId="0BC6C7D0" w:rsidR="00C12F22" w:rsidRDefault="00C12F22" w:rsidP="00586EF9">
            <w:pPr>
              <w:pStyle w:val="a5"/>
              <w:ind w:firstLineChars="0" w:firstLine="0"/>
              <w:rPr>
                <w:rFonts w:hint="eastAsia"/>
              </w:rPr>
            </w:pPr>
          </w:p>
        </w:tc>
      </w:tr>
      <w:tr w:rsidR="00C12F22" w14:paraId="7CA7F570" w14:textId="77777777" w:rsidTr="00314EE1">
        <w:tc>
          <w:tcPr>
            <w:tcW w:w="1909" w:type="dxa"/>
          </w:tcPr>
          <w:p w14:paraId="0E5B1693" w14:textId="77777777" w:rsidR="00C12F22" w:rsidRDefault="00C12F22" w:rsidP="00586EF9">
            <w:pPr>
              <w:pStyle w:val="a5"/>
              <w:ind w:firstLineChars="0" w:firstLine="0"/>
              <w:rPr>
                <w:rFonts w:hint="eastAsia"/>
              </w:rPr>
            </w:pPr>
            <w:r>
              <w:rPr>
                <w:rFonts w:hint="eastAsia"/>
              </w:rPr>
              <w:t>python</w:t>
            </w:r>
          </w:p>
        </w:tc>
        <w:tc>
          <w:tcPr>
            <w:tcW w:w="1984" w:type="dxa"/>
          </w:tcPr>
          <w:p w14:paraId="577DB9A0" w14:textId="77777777" w:rsidR="00C12F22" w:rsidRDefault="00C12F22" w:rsidP="00586EF9">
            <w:pPr>
              <w:pStyle w:val="a5"/>
              <w:ind w:firstLineChars="0" w:firstLine="0"/>
              <w:rPr>
                <w:rFonts w:hint="eastAsia"/>
              </w:rPr>
            </w:pPr>
            <w:r>
              <w:rPr>
                <w:rFonts w:hint="eastAsia"/>
              </w:rPr>
              <w:t>3.9</w:t>
            </w:r>
          </w:p>
        </w:tc>
        <w:tc>
          <w:tcPr>
            <w:tcW w:w="3623" w:type="dxa"/>
          </w:tcPr>
          <w:p w14:paraId="0D47201F" w14:textId="77777777" w:rsidR="00C12F22" w:rsidRDefault="00C12F22" w:rsidP="00586EF9">
            <w:pPr>
              <w:pStyle w:val="a5"/>
              <w:ind w:firstLineChars="0" w:firstLine="0"/>
              <w:rPr>
                <w:rFonts w:hint="eastAsia"/>
              </w:rPr>
            </w:pPr>
            <w:r>
              <w:rPr>
                <w:rFonts w:hint="eastAsia"/>
              </w:rPr>
              <w:t>/</w:t>
            </w:r>
          </w:p>
        </w:tc>
      </w:tr>
      <w:tr w:rsidR="00C12F22" w14:paraId="61923B8B" w14:textId="77777777" w:rsidTr="00314EE1">
        <w:tc>
          <w:tcPr>
            <w:tcW w:w="1909" w:type="dxa"/>
          </w:tcPr>
          <w:p w14:paraId="527FC206" w14:textId="77777777" w:rsidR="00C12F22" w:rsidRDefault="00C12F22" w:rsidP="00586EF9">
            <w:pPr>
              <w:pStyle w:val="a5"/>
              <w:ind w:firstLineChars="0" w:firstLine="0"/>
              <w:rPr>
                <w:rFonts w:hint="eastAsia"/>
              </w:rPr>
            </w:pPr>
            <w:r>
              <w:rPr>
                <w:rFonts w:hint="eastAsia"/>
              </w:rPr>
              <w:t>numpy</w:t>
            </w:r>
          </w:p>
        </w:tc>
        <w:tc>
          <w:tcPr>
            <w:tcW w:w="1984" w:type="dxa"/>
          </w:tcPr>
          <w:p w14:paraId="0A432F3C" w14:textId="77777777" w:rsidR="00C12F22" w:rsidRDefault="00C12F22" w:rsidP="00586EF9">
            <w:pPr>
              <w:pStyle w:val="a5"/>
              <w:ind w:firstLineChars="0" w:firstLine="0"/>
              <w:rPr>
                <w:rFonts w:hint="eastAsia"/>
              </w:rPr>
            </w:pPr>
            <w:r>
              <w:rPr>
                <w:rFonts w:hint="eastAsia"/>
              </w:rPr>
              <w:t>1.23.5</w:t>
            </w:r>
          </w:p>
        </w:tc>
        <w:tc>
          <w:tcPr>
            <w:tcW w:w="3623" w:type="dxa"/>
          </w:tcPr>
          <w:p w14:paraId="4E77B61C" w14:textId="0B028E1C" w:rsidR="00C12F22" w:rsidRPr="000A3C92" w:rsidRDefault="000A3C92" w:rsidP="00586EF9">
            <w:pPr>
              <w:pStyle w:val="a5"/>
              <w:ind w:firstLineChars="0" w:firstLine="0"/>
              <w:rPr>
                <w:rFonts w:hint="eastAsia"/>
              </w:rPr>
            </w:pPr>
            <w:r w:rsidRPr="000A3C92">
              <w:t>Consistency in version is recommended to avoid issues.</w:t>
            </w:r>
          </w:p>
        </w:tc>
      </w:tr>
      <w:tr w:rsidR="00C12F22" w14:paraId="5B5EC500" w14:textId="77777777" w:rsidTr="00314EE1">
        <w:tc>
          <w:tcPr>
            <w:tcW w:w="1909" w:type="dxa"/>
          </w:tcPr>
          <w:p w14:paraId="070A35E5" w14:textId="77777777" w:rsidR="00C12F22" w:rsidRDefault="00C12F22" w:rsidP="00586EF9">
            <w:pPr>
              <w:pStyle w:val="a5"/>
              <w:ind w:firstLineChars="0" w:firstLine="0"/>
              <w:rPr>
                <w:rFonts w:hint="eastAsia"/>
              </w:rPr>
            </w:pPr>
            <w:r>
              <w:rPr>
                <w:rFonts w:hint="eastAsia"/>
              </w:rPr>
              <w:t>torch</w:t>
            </w:r>
          </w:p>
        </w:tc>
        <w:tc>
          <w:tcPr>
            <w:tcW w:w="1984" w:type="dxa"/>
          </w:tcPr>
          <w:p w14:paraId="2DC236AF" w14:textId="77777777" w:rsidR="00C12F22" w:rsidRDefault="00C12F22" w:rsidP="00586EF9">
            <w:pPr>
              <w:pStyle w:val="a5"/>
              <w:ind w:firstLineChars="0" w:firstLine="0"/>
              <w:rPr>
                <w:rFonts w:hint="eastAsia"/>
              </w:rPr>
            </w:pPr>
            <w:r w:rsidRPr="007F4583">
              <w:t>1.10.1+cu102</w:t>
            </w:r>
          </w:p>
        </w:tc>
        <w:tc>
          <w:tcPr>
            <w:tcW w:w="3623" w:type="dxa"/>
          </w:tcPr>
          <w:p w14:paraId="0EB89CA9" w14:textId="77777777" w:rsidR="00C12F22" w:rsidRDefault="00C12F22" w:rsidP="00586EF9">
            <w:pPr>
              <w:pStyle w:val="a5"/>
              <w:ind w:firstLineChars="0" w:firstLine="0"/>
              <w:rPr>
                <w:rFonts w:hint="eastAsia"/>
              </w:rPr>
            </w:pPr>
            <w:r>
              <w:rPr>
                <w:rFonts w:hint="eastAsia"/>
              </w:rPr>
              <w:t>/</w:t>
            </w:r>
          </w:p>
        </w:tc>
      </w:tr>
    </w:tbl>
    <w:p w14:paraId="1EC08306" w14:textId="77777777" w:rsidR="00A12C85" w:rsidRPr="00A12C85" w:rsidRDefault="00A12C85" w:rsidP="00A12C85">
      <w:pPr>
        <w:rPr>
          <w:rFonts w:hint="eastAsia"/>
        </w:rPr>
      </w:pPr>
    </w:p>
    <w:p w14:paraId="7565968E" w14:textId="22B4939D" w:rsidR="00C12F22" w:rsidRDefault="00A12C85" w:rsidP="00A12C85">
      <w:pPr>
        <w:pStyle w:val="a5"/>
        <w:numPr>
          <w:ilvl w:val="0"/>
          <w:numId w:val="1"/>
        </w:numPr>
        <w:ind w:firstLineChars="0"/>
        <w:rPr>
          <w:rFonts w:hint="eastAsia"/>
        </w:rPr>
      </w:pPr>
      <w:r w:rsidRPr="00A12C85">
        <w:t>Introduction to Blender Interface and Basic Operations</w:t>
      </w:r>
    </w:p>
    <w:p w14:paraId="108C98C2" w14:textId="7CF95F42" w:rsidR="00A12C85" w:rsidRDefault="00A12C85" w:rsidP="00A12C85">
      <w:pPr>
        <w:pStyle w:val="a5"/>
        <w:ind w:left="780"/>
        <w:rPr>
          <w:rFonts w:hint="eastAsia"/>
        </w:rPr>
      </w:pPr>
      <w:r w:rsidRPr="00A12C85">
        <w:t>The image below shows the basic Blender interface. In this code workflow, we mainly focus on three areas: the viewport (3D Viewport) outlined in yellow, the code area (Text Editor) outlined in red, and the file area (Outliner) outlined in green. Also, the File button outlined in blue is important. Below is an introduction to their uses:</w:t>
      </w:r>
    </w:p>
    <w:p w14:paraId="4444176F" w14:textId="77777777" w:rsidR="00AF5A7C" w:rsidRPr="00AF5A7C" w:rsidRDefault="00AF5A7C" w:rsidP="00AF5A7C">
      <w:pPr>
        <w:pStyle w:val="a5"/>
        <w:ind w:left="780"/>
        <w:rPr>
          <w:rFonts w:hint="eastAsia"/>
        </w:rPr>
      </w:pPr>
      <w:r w:rsidRPr="00AF5A7C">
        <w:t>Green rectangle (File Area):** Lists all current models. Focus on the eye icon outlined in the green oval to show/hide models. Double-click the model name with the mouse to rename it.</w:t>
      </w:r>
    </w:p>
    <w:p w14:paraId="3FB71521" w14:textId="77777777" w:rsidR="007525D9" w:rsidRPr="00AF5A7C" w:rsidRDefault="007525D9" w:rsidP="00A12C85">
      <w:pPr>
        <w:pStyle w:val="a5"/>
        <w:ind w:left="780"/>
        <w:rPr>
          <w:rFonts w:hint="eastAsia"/>
        </w:rPr>
      </w:pPr>
    </w:p>
    <w:p w14:paraId="635F289D" w14:textId="504DA110" w:rsidR="00BE5B8D" w:rsidRDefault="007525D9" w:rsidP="007525D9">
      <w:pPr>
        <w:pStyle w:val="a5"/>
        <w:numPr>
          <w:ilvl w:val="0"/>
          <w:numId w:val="3"/>
        </w:numPr>
        <w:ind w:firstLineChars="0"/>
        <w:rPr>
          <w:rFonts w:hint="eastAsia"/>
        </w:rPr>
      </w:pPr>
      <w:r w:rsidRPr="007525D9">
        <w:t>Yellow rectangle (Viewport): Used to display the model and adjust the current view. The yellow oval area achieves view adjustments. Drag the top coordinate axis in the yellow oval with the mouse to rotate the view; similarly, drag the magnifying glass icon to zoom, and drag the hand icon to move the view. These operations allow you to inspect model details in the viewport.</w:t>
      </w:r>
    </w:p>
    <w:p w14:paraId="06E8A494" w14:textId="11B92DDE" w:rsidR="00BE5B8D" w:rsidRDefault="007525D9" w:rsidP="007525D9">
      <w:pPr>
        <w:pStyle w:val="a5"/>
        <w:numPr>
          <w:ilvl w:val="0"/>
          <w:numId w:val="3"/>
        </w:numPr>
        <w:ind w:firstLineChars="0"/>
        <w:rPr>
          <w:rFonts w:hint="eastAsia"/>
        </w:rPr>
      </w:pPr>
      <w:r w:rsidRPr="007525D9">
        <w:t>Red rectangle (Code Area): Used for switching, browsing, and running code. The left red oval outlines a booklet-like icon for switching between different code files, while the right red oval outlines a triangle icon for executing code.</w:t>
      </w:r>
    </w:p>
    <w:p w14:paraId="235EC69D" w14:textId="3A150699" w:rsidR="003479B3" w:rsidRDefault="00AF5A7C" w:rsidP="00AF5A7C">
      <w:pPr>
        <w:pStyle w:val="a5"/>
        <w:numPr>
          <w:ilvl w:val="0"/>
          <w:numId w:val="3"/>
        </w:numPr>
        <w:ind w:firstLineChars="0"/>
        <w:rPr>
          <w:rFonts w:hint="eastAsia"/>
        </w:rPr>
      </w:pPr>
      <w:r w:rsidRPr="00AF5A7C">
        <w:t>Green rectangle (File Area): Lists all current models. Focus on the eye icon outlined in the green oval to show/hide models. Double-click the model name with the mouse to rename it.</w:t>
      </w:r>
    </w:p>
    <w:p w14:paraId="0A24B345" w14:textId="5E1CB7DA" w:rsidR="003479B3" w:rsidRDefault="00D65BCA" w:rsidP="00BE5B8D">
      <w:pPr>
        <w:pStyle w:val="a5"/>
        <w:numPr>
          <w:ilvl w:val="0"/>
          <w:numId w:val="3"/>
        </w:numPr>
        <w:ind w:firstLineChars="0"/>
        <w:rPr>
          <w:rFonts w:hint="eastAsia"/>
        </w:rPr>
      </w:pPr>
      <w:r w:rsidRPr="00D65BCA">
        <w:t>Blue rectangle (File): Click this when importing models. For example, to import an FBX file, click `File -&gt; Import -&gt; FBX (.fbx)` and select the desired FBX file to import.</w:t>
      </w:r>
    </w:p>
    <w:p w14:paraId="4530E09F" w14:textId="19F8AE99" w:rsidR="00C12F22" w:rsidRDefault="00BE5B8D" w:rsidP="00C12F22">
      <w:pPr>
        <w:pStyle w:val="a5"/>
        <w:ind w:left="780" w:firstLineChars="0" w:firstLine="0"/>
        <w:rPr>
          <w:rFonts w:hint="eastAsia"/>
        </w:rPr>
      </w:pPr>
      <w:r w:rsidRPr="00BE5B8D">
        <w:rPr>
          <w:noProof/>
        </w:rPr>
        <w:lastRenderedPageBreak/>
        <w:drawing>
          <wp:inline distT="0" distB="0" distL="0" distR="0" wp14:anchorId="0964CD30" wp14:editId="00BB9224">
            <wp:extent cx="5274310" cy="2772410"/>
            <wp:effectExtent l="0" t="0" r="2540" b="8890"/>
            <wp:docPr id="1968635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72410"/>
                    </a:xfrm>
                    <a:prstGeom prst="rect">
                      <a:avLst/>
                    </a:prstGeom>
                    <a:noFill/>
                    <a:ln>
                      <a:noFill/>
                    </a:ln>
                  </pic:spPr>
                </pic:pic>
              </a:graphicData>
            </a:graphic>
          </wp:inline>
        </w:drawing>
      </w:r>
    </w:p>
    <w:p w14:paraId="6CAE9E45" w14:textId="563E8DE1" w:rsidR="009A1B45" w:rsidRPr="009A1B45" w:rsidRDefault="009A1B45" w:rsidP="009A1B45">
      <w:pPr>
        <w:rPr>
          <w:rFonts w:hint="eastAsia"/>
        </w:rPr>
      </w:pPr>
      <w:r>
        <w:rPr>
          <w:rFonts w:hint="eastAsia"/>
        </w:rPr>
        <w:t xml:space="preserve">        </w:t>
      </w:r>
    </w:p>
    <w:p w14:paraId="4C895BB7" w14:textId="18AB74B4" w:rsidR="00603376" w:rsidRDefault="009A1B45" w:rsidP="00603376">
      <w:pPr>
        <w:pStyle w:val="a5"/>
        <w:numPr>
          <w:ilvl w:val="0"/>
          <w:numId w:val="1"/>
        </w:numPr>
        <w:ind w:firstLineChars="0"/>
        <w:rPr>
          <w:rFonts w:hint="eastAsia"/>
        </w:rPr>
      </w:pPr>
      <w:r w:rsidRPr="009A1B45">
        <w:t>Explanation of Subdirectories in This Directory:</w:t>
      </w:r>
    </w:p>
    <w:tbl>
      <w:tblPr>
        <w:tblStyle w:val="a7"/>
        <w:tblW w:w="0" w:type="auto"/>
        <w:tblInd w:w="780" w:type="dxa"/>
        <w:tblLook w:val="04A0" w:firstRow="1" w:lastRow="0" w:firstColumn="1" w:lastColumn="0" w:noHBand="0" w:noVBand="1"/>
      </w:tblPr>
      <w:tblGrid>
        <w:gridCol w:w="2476"/>
        <w:gridCol w:w="5040"/>
      </w:tblGrid>
      <w:tr w:rsidR="00314EE1" w14:paraId="700EAC19" w14:textId="77777777" w:rsidTr="00314EE1">
        <w:tc>
          <w:tcPr>
            <w:tcW w:w="2476" w:type="dxa"/>
          </w:tcPr>
          <w:p w14:paraId="3009C108" w14:textId="17506E5A" w:rsidR="00603376" w:rsidRDefault="009A1B45" w:rsidP="009A1B45">
            <w:pPr>
              <w:rPr>
                <w:rFonts w:hint="eastAsia"/>
              </w:rPr>
            </w:pPr>
            <w:r w:rsidRPr="009A1B45">
              <w:t xml:space="preserve">Subdirectory </w:t>
            </w:r>
          </w:p>
        </w:tc>
        <w:tc>
          <w:tcPr>
            <w:tcW w:w="5040" w:type="dxa"/>
          </w:tcPr>
          <w:p w14:paraId="013F2F85" w14:textId="5E58867D" w:rsidR="00603376" w:rsidRDefault="009A1B45" w:rsidP="009A1B45">
            <w:pPr>
              <w:rPr>
                <w:rFonts w:hint="eastAsia"/>
              </w:rPr>
            </w:pPr>
            <w:r w:rsidRPr="009A1B45">
              <w:t>Purpose</w:t>
            </w:r>
          </w:p>
        </w:tc>
      </w:tr>
      <w:tr w:rsidR="00314EE1" w14:paraId="0E2CB035" w14:textId="77777777" w:rsidTr="00314EE1">
        <w:tc>
          <w:tcPr>
            <w:tcW w:w="2476" w:type="dxa"/>
          </w:tcPr>
          <w:p w14:paraId="7DED306B" w14:textId="27F8C7CC" w:rsidR="00603376" w:rsidRDefault="00201DEC" w:rsidP="00C12F22">
            <w:pPr>
              <w:pStyle w:val="a5"/>
              <w:ind w:firstLineChars="0" w:firstLine="0"/>
              <w:rPr>
                <w:rFonts w:hint="eastAsia"/>
              </w:rPr>
            </w:pPr>
            <w:r w:rsidRPr="00201DEC">
              <w:rPr>
                <w:rFonts w:hint="eastAsia"/>
              </w:rPr>
              <w:t>diff_32_steps_stl</w:t>
            </w:r>
          </w:p>
        </w:tc>
        <w:tc>
          <w:tcPr>
            <w:tcW w:w="5040" w:type="dxa"/>
          </w:tcPr>
          <w:p w14:paraId="0F676F7C" w14:textId="3A782124" w:rsidR="00603376" w:rsidRDefault="009E6018" w:rsidP="00C12F22">
            <w:pPr>
              <w:pStyle w:val="a5"/>
              <w:ind w:firstLineChars="0" w:firstLine="0"/>
              <w:rPr>
                <w:rFonts w:hint="eastAsia"/>
              </w:rPr>
            </w:pPr>
            <w:r w:rsidRPr="009E6018">
              <w:t>Stores the reconstructed 32-step diffusion triangle mesh result.</w:t>
            </w:r>
          </w:p>
        </w:tc>
      </w:tr>
      <w:tr w:rsidR="00314EE1" w14:paraId="7C456D2D" w14:textId="77777777" w:rsidTr="00314EE1">
        <w:tc>
          <w:tcPr>
            <w:tcW w:w="2476" w:type="dxa"/>
          </w:tcPr>
          <w:p w14:paraId="637091A8" w14:textId="22E141B5" w:rsidR="00603376" w:rsidRDefault="00B625C8" w:rsidP="00C12F22">
            <w:pPr>
              <w:pStyle w:val="a5"/>
              <w:ind w:firstLineChars="0" w:firstLine="0"/>
              <w:rPr>
                <w:rFonts w:hint="eastAsia"/>
              </w:rPr>
            </w:pPr>
            <w:r w:rsidRPr="00B625C8">
              <w:rPr>
                <w:rFonts w:hint="eastAsia"/>
              </w:rPr>
              <w:t>pics</w:t>
            </w:r>
          </w:p>
        </w:tc>
        <w:tc>
          <w:tcPr>
            <w:tcW w:w="5040" w:type="dxa"/>
          </w:tcPr>
          <w:p w14:paraId="7090C0E8" w14:textId="35F844EB" w:rsidR="00603376" w:rsidRDefault="009E6018" w:rsidP="00C12F22">
            <w:pPr>
              <w:pStyle w:val="a5"/>
              <w:ind w:firstLineChars="0" w:firstLine="0"/>
              <w:rPr>
                <w:rFonts w:hint="eastAsia"/>
              </w:rPr>
            </w:pPr>
            <w:r w:rsidRPr="009E6018">
              <w:t>Stores images showing the diffusion process.</w:t>
            </w:r>
          </w:p>
        </w:tc>
      </w:tr>
      <w:tr w:rsidR="00314EE1" w:rsidRPr="00314EE1" w14:paraId="138B22D6" w14:textId="77777777" w:rsidTr="00314EE1">
        <w:tc>
          <w:tcPr>
            <w:tcW w:w="2476" w:type="dxa"/>
          </w:tcPr>
          <w:p w14:paraId="0E7A62F1" w14:textId="7659DC81" w:rsidR="00603376" w:rsidRDefault="000E1DBB" w:rsidP="00C12F22">
            <w:pPr>
              <w:pStyle w:val="a5"/>
              <w:ind w:firstLineChars="0" w:firstLine="0"/>
              <w:rPr>
                <w:rFonts w:hint="eastAsia"/>
              </w:rPr>
            </w:pPr>
            <w:r w:rsidRPr="000E1DBB">
              <w:rPr>
                <w:rFonts w:hint="eastAsia"/>
              </w:rPr>
              <w:t>src</w:t>
            </w:r>
          </w:p>
        </w:tc>
        <w:tc>
          <w:tcPr>
            <w:tcW w:w="5040" w:type="dxa"/>
          </w:tcPr>
          <w:p w14:paraId="08327A51" w14:textId="65909D1A" w:rsidR="00603376" w:rsidRDefault="009E6018" w:rsidP="00C12F22">
            <w:pPr>
              <w:pStyle w:val="a5"/>
              <w:ind w:firstLineChars="0" w:firstLine="0"/>
              <w:rPr>
                <w:rFonts w:hint="eastAsia"/>
              </w:rPr>
            </w:pPr>
            <w:r w:rsidRPr="009E6018">
              <w:t>Stores source code.</w:t>
            </w:r>
          </w:p>
        </w:tc>
      </w:tr>
      <w:tr w:rsidR="00314EE1" w14:paraId="6F191FAF" w14:textId="77777777" w:rsidTr="00314EE1">
        <w:tc>
          <w:tcPr>
            <w:tcW w:w="2476" w:type="dxa"/>
          </w:tcPr>
          <w:p w14:paraId="5BC42210" w14:textId="44EA2DE7" w:rsidR="00603376" w:rsidRDefault="00D23A6D" w:rsidP="00C12F22">
            <w:pPr>
              <w:pStyle w:val="a5"/>
              <w:ind w:firstLineChars="0" w:firstLine="0"/>
              <w:rPr>
                <w:rFonts w:hint="eastAsia"/>
              </w:rPr>
            </w:pPr>
            <w:r w:rsidRPr="00D23A6D">
              <w:rPr>
                <w:rFonts w:hint="eastAsia"/>
              </w:rPr>
              <w:t>testing_models</w:t>
            </w:r>
          </w:p>
        </w:tc>
        <w:tc>
          <w:tcPr>
            <w:tcW w:w="5040" w:type="dxa"/>
          </w:tcPr>
          <w:p w14:paraId="0E5BB41B" w14:textId="55B7A793" w:rsidR="00603376" w:rsidRDefault="009E6018" w:rsidP="00C12F22">
            <w:pPr>
              <w:pStyle w:val="a5"/>
              <w:ind w:firstLineChars="0" w:firstLine="0"/>
              <w:rPr>
                <w:rFonts w:hint="eastAsia"/>
              </w:rPr>
            </w:pPr>
            <w:r>
              <w:rPr>
                <w:rFonts w:hint="eastAsia"/>
              </w:rPr>
              <w:t>T</w:t>
            </w:r>
            <w:r w:rsidRPr="009E6018">
              <w:t>he fbx format file of the test model is stored.</w:t>
            </w:r>
          </w:p>
        </w:tc>
      </w:tr>
      <w:tr w:rsidR="00314EE1" w14:paraId="081DAA0A" w14:textId="77777777" w:rsidTr="00314EE1">
        <w:tc>
          <w:tcPr>
            <w:tcW w:w="2476" w:type="dxa"/>
          </w:tcPr>
          <w:p w14:paraId="31E17F66" w14:textId="0ADFCBAF" w:rsidR="00603376" w:rsidRPr="00314EE1" w:rsidRDefault="00C83013" w:rsidP="00C12F22">
            <w:pPr>
              <w:pStyle w:val="a5"/>
              <w:ind w:firstLineChars="0" w:firstLine="0"/>
              <w:rPr>
                <w:rFonts w:hint="eastAsia"/>
              </w:rPr>
            </w:pPr>
            <w:r w:rsidRPr="00C83013">
              <w:rPr>
                <w:rFonts w:hint="eastAsia"/>
              </w:rPr>
              <w:t>tmp</w:t>
            </w:r>
          </w:p>
        </w:tc>
        <w:tc>
          <w:tcPr>
            <w:tcW w:w="5040" w:type="dxa"/>
          </w:tcPr>
          <w:p w14:paraId="32E14B97" w14:textId="0AEDBA0D" w:rsidR="00603376" w:rsidRDefault="000F7233" w:rsidP="00C12F22">
            <w:pPr>
              <w:pStyle w:val="a5"/>
              <w:ind w:firstLineChars="0" w:firstLine="0"/>
              <w:rPr>
                <w:rFonts w:hint="eastAsia"/>
              </w:rPr>
            </w:pPr>
            <w:r w:rsidRPr="000F7233">
              <w:t>Mainly stores various intermediate files output during the coding process.</w:t>
            </w:r>
          </w:p>
        </w:tc>
      </w:tr>
      <w:tr w:rsidR="00314EE1" w14:paraId="6C3D71B2" w14:textId="77777777" w:rsidTr="00314EE1">
        <w:tc>
          <w:tcPr>
            <w:tcW w:w="2476" w:type="dxa"/>
          </w:tcPr>
          <w:p w14:paraId="7510EE5D" w14:textId="7AE1AD83" w:rsidR="00603376" w:rsidRPr="00314EE1" w:rsidRDefault="002652E4" w:rsidP="00C12F22">
            <w:pPr>
              <w:pStyle w:val="a5"/>
              <w:ind w:firstLineChars="0" w:firstLine="0"/>
              <w:rPr>
                <w:rFonts w:hint="eastAsia"/>
              </w:rPr>
            </w:pPr>
            <w:r w:rsidRPr="002652E4">
              <w:rPr>
                <w:rFonts w:hint="eastAsia"/>
              </w:rPr>
              <w:t>training_data</w:t>
            </w:r>
          </w:p>
        </w:tc>
        <w:tc>
          <w:tcPr>
            <w:tcW w:w="5040" w:type="dxa"/>
          </w:tcPr>
          <w:p w14:paraId="2595507C" w14:textId="27C6AD3F" w:rsidR="00603376" w:rsidRDefault="000F7233" w:rsidP="00C12F22">
            <w:pPr>
              <w:pStyle w:val="a5"/>
              <w:ind w:firstLineChars="0" w:firstLine="0"/>
              <w:rPr>
                <w:rFonts w:hint="eastAsia"/>
              </w:rPr>
            </w:pPr>
            <w:r w:rsidRPr="000F7233">
              <w:t xml:space="preserve">The constructed training </w:t>
            </w:r>
            <w:r>
              <w:rPr>
                <w:rFonts w:hint="eastAsia"/>
              </w:rPr>
              <w:t>data</w:t>
            </w:r>
            <w:r w:rsidRPr="000F7233">
              <w:t xml:space="preserve"> is stored.</w:t>
            </w:r>
          </w:p>
        </w:tc>
      </w:tr>
      <w:tr w:rsidR="00314EE1" w:rsidRPr="00603376" w14:paraId="7329AA16" w14:textId="77777777" w:rsidTr="00314EE1">
        <w:tc>
          <w:tcPr>
            <w:tcW w:w="2476" w:type="dxa"/>
          </w:tcPr>
          <w:p w14:paraId="0C3FB2E7" w14:textId="61F0B05A" w:rsidR="00603376" w:rsidRDefault="00B04969" w:rsidP="00C12F22">
            <w:pPr>
              <w:pStyle w:val="a5"/>
              <w:ind w:firstLineChars="0" w:firstLine="0"/>
              <w:rPr>
                <w:rFonts w:hint="eastAsia"/>
              </w:rPr>
            </w:pPr>
            <w:r w:rsidRPr="00B04969">
              <w:rPr>
                <w:rFonts w:hint="eastAsia"/>
              </w:rPr>
              <w:t>v_cos</w:t>
            </w:r>
          </w:p>
        </w:tc>
        <w:tc>
          <w:tcPr>
            <w:tcW w:w="5040" w:type="dxa"/>
          </w:tcPr>
          <w:p w14:paraId="02BEF780" w14:textId="6BB46C6A" w:rsidR="00603376" w:rsidRDefault="000F7233" w:rsidP="00C12F22">
            <w:pPr>
              <w:pStyle w:val="a5"/>
              <w:ind w:firstLineChars="0" w:firstLine="0"/>
              <w:rPr>
                <w:rFonts w:hint="eastAsia"/>
              </w:rPr>
            </w:pPr>
            <w:r w:rsidRPr="000F7233">
              <w:t xml:space="preserve">The point coordinates of the model used for the training </w:t>
            </w:r>
            <w:r w:rsidR="00E21C4D">
              <w:rPr>
                <w:rFonts w:hint="eastAsia"/>
              </w:rPr>
              <w:t>set</w:t>
            </w:r>
            <w:r w:rsidRPr="000F7233">
              <w:t xml:space="preserve"> and their connection relationships are stored.</w:t>
            </w:r>
          </w:p>
        </w:tc>
      </w:tr>
      <w:tr w:rsidR="00314EE1" w:rsidRPr="00603376" w14:paraId="3B9C7950" w14:textId="77777777" w:rsidTr="00314EE1">
        <w:tc>
          <w:tcPr>
            <w:tcW w:w="2476" w:type="dxa"/>
          </w:tcPr>
          <w:p w14:paraId="71E502C3" w14:textId="34C46E01" w:rsidR="00603376" w:rsidRDefault="00B773F9" w:rsidP="00C12F22">
            <w:pPr>
              <w:pStyle w:val="a5"/>
              <w:ind w:firstLineChars="0" w:firstLine="0"/>
              <w:rPr>
                <w:rFonts w:hint="eastAsia"/>
              </w:rPr>
            </w:pPr>
            <w:r w:rsidRPr="00B773F9">
              <w:rPr>
                <w:rFonts w:hint="eastAsia"/>
              </w:rPr>
              <w:t>weights</w:t>
            </w:r>
          </w:p>
        </w:tc>
        <w:tc>
          <w:tcPr>
            <w:tcW w:w="5040" w:type="dxa"/>
          </w:tcPr>
          <w:p w14:paraId="79A7F630" w14:textId="1CAE3885" w:rsidR="00603376" w:rsidRDefault="00DA5F19" w:rsidP="00C12F22">
            <w:pPr>
              <w:pStyle w:val="a5"/>
              <w:ind w:firstLineChars="0" w:firstLine="0"/>
              <w:rPr>
                <w:rFonts w:hint="eastAsia"/>
              </w:rPr>
            </w:pPr>
            <w:r w:rsidRPr="00DA5F19">
              <w:t>Stores the trained neural network weights</w:t>
            </w:r>
            <w:r w:rsidR="00AA4BD4">
              <w:rPr>
                <w:rFonts w:hint="eastAsia"/>
              </w:rPr>
              <w:t>.</w:t>
            </w:r>
          </w:p>
        </w:tc>
      </w:tr>
    </w:tbl>
    <w:p w14:paraId="41DD396F" w14:textId="77777777" w:rsidR="008E30A7" w:rsidRDefault="008E30A7" w:rsidP="008E30A7">
      <w:pPr>
        <w:rPr>
          <w:rFonts w:hint="eastAsia"/>
        </w:rPr>
      </w:pPr>
    </w:p>
    <w:p w14:paraId="57826BCD" w14:textId="710340BE" w:rsidR="00F12B76" w:rsidRPr="00DF2168" w:rsidRDefault="005F6351" w:rsidP="00DF2168">
      <w:pPr>
        <w:rPr>
          <w:rFonts w:hint="eastAsia"/>
          <w:b/>
          <w:bCs/>
        </w:rPr>
      </w:pPr>
      <w:r>
        <w:rPr>
          <w:rStyle w:val="a6"/>
          <w:rFonts w:hint="eastAsia"/>
        </w:rPr>
        <w:t>Ⅱ</w:t>
      </w:r>
      <w:r w:rsidR="003479B3" w:rsidRPr="00FE6DD9">
        <w:rPr>
          <w:rStyle w:val="a6"/>
          <w:rFonts w:hint="eastAsia"/>
        </w:rPr>
        <w:t>．</w:t>
      </w:r>
      <w:r w:rsidRPr="005F6351">
        <w:rPr>
          <w:b/>
          <w:bCs/>
        </w:rPr>
        <w:t>Execution Process</w:t>
      </w:r>
    </w:p>
    <w:p w14:paraId="53C62CDC" w14:textId="24D7B0C3" w:rsidR="00DF2168" w:rsidRPr="00DF2168" w:rsidRDefault="00DF2168" w:rsidP="00DF2168">
      <w:pPr>
        <w:ind w:firstLine="420"/>
        <w:rPr>
          <w:rFonts w:hint="eastAsia"/>
        </w:rPr>
      </w:pPr>
      <w:r w:rsidRPr="00DF2168">
        <w:t>The overall code is divided into two parts: one is to execute Python files directly, and the other is to execute Python-based scripts within Blender.</w:t>
      </w:r>
    </w:p>
    <w:p w14:paraId="331A0A4B" w14:textId="01A4E683" w:rsidR="00DF2168" w:rsidRPr="00DF2168" w:rsidRDefault="00DF2168" w:rsidP="00DF2168">
      <w:pPr>
        <w:ind w:firstLine="420"/>
        <w:rPr>
          <w:rFonts w:hint="eastAsia"/>
        </w:rPr>
      </w:pPr>
      <w:r w:rsidRPr="00DF2168">
        <w:t>Before executing the code, there are two preparation steps:</w:t>
      </w:r>
    </w:p>
    <w:p w14:paraId="0909BABD" w14:textId="77777777" w:rsidR="00DF2168" w:rsidRPr="00DF2168" w:rsidRDefault="00DF2168" w:rsidP="00DF2168">
      <w:pPr>
        <w:ind w:firstLine="420"/>
        <w:rPr>
          <w:rFonts w:hint="eastAsia"/>
        </w:rPr>
      </w:pPr>
      <w:r w:rsidRPr="00DF2168">
        <w:t>- First, double-click to open the Blender file in the `src` directory.</w:t>
      </w:r>
    </w:p>
    <w:p w14:paraId="1B9336BF" w14:textId="2E2BCF83" w:rsidR="00DF2168" w:rsidRDefault="00DF2168" w:rsidP="00DF2168">
      <w:pPr>
        <w:ind w:firstLine="420"/>
        <w:rPr>
          <w:rFonts w:hint="eastAsia"/>
        </w:rPr>
      </w:pPr>
      <w:r w:rsidRPr="00DF2168">
        <w:t>- Second, import the model into Python. As mentioned earlier, use `File -&gt; Import -&gt; FBX (.fbx)` to import a model from the `model` directory into Blender. Note the imported model's name (check the file area); if the name is not `test`, rename it to `test`.</w:t>
      </w:r>
    </w:p>
    <w:p w14:paraId="46F28A3B" w14:textId="6DCEA079" w:rsidR="00595520" w:rsidRPr="00595520" w:rsidRDefault="009006A6" w:rsidP="00595520">
      <w:pPr>
        <w:ind w:firstLine="420"/>
        <w:rPr>
          <w:rFonts w:hint="eastAsia"/>
        </w:rPr>
      </w:pPr>
      <w:r w:rsidRPr="009006A6">
        <w:t xml:space="preserve">The most important preparation is to include the parameters g1 and g2 when running file 2. Specifically, when testing a model, you can select possible unit combinations based on the model's genus or other available information. For two units, you need to enter g1 and g2. g1 represents the -x-axis portion of the 2x1 grid, and g2 represents the +x-axis portion of the 2x1 grid. If you believe the model consists of only one unit, g1 should be set to -1, and </w:t>
      </w:r>
      <w:r w:rsidRPr="009006A6">
        <w:lastRenderedPageBreak/>
        <w:t>g2 should be filled in with the possible unit number.</w:t>
      </w:r>
    </w:p>
    <w:tbl>
      <w:tblPr>
        <w:tblStyle w:val="a7"/>
        <w:tblpPr w:leftFromText="180" w:rightFromText="180" w:vertAnchor="text" w:horzAnchor="margin" w:tblpY="873"/>
        <w:tblW w:w="8364" w:type="dxa"/>
        <w:tblLook w:val="04A0" w:firstRow="1" w:lastRow="0" w:firstColumn="1" w:lastColumn="0" w:noHBand="0" w:noVBand="1"/>
      </w:tblPr>
      <w:tblGrid>
        <w:gridCol w:w="704"/>
        <w:gridCol w:w="851"/>
        <w:gridCol w:w="851"/>
        <w:gridCol w:w="851"/>
        <w:gridCol w:w="851"/>
        <w:gridCol w:w="851"/>
        <w:gridCol w:w="851"/>
        <w:gridCol w:w="851"/>
        <w:gridCol w:w="851"/>
        <w:gridCol w:w="852"/>
      </w:tblGrid>
      <w:tr w:rsidR="00595520" w14:paraId="2B1F774C" w14:textId="77777777" w:rsidTr="00595520">
        <w:tc>
          <w:tcPr>
            <w:tcW w:w="704" w:type="dxa"/>
          </w:tcPr>
          <w:p w14:paraId="61ADC3FC" w14:textId="0AF5800D" w:rsidR="00595520" w:rsidRDefault="00840212" w:rsidP="00595520">
            <w:pPr>
              <w:rPr>
                <w:rStyle w:val="a6"/>
                <w:rFonts w:hint="eastAsia"/>
                <w:b w:val="0"/>
                <w:bCs w:val="0"/>
              </w:rPr>
            </w:pPr>
            <w:r>
              <w:rPr>
                <w:rStyle w:val="a6"/>
                <w:rFonts w:hint="eastAsia"/>
                <w:b w:val="0"/>
                <w:bCs w:val="0"/>
              </w:rPr>
              <w:t>#</w:t>
            </w:r>
          </w:p>
        </w:tc>
        <w:tc>
          <w:tcPr>
            <w:tcW w:w="851" w:type="dxa"/>
          </w:tcPr>
          <w:p w14:paraId="6244907B" w14:textId="77777777" w:rsidR="00595520" w:rsidRDefault="00595520" w:rsidP="00595520">
            <w:pPr>
              <w:rPr>
                <w:rStyle w:val="a6"/>
                <w:rFonts w:hint="eastAsia"/>
                <w:b w:val="0"/>
                <w:bCs w:val="0"/>
              </w:rPr>
            </w:pPr>
            <w:r>
              <w:rPr>
                <w:rStyle w:val="a6"/>
                <w:rFonts w:hint="eastAsia"/>
                <w:b w:val="0"/>
                <w:bCs w:val="0"/>
              </w:rPr>
              <w:t>0</w:t>
            </w:r>
          </w:p>
        </w:tc>
        <w:tc>
          <w:tcPr>
            <w:tcW w:w="851" w:type="dxa"/>
          </w:tcPr>
          <w:p w14:paraId="7B67BB23" w14:textId="77777777" w:rsidR="00595520" w:rsidRDefault="00595520" w:rsidP="00595520">
            <w:pPr>
              <w:rPr>
                <w:rStyle w:val="a6"/>
                <w:rFonts w:hint="eastAsia"/>
                <w:b w:val="0"/>
                <w:bCs w:val="0"/>
              </w:rPr>
            </w:pPr>
            <w:r>
              <w:rPr>
                <w:rStyle w:val="a6"/>
                <w:rFonts w:hint="eastAsia"/>
                <w:b w:val="0"/>
                <w:bCs w:val="0"/>
              </w:rPr>
              <w:t>1</w:t>
            </w:r>
          </w:p>
        </w:tc>
        <w:tc>
          <w:tcPr>
            <w:tcW w:w="851" w:type="dxa"/>
          </w:tcPr>
          <w:p w14:paraId="5583229A" w14:textId="77777777" w:rsidR="00595520" w:rsidRDefault="00595520" w:rsidP="00595520">
            <w:pPr>
              <w:rPr>
                <w:rStyle w:val="a6"/>
                <w:rFonts w:hint="eastAsia"/>
                <w:b w:val="0"/>
                <w:bCs w:val="0"/>
              </w:rPr>
            </w:pPr>
            <w:r>
              <w:rPr>
                <w:rStyle w:val="a6"/>
                <w:rFonts w:hint="eastAsia"/>
                <w:b w:val="0"/>
                <w:bCs w:val="0"/>
              </w:rPr>
              <w:t>2</w:t>
            </w:r>
          </w:p>
        </w:tc>
        <w:tc>
          <w:tcPr>
            <w:tcW w:w="851" w:type="dxa"/>
          </w:tcPr>
          <w:p w14:paraId="22D35593" w14:textId="77777777" w:rsidR="00595520" w:rsidRDefault="00595520" w:rsidP="00595520">
            <w:pPr>
              <w:rPr>
                <w:rStyle w:val="a6"/>
                <w:rFonts w:hint="eastAsia"/>
                <w:b w:val="0"/>
                <w:bCs w:val="0"/>
              </w:rPr>
            </w:pPr>
            <w:r>
              <w:rPr>
                <w:rStyle w:val="a6"/>
                <w:rFonts w:hint="eastAsia"/>
                <w:b w:val="0"/>
                <w:bCs w:val="0"/>
              </w:rPr>
              <w:t>3</w:t>
            </w:r>
          </w:p>
        </w:tc>
        <w:tc>
          <w:tcPr>
            <w:tcW w:w="851" w:type="dxa"/>
          </w:tcPr>
          <w:p w14:paraId="2086A3E6" w14:textId="77777777" w:rsidR="00595520" w:rsidRDefault="00595520" w:rsidP="00595520">
            <w:pPr>
              <w:rPr>
                <w:rStyle w:val="a6"/>
                <w:rFonts w:hint="eastAsia"/>
                <w:b w:val="0"/>
                <w:bCs w:val="0"/>
              </w:rPr>
            </w:pPr>
            <w:r>
              <w:rPr>
                <w:rStyle w:val="a6"/>
                <w:rFonts w:hint="eastAsia"/>
                <w:b w:val="0"/>
                <w:bCs w:val="0"/>
              </w:rPr>
              <w:t>4</w:t>
            </w:r>
          </w:p>
        </w:tc>
        <w:tc>
          <w:tcPr>
            <w:tcW w:w="851" w:type="dxa"/>
          </w:tcPr>
          <w:p w14:paraId="684A6A92" w14:textId="77777777" w:rsidR="00595520" w:rsidRDefault="00595520" w:rsidP="00595520">
            <w:pPr>
              <w:rPr>
                <w:rStyle w:val="a6"/>
                <w:rFonts w:hint="eastAsia"/>
                <w:b w:val="0"/>
                <w:bCs w:val="0"/>
              </w:rPr>
            </w:pPr>
            <w:r>
              <w:rPr>
                <w:rStyle w:val="a6"/>
                <w:rFonts w:hint="eastAsia"/>
                <w:b w:val="0"/>
                <w:bCs w:val="0"/>
              </w:rPr>
              <w:t>5</w:t>
            </w:r>
          </w:p>
        </w:tc>
        <w:tc>
          <w:tcPr>
            <w:tcW w:w="851" w:type="dxa"/>
          </w:tcPr>
          <w:p w14:paraId="09E74FD7" w14:textId="77777777" w:rsidR="00595520" w:rsidRDefault="00595520" w:rsidP="00595520">
            <w:pPr>
              <w:rPr>
                <w:rStyle w:val="a6"/>
                <w:rFonts w:hint="eastAsia"/>
                <w:b w:val="0"/>
                <w:bCs w:val="0"/>
              </w:rPr>
            </w:pPr>
            <w:r>
              <w:rPr>
                <w:rStyle w:val="a6"/>
                <w:rFonts w:hint="eastAsia"/>
                <w:b w:val="0"/>
                <w:bCs w:val="0"/>
              </w:rPr>
              <w:t>6</w:t>
            </w:r>
          </w:p>
        </w:tc>
        <w:tc>
          <w:tcPr>
            <w:tcW w:w="851" w:type="dxa"/>
          </w:tcPr>
          <w:p w14:paraId="09EE94B2" w14:textId="77777777" w:rsidR="00595520" w:rsidRDefault="00595520" w:rsidP="00595520">
            <w:pPr>
              <w:rPr>
                <w:rStyle w:val="a6"/>
                <w:rFonts w:hint="eastAsia"/>
                <w:b w:val="0"/>
                <w:bCs w:val="0"/>
              </w:rPr>
            </w:pPr>
            <w:r>
              <w:rPr>
                <w:rStyle w:val="a6"/>
                <w:rFonts w:hint="eastAsia"/>
                <w:b w:val="0"/>
                <w:bCs w:val="0"/>
              </w:rPr>
              <w:t>7</w:t>
            </w:r>
          </w:p>
        </w:tc>
        <w:tc>
          <w:tcPr>
            <w:tcW w:w="852" w:type="dxa"/>
          </w:tcPr>
          <w:p w14:paraId="20CB1CE0" w14:textId="21757155" w:rsidR="00595520" w:rsidRDefault="00432C5A" w:rsidP="00595520">
            <w:pPr>
              <w:rPr>
                <w:rStyle w:val="a6"/>
                <w:rFonts w:hint="eastAsia"/>
                <w:b w:val="0"/>
                <w:bCs w:val="0"/>
              </w:rPr>
            </w:pPr>
            <w:r>
              <w:rPr>
                <w:rStyle w:val="a6"/>
                <w:rFonts w:hint="eastAsia"/>
                <w:b w:val="0"/>
                <w:bCs w:val="0"/>
              </w:rPr>
              <w:t>/</w:t>
            </w:r>
          </w:p>
        </w:tc>
      </w:tr>
    </w:tbl>
    <w:p w14:paraId="7084A765" w14:textId="5A08C3E0" w:rsidR="00595520" w:rsidRDefault="00595520" w:rsidP="00840212">
      <w:pPr>
        <w:rPr>
          <w:rFonts w:hint="eastAsia"/>
        </w:rPr>
      </w:pPr>
      <w:r>
        <w:rPr>
          <w:noProof/>
        </w:rPr>
        <w:drawing>
          <wp:inline distT="0" distB="0" distL="0" distR="0" wp14:anchorId="00982AF2" wp14:editId="68B42B3A">
            <wp:extent cx="5274310" cy="2966085"/>
            <wp:effectExtent l="0" t="0" r="2540" b="0"/>
            <wp:docPr id="835369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085"/>
                    </a:xfrm>
                    <a:prstGeom prst="rect">
                      <a:avLst/>
                    </a:prstGeom>
                    <a:noFill/>
                    <a:ln>
                      <a:noFill/>
                    </a:ln>
                  </pic:spPr>
                </pic:pic>
              </a:graphicData>
            </a:graphic>
          </wp:inline>
        </w:drawing>
      </w:r>
    </w:p>
    <w:p w14:paraId="79800DD8" w14:textId="1952DFEE" w:rsidR="00595520" w:rsidRDefault="009006A6" w:rsidP="00840212">
      <w:pPr>
        <w:ind w:firstLine="420"/>
        <w:rPr>
          <w:rFonts w:hint="eastAsia"/>
        </w:rPr>
      </w:pPr>
      <w:r w:rsidRPr="009006A6">
        <w:rPr>
          <w:rFonts w:hint="eastAsia"/>
        </w:rPr>
        <w:t>For example, after importing the rod model in our dataset, because its genus=1, I think its -x part can be a cube and the +x part can be a torus, so I will enter the parameters g1=0 and g2=3 when running file 2. If I import a genus0 model, I can try a single basic unit cube, and in this case, I would adjust the inputs to g1=-1 (since there is only one unit) and g2=1.</w:t>
      </w:r>
    </w:p>
    <w:p w14:paraId="1C8F39FD" w14:textId="1EDB6C07" w:rsidR="009006A6" w:rsidRPr="00DF2168" w:rsidRDefault="009006A6" w:rsidP="00840212">
      <w:pPr>
        <w:ind w:firstLine="420"/>
        <w:rPr>
          <w:rFonts w:hint="eastAsia"/>
        </w:rPr>
      </w:pPr>
      <w:r w:rsidRPr="009006A6">
        <w:t>It's important to note that because we want to select the best results, we may need to run the program multiple times for each model, selecting different but reasonable basic unit combinations (for example, a genus1 model might use g1=0, g2=3 or g1=0, g2=6, etc.) to try the diffusion process.</w:t>
      </w:r>
    </w:p>
    <w:p w14:paraId="79A7ED7D" w14:textId="77777777" w:rsidR="00DF2168" w:rsidRPr="00DF2168" w:rsidRDefault="00DF2168" w:rsidP="00DF2168">
      <w:pPr>
        <w:ind w:firstLine="420"/>
        <w:rPr>
          <w:rFonts w:hint="eastAsia"/>
        </w:rPr>
      </w:pPr>
      <w:r w:rsidRPr="00DF2168">
        <w:t>After preparation, you can start executing the code. The table below lists the execution order:</w:t>
      </w:r>
    </w:p>
    <w:p w14:paraId="78B3C899" w14:textId="77777777" w:rsidR="00DF2168" w:rsidRPr="00DF2168" w:rsidRDefault="00DF2168" w:rsidP="008E30A7">
      <w:pPr>
        <w:ind w:firstLine="420"/>
        <w:rPr>
          <w:rStyle w:val="a6"/>
          <w:rFonts w:hint="eastAsia"/>
          <w:b w:val="0"/>
          <w:bCs w:val="0"/>
        </w:rPr>
      </w:pPr>
    </w:p>
    <w:tbl>
      <w:tblPr>
        <w:tblStyle w:val="a7"/>
        <w:tblW w:w="0" w:type="auto"/>
        <w:tblLook w:val="04A0" w:firstRow="1" w:lastRow="0" w:firstColumn="1" w:lastColumn="0" w:noHBand="0" w:noVBand="1"/>
      </w:tblPr>
      <w:tblGrid>
        <w:gridCol w:w="1271"/>
        <w:gridCol w:w="7025"/>
      </w:tblGrid>
      <w:tr w:rsidR="00F12B76" w14:paraId="0E7CD3E6" w14:textId="77777777" w:rsidTr="00F12B76">
        <w:tc>
          <w:tcPr>
            <w:tcW w:w="1271" w:type="dxa"/>
          </w:tcPr>
          <w:p w14:paraId="30BBBC47" w14:textId="5447CABA" w:rsidR="00F12B76" w:rsidRDefault="00DF2168" w:rsidP="008E30A7">
            <w:pPr>
              <w:rPr>
                <w:rStyle w:val="a6"/>
                <w:rFonts w:hint="eastAsia"/>
                <w:b w:val="0"/>
                <w:bCs w:val="0"/>
              </w:rPr>
            </w:pPr>
            <w:r w:rsidRPr="00DF2168">
              <w:t>Step Number</w:t>
            </w:r>
          </w:p>
        </w:tc>
        <w:tc>
          <w:tcPr>
            <w:tcW w:w="7025" w:type="dxa"/>
          </w:tcPr>
          <w:p w14:paraId="2D32BCAC" w14:textId="4273170B" w:rsidR="00F12B76" w:rsidRDefault="00DF2168" w:rsidP="008E30A7">
            <w:pPr>
              <w:rPr>
                <w:rStyle w:val="a6"/>
                <w:rFonts w:hint="eastAsia"/>
                <w:b w:val="0"/>
                <w:bCs w:val="0"/>
              </w:rPr>
            </w:pPr>
            <w:r w:rsidRPr="00DF2168">
              <w:t xml:space="preserve">Specific Execution Content  </w:t>
            </w:r>
          </w:p>
        </w:tc>
      </w:tr>
      <w:tr w:rsidR="00F12B76" w14:paraId="30798F1F" w14:textId="77777777" w:rsidTr="00F12B76">
        <w:tc>
          <w:tcPr>
            <w:tcW w:w="1271" w:type="dxa"/>
          </w:tcPr>
          <w:p w14:paraId="65D9E7FC" w14:textId="74720DF7" w:rsidR="00F12B76" w:rsidRDefault="00F12B76" w:rsidP="008E30A7">
            <w:pPr>
              <w:rPr>
                <w:rStyle w:val="a6"/>
                <w:rFonts w:hint="eastAsia"/>
                <w:b w:val="0"/>
                <w:bCs w:val="0"/>
              </w:rPr>
            </w:pPr>
            <w:r>
              <w:rPr>
                <w:rStyle w:val="a6"/>
                <w:rFonts w:hint="eastAsia"/>
                <w:b w:val="0"/>
                <w:bCs w:val="0"/>
              </w:rPr>
              <w:t>1</w:t>
            </w:r>
          </w:p>
        </w:tc>
        <w:tc>
          <w:tcPr>
            <w:tcW w:w="7025" w:type="dxa"/>
          </w:tcPr>
          <w:p w14:paraId="73A588AF" w14:textId="45FCF606" w:rsidR="00F12B76" w:rsidRPr="0036459B" w:rsidRDefault="0036459B" w:rsidP="008E30A7">
            <w:pPr>
              <w:rPr>
                <w:rStyle w:val="a6"/>
                <w:rFonts w:hint="eastAsia"/>
                <w:b w:val="0"/>
                <w:bCs w:val="0"/>
              </w:rPr>
            </w:pPr>
            <w:r w:rsidRPr="0036459B">
              <w:t xml:space="preserve">Execute File 1 in Blender.  </w:t>
            </w:r>
          </w:p>
        </w:tc>
      </w:tr>
      <w:tr w:rsidR="00DC3CDD" w14:paraId="49E61A02" w14:textId="77777777" w:rsidTr="00F12B76">
        <w:tc>
          <w:tcPr>
            <w:tcW w:w="1271" w:type="dxa"/>
          </w:tcPr>
          <w:p w14:paraId="6F225D6C" w14:textId="7CF3AFBF" w:rsidR="00DC3CDD" w:rsidRDefault="00DC3CDD" w:rsidP="008E30A7">
            <w:pPr>
              <w:rPr>
                <w:rStyle w:val="a6"/>
                <w:rFonts w:hint="eastAsia"/>
                <w:b w:val="0"/>
                <w:bCs w:val="0"/>
              </w:rPr>
            </w:pPr>
            <w:r>
              <w:rPr>
                <w:rStyle w:val="a6"/>
                <w:rFonts w:hint="eastAsia"/>
                <w:b w:val="0"/>
                <w:bCs w:val="0"/>
              </w:rPr>
              <w:t>2</w:t>
            </w:r>
          </w:p>
        </w:tc>
        <w:tc>
          <w:tcPr>
            <w:tcW w:w="7025" w:type="dxa"/>
          </w:tcPr>
          <w:p w14:paraId="09B0E316" w14:textId="77777777" w:rsidR="009F09D4" w:rsidRDefault="00DC3CDD" w:rsidP="008E30A7">
            <w:pPr>
              <w:rPr>
                <w:rFonts w:hint="eastAsia"/>
              </w:rPr>
            </w:pPr>
            <w:r w:rsidRPr="00DC3CDD">
              <w:t xml:space="preserve">Execute Python file 2. Specifically, execute </w:t>
            </w:r>
          </w:p>
          <w:p w14:paraId="717D18C1" w14:textId="77777777" w:rsidR="009F09D4" w:rsidRDefault="00DC3CDD" w:rsidP="008E30A7">
            <w:pPr>
              <w:rPr>
                <w:rFonts w:hint="eastAsia"/>
              </w:rPr>
            </w:pPr>
            <w:r w:rsidRPr="009F09D4">
              <w:rPr>
                <w:b/>
                <w:bCs/>
              </w:rPr>
              <w:t>python 2_</w:t>
            </w:r>
            <w:r w:rsidR="00517356" w:rsidRPr="009F09D4">
              <w:rPr>
                <w:rFonts w:hint="eastAsia"/>
                <w:b/>
                <w:bCs/>
              </w:rPr>
              <w:t>Testing</w:t>
            </w:r>
            <w:r w:rsidRPr="009F09D4">
              <w:rPr>
                <w:b/>
                <w:bCs/>
              </w:rPr>
              <w:t>.py –g1 g1 value –g2 g2 value</w:t>
            </w:r>
            <w:r w:rsidRPr="00DC3CDD">
              <w:t xml:space="preserve">` </w:t>
            </w:r>
          </w:p>
          <w:p w14:paraId="1466E183" w14:textId="62585336" w:rsidR="00DC3CDD" w:rsidRPr="0036459B" w:rsidRDefault="00DC3CDD" w:rsidP="008E30A7">
            <w:pPr>
              <w:rPr>
                <w:rFonts w:hint="eastAsia"/>
              </w:rPr>
            </w:pPr>
            <w:r w:rsidRPr="00DC3CDD">
              <w:t>in the command line.</w:t>
            </w:r>
          </w:p>
        </w:tc>
      </w:tr>
      <w:tr w:rsidR="00F12B76" w14:paraId="2148ADC8" w14:textId="77777777" w:rsidTr="00F12B76">
        <w:tc>
          <w:tcPr>
            <w:tcW w:w="1271" w:type="dxa"/>
          </w:tcPr>
          <w:p w14:paraId="42746151" w14:textId="3824E20E" w:rsidR="00F12B76" w:rsidRDefault="00DC3CDD" w:rsidP="008E30A7">
            <w:pPr>
              <w:rPr>
                <w:rStyle w:val="a6"/>
                <w:rFonts w:hint="eastAsia"/>
                <w:b w:val="0"/>
                <w:bCs w:val="0"/>
              </w:rPr>
            </w:pPr>
            <w:r>
              <w:rPr>
                <w:rStyle w:val="a6"/>
                <w:rFonts w:hint="eastAsia"/>
                <w:b w:val="0"/>
                <w:bCs w:val="0"/>
              </w:rPr>
              <w:t>3</w:t>
            </w:r>
          </w:p>
        </w:tc>
        <w:tc>
          <w:tcPr>
            <w:tcW w:w="7025" w:type="dxa"/>
          </w:tcPr>
          <w:p w14:paraId="05C63E17" w14:textId="4BE074F5" w:rsidR="00F12B76" w:rsidRDefault="0036459B" w:rsidP="008E30A7">
            <w:pPr>
              <w:rPr>
                <w:rStyle w:val="a6"/>
                <w:rFonts w:hint="eastAsia"/>
                <w:b w:val="0"/>
                <w:bCs w:val="0"/>
              </w:rPr>
            </w:pPr>
            <w:r w:rsidRPr="0036459B">
              <w:t xml:space="preserve">Execute Python file 3.  </w:t>
            </w:r>
          </w:p>
        </w:tc>
      </w:tr>
      <w:tr w:rsidR="00C10717" w14:paraId="3526241C" w14:textId="77777777" w:rsidTr="00F12B76">
        <w:tc>
          <w:tcPr>
            <w:tcW w:w="1271" w:type="dxa"/>
          </w:tcPr>
          <w:p w14:paraId="7C3F98AF" w14:textId="11E179BC" w:rsidR="00C10717" w:rsidRDefault="00DC3CDD" w:rsidP="00C10717">
            <w:pPr>
              <w:rPr>
                <w:rStyle w:val="a6"/>
                <w:rFonts w:hint="eastAsia"/>
                <w:b w:val="0"/>
                <w:bCs w:val="0"/>
              </w:rPr>
            </w:pPr>
            <w:r>
              <w:rPr>
                <w:rStyle w:val="a6"/>
                <w:rFonts w:hint="eastAsia"/>
                <w:b w:val="0"/>
                <w:bCs w:val="0"/>
              </w:rPr>
              <w:t>4</w:t>
            </w:r>
          </w:p>
        </w:tc>
        <w:tc>
          <w:tcPr>
            <w:tcW w:w="7025" w:type="dxa"/>
          </w:tcPr>
          <w:p w14:paraId="2ED17945" w14:textId="5C5D1208" w:rsidR="00C10717" w:rsidRDefault="0036459B" w:rsidP="00C10717">
            <w:pPr>
              <w:rPr>
                <w:rStyle w:val="a6"/>
                <w:rFonts w:hint="eastAsia"/>
                <w:b w:val="0"/>
                <w:bCs w:val="0"/>
              </w:rPr>
            </w:pPr>
            <w:r w:rsidRPr="0036459B">
              <w:t xml:space="preserve">Execute File </w:t>
            </w:r>
            <w:r>
              <w:rPr>
                <w:rFonts w:hint="eastAsia"/>
              </w:rPr>
              <w:t>4</w:t>
            </w:r>
            <w:r w:rsidRPr="0036459B">
              <w:t xml:space="preserve"> in Blender.</w:t>
            </w:r>
          </w:p>
        </w:tc>
      </w:tr>
      <w:tr w:rsidR="00C10717" w14:paraId="7C99B443" w14:textId="77777777" w:rsidTr="00F12B76">
        <w:tc>
          <w:tcPr>
            <w:tcW w:w="1271" w:type="dxa"/>
          </w:tcPr>
          <w:p w14:paraId="13440A0F" w14:textId="5288B572" w:rsidR="00C10717" w:rsidRDefault="00DC3CDD" w:rsidP="00C10717">
            <w:pPr>
              <w:rPr>
                <w:rStyle w:val="a6"/>
                <w:rFonts w:hint="eastAsia"/>
                <w:b w:val="0"/>
                <w:bCs w:val="0"/>
              </w:rPr>
            </w:pPr>
            <w:r>
              <w:rPr>
                <w:rStyle w:val="a6"/>
                <w:rFonts w:hint="eastAsia"/>
                <w:b w:val="0"/>
                <w:bCs w:val="0"/>
              </w:rPr>
              <w:t>5</w:t>
            </w:r>
          </w:p>
        </w:tc>
        <w:tc>
          <w:tcPr>
            <w:tcW w:w="7025" w:type="dxa"/>
          </w:tcPr>
          <w:p w14:paraId="3442AAA8" w14:textId="02510DA3" w:rsidR="00C10717" w:rsidRPr="0036459B" w:rsidRDefault="0036459B" w:rsidP="00C10717">
            <w:pPr>
              <w:rPr>
                <w:rStyle w:val="a6"/>
                <w:rFonts w:hint="eastAsia"/>
              </w:rPr>
            </w:pPr>
            <w:r w:rsidRPr="0036459B">
              <w:t xml:space="preserve">Execute Python file </w:t>
            </w:r>
            <w:r w:rsidRPr="0036459B">
              <w:rPr>
                <w:rFonts w:hint="eastAsia"/>
              </w:rPr>
              <w:t>5</w:t>
            </w:r>
            <w:r w:rsidRPr="0036459B">
              <w:t>.</w:t>
            </w:r>
            <w:r>
              <w:rPr>
                <w:rFonts w:hint="eastAsia"/>
              </w:rPr>
              <w:t xml:space="preserve"> (Optional)</w:t>
            </w:r>
          </w:p>
        </w:tc>
      </w:tr>
    </w:tbl>
    <w:p w14:paraId="66653827" w14:textId="5039E13B" w:rsidR="00F12B76" w:rsidRDefault="00F12B76" w:rsidP="008E30A7">
      <w:pPr>
        <w:ind w:firstLine="420"/>
        <w:rPr>
          <w:rStyle w:val="a6"/>
          <w:b w:val="0"/>
          <w:bCs w:val="0"/>
        </w:rPr>
      </w:pPr>
    </w:p>
    <w:p w14:paraId="639AF8C3" w14:textId="617E6B26" w:rsidR="00B84BDB" w:rsidRDefault="00B84BDB" w:rsidP="008E30A7">
      <w:pPr>
        <w:ind w:firstLine="420"/>
        <w:rPr>
          <w:rStyle w:val="a6"/>
          <w:rFonts w:hint="eastAsia"/>
          <w:b w:val="0"/>
          <w:bCs w:val="0"/>
        </w:rPr>
      </w:pPr>
      <w:r w:rsidRPr="00B84BDB">
        <w:t xml:space="preserve">In general, when testing a model, you first need to calculate genus-related information, enumerate all possible basic unit combinations based on the genus, convert these basic combinations into parameters g1 and g2 (context), and then use the above program to batch </w:t>
      </w:r>
      <w:r w:rsidRPr="00B84BDB">
        <w:lastRenderedPageBreak/>
        <w:t>generate polycube results for these cases. Finally, based on the polycube results generated with different parameters, you can determine the optimal parameters and corresponding polycube.</w:t>
      </w:r>
    </w:p>
    <w:p w14:paraId="6655523B" w14:textId="45F007E0" w:rsidR="00422697" w:rsidRPr="008E30A7" w:rsidRDefault="00DF2168" w:rsidP="008E30A7">
      <w:pPr>
        <w:ind w:firstLine="420"/>
        <w:rPr>
          <w:rStyle w:val="a6"/>
          <w:rFonts w:hint="eastAsia"/>
          <w:b w:val="0"/>
          <w:bCs w:val="0"/>
        </w:rPr>
      </w:pPr>
      <w:r w:rsidRPr="00DF2168">
        <w:t>In addition, we also provide model training code, which can be used if you need training.</w:t>
      </w:r>
    </w:p>
    <w:p w14:paraId="77FFE60B" w14:textId="22C4E236" w:rsidR="000E21CC" w:rsidRDefault="00EB10A9" w:rsidP="000E21CC">
      <w:pPr>
        <w:rPr>
          <w:rStyle w:val="a6"/>
          <w:rFonts w:hint="eastAsia"/>
        </w:rPr>
      </w:pPr>
      <w:r>
        <w:rPr>
          <w:rStyle w:val="a6"/>
          <w:rFonts w:hint="eastAsia"/>
        </w:rPr>
        <w:t>Ⅲ</w:t>
      </w:r>
      <w:r w:rsidR="000E21CC" w:rsidRPr="00FE6DD9">
        <w:rPr>
          <w:rStyle w:val="a6"/>
          <w:rFonts w:hint="eastAsia"/>
        </w:rPr>
        <w:t>．</w:t>
      </w:r>
      <w:r w:rsidR="005F6351">
        <w:rPr>
          <w:rStyle w:val="a6"/>
          <w:rFonts w:hint="eastAsia"/>
        </w:rPr>
        <w:t>Result</w:t>
      </w:r>
      <w:r>
        <w:rPr>
          <w:rStyle w:val="a6"/>
          <w:rFonts w:hint="eastAsia"/>
        </w:rPr>
        <w:t>s</w:t>
      </w:r>
    </w:p>
    <w:p w14:paraId="6B91E16A" w14:textId="31A7177D" w:rsidR="00C12F22" w:rsidRDefault="00695923" w:rsidP="00C12F22">
      <w:pPr>
        <w:pStyle w:val="a5"/>
        <w:numPr>
          <w:ilvl w:val="0"/>
          <w:numId w:val="4"/>
        </w:numPr>
        <w:ind w:firstLineChars="0"/>
        <w:rPr>
          <w:rFonts w:hint="eastAsia"/>
        </w:rPr>
      </w:pPr>
      <w:r w:rsidRPr="00695923">
        <w:t xml:space="preserve">The results of the </w:t>
      </w:r>
      <w:r>
        <w:rPr>
          <w:rFonts w:hint="eastAsia"/>
        </w:rPr>
        <w:t>polycube</w:t>
      </w:r>
      <w:r w:rsidRPr="00695923">
        <w:t xml:space="preserve"> recognition can be viewed in the file step32.k (opened with LS-Dyna) or step32.stl (opened with various 3D modeling software, including Blender) in the diff_32_steps_stl folder. If you executed files 4 and 5, you can also see images of the entire diffusion process in the pics folder.</w:t>
      </w:r>
    </w:p>
    <w:p w14:paraId="7CBCB61D" w14:textId="77777777" w:rsidR="00422697" w:rsidRDefault="00422697" w:rsidP="00422697">
      <w:pPr>
        <w:ind w:left="420"/>
        <w:rPr>
          <w:rFonts w:hint="eastAsia"/>
        </w:rPr>
      </w:pPr>
    </w:p>
    <w:p w14:paraId="4B8DB59F" w14:textId="559C9CC9" w:rsidR="000E21CC" w:rsidRDefault="00695923" w:rsidP="00C555CA">
      <w:pPr>
        <w:rPr>
          <w:rFonts w:hint="eastAsia"/>
        </w:rPr>
      </w:pPr>
      <w:r w:rsidRPr="00695923">
        <w:t>Note: Some of this code refers to the public sample code of How Diffusion Models Work.</w:t>
      </w:r>
    </w:p>
    <w:p w14:paraId="2FEC64C3" w14:textId="77777777" w:rsidR="00EB10A9" w:rsidRDefault="00EB10A9" w:rsidP="00C555CA">
      <w:pPr>
        <w:rPr>
          <w:rFonts w:hint="eastAsia"/>
        </w:rPr>
      </w:pPr>
    </w:p>
    <w:p w14:paraId="061E8220" w14:textId="77777777" w:rsidR="00EB10A9" w:rsidRPr="00EB10A9" w:rsidRDefault="00EB10A9" w:rsidP="00EB10A9">
      <w:pPr>
        <w:rPr>
          <w:rFonts w:hint="eastAsia"/>
          <w:b/>
          <w:bCs/>
        </w:rPr>
      </w:pPr>
      <w:r w:rsidRPr="00EB10A9">
        <w:rPr>
          <w:b/>
          <w:bCs/>
        </w:rPr>
        <w:t>References</w:t>
      </w:r>
    </w:p>
    <w:p w14:paraId="75FDC742" w14:textId="07E1D07B" w:rsidR="00EB10A9" w:rsidRPr="008E30A7" w:rsidRDefault="00EB10A9" w:rsidP="00C555CA">
      <w:pPr>
        <w:rPr>
          <w:rFonts w:hint="eastAsia"/>
        </w:rPr>
      </w:pPr>
      <w:r w:rsidRPr="00EB10A9">
        <w:rPr>
          <w:rFonts w:hint="eastAsia"/>
        </w:rPr>
        <w:t>[1] Y Yu, Y Fang, H Tong, J Liu, YJ Zhang.: DDPM-Polycube: A Denoising Diffusion Probabilistic Model for Polycube-Based Hexahedral Mesh Generation and Volumetric Spline Construction arXiv:</w:t>
      </w:r>
      <w:r w:rsidRPr="00EB10A9">
        <w:rPr>
          <w:rFonts w:ascii="Arial" w:hAnsi="Arial" w:cs="Arial"/>
          <w:color w:val="006621"/>
          <w:sz w:val="20"/>
          <w:szCs w:val="20"/>
          <w:shd w:val="clear" w:color="auto" w:fill="FFFFFF"/>
        </w:rPr>
        <w:t xml:space="preserve"> </w:t>
      </w:r>
      <w:r w:rsidRPr="00EB10A9">
        <w:t>2503.13541</w:t>
      </w:r>
      <w:r w:rsidRPr="00EB10A9">
        <w:rPr>
          <w:rFonts w:hint="eastAsia"/>
        </w:rPr>
        <w:t xml:space="preserve"> (202</w:t>
      </w:r>
      <w:r>
        <w:rPr>
          <w:rFonts w:hint="eastAsia"/>
        </w:rPr>
        <w:t>5</w:t>
      </w:r>
      <w:r w:rsidRPr="00EB10A9">
        <w:rPr>
          <w:rFonts w:hint="eastAsia"/>
        </w:rPr>
        <w:t>)</w:t>
      </w:r>
    </w:p>
    <w:sectPr w:rsidR="00EB10A9" w:rsidRPr="008E30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7FD2B" w14:textId="77777777" w:rsidR="002D6C33" w:rsidRDefault="002D6C33" w:rsidP="009006A6">
      <w:pPr>
        <w:rPr>
          <w:rFonts w:hint="eastAsia"/>
        </w:rPr>
      </w:pPr>
      <w:r>
        <w:separator/>
      </w:r>
    </w:p>
  </w:endnote>
  <w:endnote w:type="continuationSeparator" w:id="0">
    <w:p w14:paraId="69D17517" w14:textId="77777777" w:rsidR="002D6C33" w:rsidRDefault="002D6C33" w:rsidP="009006A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D3B82" w14:textId="77777777" w:rsidR="002D6C33" w:rsidRDefault="002D6C33" w:rsidP="009006A6">
      <w:pPr>
        <w:rPr>
          <w:rFonts w:hint="eastAsia"/>
        </w:rPr>
      </w:pPr>
      <w:r>
        <w:separator/>
      </w:r>
    </w:p>
  </w:footnote>
  <w:footnote w:type="continuationSeparator" w:id="0">
    <w:p w14:paraId="1FE322EC" w14:textId="77777777" w:rsidR="002D6C33" w:rsidRDefault="002D6C33" w:rsidP="009006A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E2A63"/>
    <w:multiLevelType w:val="hybridMultilevel"/>
    <w:tmpl w:val="CDD296D8"/>
    <w:lvl w:ilvl="0" w:tplc="C6AAF74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697717D"/>
    <w:multiLevelType w:val="hybridMultilevel"/>
    <w:tmpl w:val="A0E4C73E"/>
    <w:lvl w:ilvl="0" w:tplc="26807130">
      <w:start w:val="1"/>
      <w:numFmt w:val="japaneseCounting"/>
      <w:lvlText w:val="%1．"/>
      <w:lvlJc w:val="left"/>
      <w:pPr>
        <w:ind w:left="1200" w:hanging="4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5D777163"/>
    <w:multiLevelType w:val="hybridMultilevel"/>
    <w:tmpl w:val="EEAE3338"/>
    <w:lvl w:ilvl="0" w:tplc="65ACD8A6">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3" w15:restartNumberingAfterBreak="0">
    <w:nsid w:val="766B336F"/>
    <w:multiLevelType w:val="hybridMultilevel"/>
    <w:tmpl w:val="CDD296D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16cid:durableId="1388214118">
    <w:abstractNumId w:val="0"/>
  </w:num>
  <w:num w:numId="2" w16cid:durableId="1255893336">
    <w:abstractNumId w:val="1"/>
  </w:num>
  <w:num w:numId="3" w16cid:durableId="417753125">
    <w:abstractNumId w:val="2"/>
  </w:num>
  <w:num w:numId="4" w16cid:durableId="1882938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BA"/>
    <w:rsid w:val="0002793D"/>
    <w:rsid w:val="00056068"/>
    <w:rsid w:val="00080B20"/>
    <w:rsid w:val="000A3C92"/>
    <w:rsid w:val="000C0C1A"/>
    <w:rsid w:val="000E1DBB"/>
    <w:rsid w:val="000E21CC"/>
    <w:rsid w:val="000F5C49"/>
    <w:rsid w:val="000F7233"/>
    <w:rsid w:val="00107D23"/>
    <w:rsid w:val="00135831"/>
    <w:rsid w:val="00193BBA"/>
    <w:rsid w:val="001B18CD"/>
    <w:rsid w:val="001C51E0"/>
    <w:rsid w:val="00201DEC"/>
    <w:rsid w:val="0021732E"/>
    <w:rsid w:val="002652E4"/>
    <w:rsid w:val="002876BD"/>
    <w:rsid w:val="002D6C33"/>
    <w:rsid w:val="00314EE1"/>
    <w:rsid w:val="003479B3"/>
    <w:rsid w:val="00363C1F"/>
    <w:rsid w:val="0036459B"/>
    <w:rsid w:val="003B35D1"/>
    <w:rsid w:val="003D1804"/>
    <w:rsid w:val="00422697"/>
    <w:rsid w:val="00432C5A"/>
    <w:rsid w:val="00492CA4"/>
    <w:rsid w:val="00517356"/>
    <w:rsid w:val="00556AFD"/>
    <w:rsid w:val="00595520"/>
    <w:rsid w:val="005F6351"/>
    <w:rsid w:val="00603376"/>
    <w:rsid w:val="00607412"/>
    <w:rsid w:val="00630344"/>
    <w:rsid w:val="006715DC"/>
    <w:rsid w:val="00695923"/>
    <w:rsid w:val="006A1CD1"/>
    <w:rsid w:val="006B3989"/>
    <w:rsid w:val="00741D0B"/>
    <w:rsid w:val="007525D9"/>
    <w:rsid w:val="007D5302"/>
    <w:rsid w:val="007F4583"/>
    <w:rsid w:val="00840212"/>
    <w:rsid w:val="00870996"/>
    <w:rsid w:val="008775FB"/>
    <w:rsid w:val="008E30A7"/>
    <w:rsid w:val="009006A6"/>
    <w:rsid w:val="009074E6"/>
    <w:rsid w:val="009326F8"/>
    <w:rsid w:val="00975C47"/>
    <w:rsid w:val="009A1B45"/>
    <w:rsid w:val="009B30AC"/>
    <w:rsid w:val="009E6018"/>
    <w:rsid w:val="009F09D4"/>
    <w:rsid w:val="00A12C85"/>
    <w:rsid w:val="00A159BA"/>
    <w:rsid w:val="00A51CD0"/>
    <w:rsid w:val="00A6198F"/>
    <w:rsid w:val="00AA4BD4"/>
    <w:rsid w:val="00AF5A7C"/>
    <w:rsid w:val="00B04969"/>
    <w:rsid w:val="00B625C8"/>
    <w:rsid w:val="00B773F9"/>
    <w:rsid w:val="00B84BDB"/>
    <w:rsid w:val="00BB613B"/>
    <w:rsid w:val="00BE5B8D"/>
    <w:rsid w:val="00BF3CEF"/>
    <w:rsid w:val="00C10717"/>
    <w:rsid w:val="00C12F22"/>
    <w:rsid w:val="00C3476E"/>
    <w:rsid w:val="00C555CA"/>
    <w:rsid w:val="00C56E2A"/>
    <w:rsid w:val="00C83013"/>
    <w:rsid w:val="00D23A6D"/>
    <w:rsid w:val="00D3439D"/>
    <w:rsid w:val="00D53F91"/>
    <w:rsid w:val="00D65BCA"/>
    <w:rsid w:val="00DA264E"/>
    <w:rsid w:val="00DA5F19"/>
    <w:rsid w:val="00DC3CDD"/>
    <w:rsid w:val="00DD6224"/>
    <w:rsid w:val="00DF2168"/>
    <w:rsid w:val="00E01014"/>
    <w:rsid w:val="00E21C4D"/>
    <w:rsid w:val="00E73F7F"/>
    <w:rsid w:val="00EB10A9"/>
    <w:rsid w:val="00EC121D"/>
    <w:rsid w:val="00ED22C4"/>
    <w:rsid w:val="00EE5A64"/>
    <w:rsid w:val="00F0084E"/>
    <w:rsid w:val="00F12B76"/>
    <w:rsid w:val="00FE6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0A56A6"/>
  <w15:chartTrackingRefBased/>
  <w15:docId w15:val="{F713C3BF-888B-481C-A824-77A0FEEE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1CC"/>
    <w:pPr>
      <w:widowControl w:val="0"/>
      <w:jc w:val="both"/>
    </w:pPr>
  </w:style>
  <w:style w:type="paragraph" w:styleId="1">
    <w:name w:val="heading 1"/>
    <w:basedOn w:val="a"/>
    <w:next w:val="a"/>
    <w:link w:val="10"/>
    <w:uiPriority w:val="9"/>
    <w:qFormat/>
    <w:rsid w:val="00FE6DD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6DD9"/>
    <w:rPr>
      <w:b/>
      <w:bCs/>
      <w:kern w:val="44"/>
      <w:sz w:val="44"/>
      <w:szCs w:val="44"/>
    </w:rPr>
  </w:style>
  <w:style w:type="paragraph" w:styleId="a3">
    <w:name w:val="Title"/>
    <w:basedOn w:val="a"/>
    <w:next w:val="a"/>
    <w:link w:val="a4"/>
    <w:uiPriority w:val="10"/>
    <w:qFormat/>
    <w:rsid w:val="00FE6DD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E6DD9"/>
    <w:rPr>
      <w:rFonts w:asciiTheme="majorHAnsi" w:eastAsiaTheme="majorEastAsia" w:hAnsiTheme="majorHAnsi" w:cstheme="majorBidi"/>
      <w:b/>
      <w:bCs/>
      <w:sz w:val="32"/>
      <w:szCs w:val="32"/>
    </w:rPr>
  </w:style>
  <w:style w:type="paragraph" w:styleId="a5">
    <w:name w:val="List Paragraph"/>
    <w:basedOn w:val="a"/>
    <w:uiPriority w:val="34"/>
    <w:qFormat/>
    <w:rsid w:val="00FE6DD9"/>
    <w:pPr>
      <w:ind w:firstLineChars="200" w:firstLine="420"/>
    </w:pPr>
  </w:style>
  <w:style w:type="character" w:styleId="a6">
    <w:name w:val="Strong"/>
    <w:basedOn w:val="a0"/>
    <w:uiPriority w:val="22"/>
    <w:qFormat/>
    <w:rsid w:val="00FE6DD9"/>
    <w:rPr>
      <w:b/>
      <w:bCs/>
    </w:rPr>
  </w:style>
  <w:style w:type="table" w:styleId="a7">
    <w:name w:val="Table Grid"/>
    <w:basedOn w:val="a1"/>
    <w:uiPriority w:val="39"/>
    <w:rsid w:val="00877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12C85"/>
    <w:rPr>
      <w:rFonts w:ascii="Courier New" w:hAnsi="Courier New" w:cs="Courier New"/>
      <w:sz w:val="20"/>
      <w:szCs w:val="20"/>
    </w:rPr>
  </w:style>
  <w:style w:type="character" w:customStyle="1" w:styleId="HTML0">
    <w:name w:val="HTML 预设格式 字符"/>
    <w:basedOn w:val="a0"/>
    <w:link w:val="HTML"/>
    <w:uiPriority w:val="99"/>
    <w:semiHidden/>
    <w:rsid w:val="00A12C85"/>
    <w:rPr>
      <w:rFonts w:ascii="Courier New" w:hAnsi="Courier New" w:cs="Courier New"/>
      <w:sz w:val="20"/>
      <w:szCs w:val="20"/>
    </w:rPr>
  </w:style>
  <w:style w:type="character" w:styleId="a8">
    <w:name w:val="Hyperlink"/>
    <w:basedOn w:val="a0"/>
    <w:uiPriority w:val="99"/>
    <w:unhideWhenUsed/>
    <w:rsid w:val="00EB10A9"/>
    <w:rPr>
      <w:color w:val="0563C1" w:themeColor="hyperlink"/>
      <w:u w:val="single"/>
    </w:rPr>
  </w:style>
  <w:style w:type="character" w:styleId="a9">
    <w:name w:val="Unresolved Mention"/>
    <w:basedOn w:val="a0"/>
    <w:uiPriority w:val="99"/>
    <w:semiHidden/>
    <w:unhideWhenUsed/>
    <w:rsid w:val="00EB10A9"/>
    <w:rPr>
      <w:color w:val="605E5C"/>
      <w:shd w:val="clear" w:color="auto" w:fill="E1DFDD"/>
    </w:rPr>
  </w:style>
  <w:style w:type="paragraph" w:styleId="aa">
    <w:name w:val="header"/>
    <w:basedOn w:val="a"/>
    <w:link w:val="ab"/>
    <w:uiPriority w:val="99"/>
    <w:unhideWhenUsed/>
    <w:rsid w:val="009006A6"/>
    <w:pPr>
      <w:tabs>
        <w:tab w:val="center" w:pos="4153"/>
        <w:tab w:val="right" w:pos="8306"/>
      </w:tabs>
      <w:snapToGrid w:val="0"/>
      <w:jc w:val="center"/>
    </w:pPr>
    <w:rPr>
      <w:sz w:val="18"/>
      <w:szCs w:val="18"/>
    </w:rPr>
  </w:style>
  <w:style w:type="character" w:customStyle="1" w:styleId="ab">
    <w:name w:val="页眉 字符"/>
    <w:basedOn w:val="a0"/>
    <w:link w:val="aa"/>
    <w:uiPriority w:val="99"/>
    <w:rsid w:val="009006A6"/>
    <w:rPr>
      <w:sz w:val="18"/>
      <w:szCs w:val="18"/>
    </w:rPr>
  </w:style>
  <w:style w:type="paragraph" w:styleId="ac">
    <w:name w:val="footer"/>
    <w:basedOn w:val="a"/>
    <w:link w:val="ad"/>
    <w:uiPriority w:val="99"/>
    <w:unhideWhenUsed/>
    <w:rsid w:val="009006A6"/>
    <w:pPr>
      <w:tabs>
        <w:tab w:val="center" w:pos="4153"/>
        <w:tab w:val="right" w:pos="8306"/>
      </w:tabs>
      <w:snapToGrid w:val="0"/>
      <w:jc w:val="left"/>
    </w:pPr>
    <w:rPr>
      <w:sz w:val="18"/>
      <w:szCs w:val="18"/>
    </w:rPr>
  </w:style>
  <w:style w:type="character" w:customStyle="1" w:styleId="ad">
    <w:name w:val="页脚 字符"/>
    <w:basedOn w:val="a0"/>
    <w:link w:val="ac"/>
    <w:uiPriority w:val="99"/>
    <w:rsid w:val="009006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085910">
      <w:bodyDiv w:val="1"/>
      <w:marLeft w:val="0"/>
      <w:marRight w:val="0"/>
      <w:marTop w:val="0"/>
      <w:marBottom w:val="0"/>
      <w:divBdr>
        <w:top w:val="none" w:sz="0" w:space="0" w:color="auto"/>
        <w:left w:val="none" w:sz="0" w:space="0" w:color="auto"/>
        <w:bottom w:val="none" w:sz="0" w:space="0" w:color="auto"/>
        <w:right w:val="none" w:sz="0" w:space="0" w:color="auto"/>
      </w:divBdr>
    </w:div>
    <w:div w:id="1335954165">
      <w:bodyDiv w:val="1"/>
      <w:marLeft w:val="0"/>
      <w:marRight w:val="0"/>
      <w:marTop w:val="0"/>
      <w:marBottom w:val="0"/>
      <w:divBdr>
        <w:top w:val="none" w:sz="0" w:space="0" w:color="auto"/>
        <w:left w:val="none" w:sz="0" w:space="0" w:color="auto"/>
        <w:bottom w:val="none" w:sz="0" w:space="0" w:color="auto"/>
        <w:right w:val="none" w:sz="0" w:space="0" w:color="auto"/>
      </w:divBdr>
    </w:div>
    <w:div w:id="18426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1016</Words>
  <Characters>5073</Characters>
  <Application>Microsoft Office Word</Application>
  <DocSecurity>0</DocSecurity>
  <Lines>153</Lines>
  <Paragraphs>108</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Yuzhuo Fang</dc:creator>
  <cp:keywords/>
  <dc:description/>
  <cp:lastModifiedBy>Yuzhuo Fang</cp:lastModifiedBy>
  <cp:revision>71</cp:revision>
  <dcterms:created xsi:type="dcterms:W3CDTF">2024-10-24T03:59:00Z</dcterms:created>
  <dcterms:modified xsi:type="dcterms:W3CDTF">2025-10-21T12:13:00Z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2a209df1-3fa4-4250-9fe3-ebf96feee663</vt:lpwstr>
  </property>
</Properties>
</file>