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47B47" w14:textId="5B6F94BF" w:rsidR="000E747D" w:rsidRPr="00051A1A" w:rsidRDefault="000E747D" w:rsidP="000E747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051A1A">
        <w:rPr>
          <w:rFonts w:cstheme="minorHAnsi"/>
          <w:sz w:val="24"/>
          <w:szCs w:val="24"/>
        </w:rPr>
        <w:t xml:space="preserve">Write a function </w:t>
      </w:r>
      <w:proofErr w:type="spellStart"/>
      <w:r w:rsidRPr="00051A1A">
        <w:rPr>
          <w:rFonts w:cstheme="minorHAnsi"/>
          <w:i/>
          <w:iCs/>
          <w:sz w:val="24"/>
          <w:szCs w:val="24"/>
        </w:rPr>
        <w:t>angle_between</w:t>
      </w:r>
      <w:proofErr w:type="spellEnd"/>
      <w:r w:rsidRPr="00051A1A">
        <w:rPr>
          <w:rFonts w:cstheme="minorHAnsi"/>
          <w:i/>
          <w:iCs/>
          <w:sz w:val="24"/>
          <w:szCs w:val="24"/>
        </w:rPr>
        <w:t>(</w:t>
      </w:r>
      <w:r w:rsidRPr="00051A1A">
        <w:rPr>
          <w:rFonts w:cstheme="minorHAnsi"/>
          <w:i/>
          <w:iCs/>
          <w:sz w:val="24"/>
          <w:szCs w:val="24"/>
        </w:rPr>
        <w:t xml:space="preserve">v1, v2) </w:t>
      </w:r>
      <w:r w:rsidRPr="00051A1A">
        <w:rPr>
          <w:rFonts w:cstheme="minorHAnsi"/>
          <w:sz w:val="24"/>
          <w:szCs w:val="24"/>
        </w:rPr>
        <w:t>where v1 and v2 are two vectors</w:t>
      </w:r>
      <w:r w:rsidR="00DE2911" w:rsidRPr="00051A1A">
        <w:rPr>
          <w:rFonts w:cstheme="minorHAnsi"/>
          <w:sz w:val="24"/>
          <w:szCs w:val="24"/>
        </w:rPr>
        <w:t xml:space="preserve"> (think triangles)</w:t>
      </w:r>
      <w:r w:rsidRPr="00051A1A">
        <w:rPr>
          <w:rFonts w:cstheme="minorHAnsi"/>
          <w:sz w:val="24"/>
          <w:szCs w:val="24"/>
        </w:rPr>
        <w:t xml:space="preserve"> that </w:t>
      </w:r>
      <w:r w:rsidR="00DE2911" w:rsidRPr="00051A1A">
        <w:rPr>
          <w:rFonts w:cstheme="minorHAnsi"/>
          <w:sz w:val="24"/>
          <w:szCs w:val="24"/>
        </w:rPr>
        <w:t xml:space="preserve">are passed in, and the angle between them is calculated. </w:t>
      </w:r>
    </w:p>
    <w:p w14:paraId="5C7D4A87" w14:textId="3816F411" w:rsidR="00051A1A" w:rsidRPr="00051A1A" w:rsidRDefault="00051A1A" w:rsidP="00051A1A">
      <w:pPr>
        <w:numPr>
          <w:ilvl w:val="0"/>
          <w:numId w:val="1"/>
        </w:numPr>
        <w:spacing w:beforeAutospacing="1" w:after="0" w:line="240" w:lineRule="auto"/>
        <w:rPr>
          <w:rFonts w:eastAsia="Times New Roman" w:cstheme="minorHAnsi"/>
          <w:sz w:val="24"/>
          <w:szCs w:val="24"/>
        </w:rPr>
      </w:pPr>
      <w:r w:rsidRPr="00051A1A">
        <w:rPr>
          <w:rFonts w:eastAsia="Times New Roman" w:cstheme="minorHAnsi"/>
          <w:sz w:val="24"/>
          <w:szCs w:val="24"/>
        </w:rPr>
        <w:t>Write a function which takes an input parameter </w:t>
      </w:r>
      <w:r w:rsidRPr="00051A1A">
        <w:rPr>
          <w:rFonts w:eastAsia="Times New Roman" w:cstheme="minorHAnsi"/>
          <w:sz w:val="24"/>
          <w:szCs w:val="24"/>
          <w:bdr w:val="none" w:sz="0" w:space="0" w:color="auto" w:frame="1"/>
        </w:rPr>
        <w:t>A</w:t>
      </w:r>
      <w:r w:rsidRPr="00051A1A">
        <w:rPr>
          <w:rFonts w:eastAsia="Times New Roman" w:cstheme="minorHAnsi"/>
          <w:sz w:val="24"/>
          <w:szCs w:val="24"/>
        </w:rPr>
        <w:t>, 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051A1A">
        <w:rPr>
          <w:rFonts w:eastAsia="Times New Roman" w:cstheme="minorHAnsi"/>
          <w:sz w:val="24"/>
          <w:szCs w:val="24"/>
        </w:rPr>
        <w:t> and 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051A1A">
        <w:rPr>
          <w:rFonts w:eastAsia="Times New Roman" w:cstheme="minorHAnsi"/>
          <w:sz w:val="24"/>
          <w:szCs w:val="24"/>
        </w:rPr>
        <w:t> and returns the dot product of the 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>r1</w:t>
      </w:r>
      <w:r w:rsidRPr="00051A1A">
        <w:rPr>
          <w:rFonts w:eastAsia="Times New Roman" w:cstheme="minorHAnsi"/>
          <w:sz w:val="24"/>
          <w:szCs w:val="24"/>
        </w:rPr>
        <w:t xml:space="preserve"> and </w:t>
      </w:r>
      <w:r>
        <w:rPr>
          <w:rFonts w:eastAsia="Times New Roman" w:cstheme="minorHAnsi"/>
          <w:sz w:val="24"/>
          <w:szCs w:val="24"/>
          <w:bdr w:val="none" w:sz="0" w:space="0" w:color="auto" w:frame="1"/>
        </w:rPr>
        <w:t>r2</w:t>
      </w:r>
      <w:r w:rsidRPr="00051A1A">
        <w:rPr>
          <w:rFonts w:eastAsia="Times New Roman" w:cstheme="minorHAnsi"/>
          <w:sz w:val="24"/>
          <w:szCs w:val="24"/>
        </w:rPr>
        <w:t xml:space="preserve"> row</w:t>
      </w:r>
      <w:r>
        <w:rPr>
          <w:rFonts w:eastAsia="Times New Roman" w:cstheme="minorHAnsi"/>
          <w:sz w:val="24"/>
          <w:szCs w:val="24"/>
        </w:rPr>
        <w:t>s</w:t>
      </w:r>
      <w:r w:rsidRPr="00051A1A">
        <w:rPr>
          <w:rFonts w:eastAsia="Times New Roman" w:cstheme="minorHAnsi"/>
          <w:sz w:val="24"/>
          <w:szCs w:val="24"/>
        </w:rPr>
        <w:t xml:space="preserve"> (indexing starts at 0).</w:t>
      </w:r>
    </w:p>
    <w:p w14:paraId="40B04D6D" w14:textId="2D14F4AF" w:rsidR="00CC7B30" w:rsidRDefault="00CC7B30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>
        <w:rPr>
          <w:rFonts w:asciiTheme="minorHAnsi" w:hAnsiTheme="minorHAnsi" w:cstheme="minorHAnsi"/>
          <w:color w:val="333333"/>
        </w:rPr>
        <w:t xml:space="preserve">Write a function </w:t>
      </w:r>
      <w:proofErr w:type="spellStart"/>
      <w:r>
        <w:rPr>
          <w:rFonts w:asciiTheme="minorHAnsi" w:hAnsiTheme="minorHAnsi" w:cstheme="minorHAnsi"/>
          <w:color w:val="333333"/>
        </w:rPr>
        <w:t>matrix_division</w:t>
      </w:r>
      <w:proofErr w:type="spellEnd"/>
      <w:r>
        <w:rPr>
          <w:rFonts w:asciiTheme="minorHAnsi" w:hAnsiTheme="minorHAnsi" w:cstheme="minorHAnsi"/>
          <w:color w:val="333333"/>
        </w:rPr>
        <w:t>(m1, m2) that takes in two matrices, m1 and m2, and returns the result. What is the trick with matrix division?</w:t>
      </w:r>
    </w:p>
    <w:p w14:paraId="3311FC57" w14:textId="43B638DD" w:rsidR="00012A09" w:rsidRPr="00051A1A" w:rsidRDefault="00012A09" w:rsidP="00012A0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my_is_orthogonal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 xml:space="preserve">(v1,v2, 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>)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 and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scalar value strictly larger than 0. The output should be 1 if the angle between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 xml:space="preserve"> is within </w:t>
      </w:r>
      <w:proofErr w:type="spellStart"/>
      <w:r w:rsidRPr="00051A1A">
        <w:rPr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 xml:space="preserve"> of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π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/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−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proofErr w:type="spellStart"/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|π/2−θ|&lt;</w:t>
      </w:r>
      <w:proofErr w:type="spellStart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, and 0 otherwise. You may assume that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 are column vectors of the same size, and that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positive scalar.</w:t>
      </w:r>
    </w:p>
    <w:p w14:paraId="1D961584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Test cases for problem 2</w:t>
      </w:r>
    </w:p>
    <w:p w14:paraId="21C4365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7F660CE2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0909336A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41061FF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my_is_orthogonal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2305BC0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2E0BE65C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99134A3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my_is_orthogonal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729D0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0C904E9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0</w:t>
      </w:r>
    </w:p>
    <w:p w14:paraId="1722A33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0.001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26DB16BF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3E045A9B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my_is_orthogonal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0.01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4814AF25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</w:p>
    <w:p w14:paraId="5C8FF92E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i/>
          <w:iCs/>
          <w:color w:val="408090"/>
          <w:sz w:val="20"/>
          <w:szCs w:val="20"/>
        </w:rPr>
        <w:t># output: 1</w:t>
      </w:r>
    </w:p>
    <w:p w14:paraId="1A573247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a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1E309C18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r w:rsidRPr="00FF2B9C">
        <w:rPr>
          <w:rFonts w:eastAsia="Times New Roman" w:cstheme="minorHAnsi"/>
          <w:color w:val="222222"/>
          <w:sz w:val="20"/>
          <w:szCs w:val="20"/>
        </w:rPr>
        <w:t xml:space="preserve">b </w:t>
      </w:r>
      <w:r w:rsidRPr="00FF2B9C">
        <w:rPr>
          <w:rFonts w:eastAsia="Times New Roman" w:cstheme="minorHAnsi"/>
          <w:color w:val="666666"/>
          <w:sz w:val="20"/>
          <w:szCs w:val="20"/>
        </w:rPr>
        <w:t>=</w:t>
      </w:r>
      <w:r w:rsidRPr="00FF2B9C">
        <w:rPr>
          <w:rFonts w:eastAsia="Times New Roman" w:cstheme="minorHAnsi"/>
          <w:color w:val="222222"/>
          <w:sz w:val="20"/>
          <w:szCs w:val="20"/>
        </w:rPr>
        <w:t xml:space="preserve"> 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np</w:t>
      </w:r>
      <w:r w:rsidRPr="00FF2B9C">
        <w:rPr>
          <w:rFonts w:eastAsia="Times New Roman" w:cstheme="minorHAnsi"/>
          <w:color w:val="666666"/>
          <w:sz w:val="20"/>
          <w:szCs w:val="20"/>
        </w:rPr>
        <w:t>.</w:t>
      </w:r>
      <w:r w:rsidRPr="00FF2B9C">
        <w:rPr>
          <w:rFonts w:eastAsia="Times New Roman" w:cstheme="minorHAnsi"/>
          <w:color w:val="222222"/>
          <w:sz w:val="20"/>
          <w:szCs w:val="20"/>
        </w:rPr>
        <w:t>array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([[</w:t>
      </w:r>
      <w:r w:rsidRPr="00FF2B9C">
        <w:rPr>
          <w:rFonts w:eastAsia="Times New Roman" w:cstheme="minorHAnsi"/>
          <w:color w:val="666666"/>
          <w:sz w:val="20"/>
          <w:szCs w:val="20"/>
        </w:rPr>
        <w:t>-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], [</w:t>
      </w:r>
      <w:r w:rsidRPr="00FF2B9C">
        <w:rPr>
          <w:rFonts w:eastAsia="Times New Roman" w:cstheme="minorHAnsi"/>
          <w:color w:val="208050"/>
          <w:sz w:val="20"/>
          <w:szCs w:val="20"/>
        </w:rPr>
        <w:t>1</w:t>
      </w:r>
      <w:r w:rsidRPr="00FF2B9C">
        <w:rPr>
          <w:rFonts w:eastAsia="Times New Roman" w:cstheme="minorHAnsi"/>
          <w:color w:val="222222"/>
          <w:sz w:val="20"/>
          <w:szCs w:val="20"/>
        </w:rPr>
        <w:t>]])</w:t>
      </w:r>
    </w:p>
    <w:p w14:paraId="49E11770" w14:textId="77777777" w:rsidR="00FF2B9C" w:rsidRPr="00FF2B9C" w:rsidRDefault="00FF2B9C" w:rsidP="00FF2B9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22222"/>
          <w:sz w:val="20"/>
          <w:szCs w:val="20"/>
        </w:rPr>
      </w:pP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my_is_orthogonal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>(</w:t>
      </w:r>
      <w:proofErr w:type="spellStart"/>
      <w:r w:rsidRPr="00FF2B9C">
        <w:rPr>
          <w:rFonts w:eastAsia="Times New Roman" w:cstheme="minorHAnsi"/>
          <w:color w:val="222222"/>
          <w:sz w:val="20"/>
          <w:szCs w:val="20"/>
        </w:rPr>
        <w:t>a,b</w:t>
      </w:r>
      <w:proofErr w:type="spellEnd"/>
      <w:r w:rsidRPr="00FF2B9C">
        <w:rPr>
          <w:rFonts w:eastAsia="Times New Roman" w:cstheme="minorHAnsi"/>
          <w:color w:val="222222"/>
          <w:sz w:val="20"/>
          <w:szCs w:val="20"/>
        </w:rPr>
        <w:t xml:space="preserve">, </w:t>
      </w:r>
      <w:r w:rsidRPr="00FF2B9C">
        <w:rPr>
          <w:rFonts w:eastAsia="Times New Roman" w:cstheme="minorHAnsi"/>
          <w:color w:val="208050"/>
          <w:sz w:val="20"/>
          <w:szCs w:val="20"/>
        </w:rPr>
        <w:t>1e-10</w:t>
      </w:r>
      <w:r w:rsidRPr="00FF2B9C">
        <w:rPr>
          <w:rFonts w:eastAsia="Times New Roman" w:cstheme="minorHAnsi"/>
          <w:color w:val="222222"/>
          <w:sz w:val="20"/>
          <w:szCs w:val="20"/>
        </w:rPr>
        <w:t>)</w:t>
      </w:r>
    </w:p>
    <w:p w14:paraId="1C39EB75" w14:textId="77777777" w:rsidR="00012A09" w:rsidRPr="00051A1A" w:rsidRDefault="00012A09" w:rsidP="00012A09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Theme="minorHAnsi" w:hAnsiTheme="minorHAnsi" w:cstheme="minorHAnsi"/>
          <w:color w:val="333333"/>
        </w:rPr>
      </w:pPr>
    </w:p>
    <w:p w14:paraId="4E092748" w14:textId="3049D9EB" w:rsidR="00EE4369" w:rsidRPr="00051A1A" w:rsidRDefault="00EE4369" w:rsidP="00EE436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051A1A">
        <w:rPr>
          <w:rFonts w:asciiTheme="minorHAnsi" w:hAnsiTheme="minorHAnsi" w:cstheme="minorHAnsi"/>
          <w:color w:val="333333"/>
        </w:rPr>
        <w:t>Write a function </w:t>
      </w:r>
      <w:proofErr w:type="spellStart"/>
      <w:r w:rsidRPr="00051A1A">
        <w:rPr>
          <w:rStyle w:val="Emphasis"/>
          <w:rFonts w:asciiTheme="minorHAnsi" w:hAnsiTheme="minorHAnsi" w:cstheme="minorHAnsi"/>
          <w:color w:val="333333"/>
        </w:rPr>
        <w:t>my_is_similar</w:t>
      </w:r>
      <w:proofErr w:type="spellEnd"/>
      <w:r w:rsidRPr="00051A1A">
        <w:rPr>
          <w:rStyle w:val="Emphasis"/>
          <w:rFonts w:asciiTheme="minorHAnsi" w:hAnsiTheme="minorHAnsi" w:cstheme="minorHAnsi"/>
          <w:color w:val="333333"/>
        </w:rPr>
        <w:t>(s1,s2,tol)</w:t>
      </w:r>
      <w:r w:rsidRPr="00051A1A">
        <w:rPr>
          <w:rFonts w:asciiTheme="minorHAnsi" w:hAnsiTheme="minorHAnsi" w:cstheme="minorHAnsi"/>
          <w:color w:val="333333"/>
        </w:rPr>
        <w:t> where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s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s2</w:t>
      </w:r>
      <w:r w:rsidRPr="00051A1A">
        <w:rPr>
          <w:rFonts w:asciiTheme="minorHAnsi" w:hAnsiTheme="minorHAnsi" w:cstheme="minorHAnsi"/>
          <w:color w:val="333333"/>
        </w:rPr>
        <w:t> are strings, not necessarily the same size, and </w:t>
      </w:r>
      <w:proofErr w:type="spellStart"/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 is a scalar value strictly larger than 0. From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s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s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, the function should construct two vectors,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v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2</w:t>
      </w:r>
      <w:r w:rsidRPr="00051A1A">
        <w:rPr>
          <w:rFonts w:asciiTheme="minorHAnsi" w:hAnsiTheme="minorHAnsi" w:cstheme="minorHAnsi"/>
          <w:color w:val="333333"/>
        </w:rPr>
        <w:t>, where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v1[0]</w:t>
      </w:r>
      <w:r w:rsidRPr="00051A1A">
        <w:rPr>
          <w:rFonts w:asciiTheme="minorHAnsi" w:hAnsiTheme="minorHAnsi" w:cstheme="minorHAnsi"/>
          <w:color w:val="333333"/>
        </w:rPr>
        <w:t> is the number of ‘a’s in 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s</w:t>
      </w:r>
      <w:r w:rsidRPr="00051A1A">
        <w:rPr>
          <w:rStyle w:val="mn"/>
          <w:rFonts w:asciiTheme="minorHAnsi" w:hAnsiTheme="minorHAnsi" w:cstheme="minorHAnsi"/>
          <w:color w:val="333333"/>
          <w:bdr w:val="none" w:sz="0" w:space="0" w:color="auto" w:frame="1"/>
        </w:rPr>
        <w:t>1</w:t>
      </w:r>
      <w:r w:rsidRPr="00051A1A">
        <w:rPr>
          <w:rFonts w:asciiTheme="minorHAnsi" w:hAnsiTheme="minorHAnsi" w:cstheme="minorHAnsi"/>
          <w:color w:val="333333"/>
        </w:rPr>
        <w:t>,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v1[1]</w:t>
      </w:r>
      <w:r w:rsidRPr="00051A1A">
        <w:rPr>
          <w:rFonts w:asciiTheme="minorHAnsi" w:hAnsiTheme="minorHAnsi" w:cstheme="minorHAnsi"/>
          <w:color w:val="333333"/>
        </w:rPr>
        <w:t> is the number ‘b’s in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s1</w:t>
      </w:r>
      <w:r w:rsidRPr="00051A1A">
        <w:rPr>
          <w:rFonts w:asciiTheme="minorHAnsi" w:hAnsiTheme="minorHAnsi" w:cstheme="minorHAnsi"/>
          <w:color w:val="333333"/>
        </w:rPr>
        <w:t>, and so on until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v1[25]</w:t>
      </w:r>
      <w:r w:rsidRPr="00051A1A">
        <w:rPr>
          <w:rFonts w:asciiTheme="minorHAnsi" w:hAnsiTheme="minorHAnsi" w:cstheme="minorHAnsi"/>
          <w:color w:val="333333"/>
        </w:rPr>
        <w:t>, which is the number of ‘z’s in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v1</w:t>
      </w:r>
      <w:r w:rsidRPr="00051A1A">
        <w:rPr>
          <w:rFonts w:asciiTheme="minorHAnsi" w:hAnsiTheme="minorHAnsi" w:cstheme="minorHAnsi"/>
          <w:color w:val="333333"/>
        </w:rPr>
        <w:t>. The vector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v2</w:t>
      </w:r>
      <w:r w:rsidRPr="00051A1A">
        <w:rPr>
          <w:rFonts w:asciiTheme="minorHAnsi" w:hAnsiTheme="minorHAnsi" w:cstheme="minorHAnsi"/>
          <w:color w:val="333333"/>
        </w:rPr>
        <w:t> should be similarly constructed from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s2</w:t>
      </w:r>
      <w:r w:rsidRPr="00051A1A">
        <w:rPr>
          <w:rFonts w:asciiTheme="minorHAnsi" w:hAnsiTheme="minorHAnsi" w:cstheme="minorHAnsi"/>
          <w:color w:val="333333"/>
        </w:rPr>
        <w:t>. The output should be 1 if the absolute value of the angle between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v1</w:t>
      </w:r>
      <w:r w:rsidRPr="00051A1A">
        <w:rPr>
          <w:rFonts w:asciiTheme="minorHAnsi" w:hAnsiTheme="minorHAnsi" w:cstheme="minorHAnsi"/>
          <w:color w:val="333333"/>
        </w:rPr>
        <w:t> and 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v2</w:t>
      </w:r>
      <w:r w:rsidRPr="00051A1A">
        <w:rPr>
          <w:rFonts w:asciiTheme="minorHAnsi" w:hAnsiTheme="minorHAnsi" w:cstheme="minorHAnsi"/>
          <w:color w:val="333333"/>
        </w:rPr>
        <w:t xml:space="preserve"> is less than </w:t>
      </w:r>
      <w:proofErr w:type="spellStart"/>
      <w:r w:rsidRPr="00051A1A">
        <w:rPr>
          <w:rFonts w:asciiTheme="minorHAnsi" w:hAnsiTheme="minorHAnsi" w:cstheme="minorHAnsi"/>
          <w:color w:val="333333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; that is, 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</w:t>
      </w:r>
      <w:r w:rsidRPr="00051A1A">
        <w:rPr>
          <w:rStyle w:val="mi"/>
          <w:rFonts w:asciiTheme="minorHAnsi" w:hAnsiTheme="minorHAnsi" w:cstheme="minorHAnsi"/>
          <w:color w:val="333333"/>
          <w:bdr w:val="none" w:sz="0" w:space="0" w:color="auto" w:frame="1"/>
        </w:rPr>
        <w:t>θ</w:t>
      </w:r>
      <w:r w:rsidRPr="00051A1A">
        <w:rPr>
          <w:rStyle w:val="mo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proofErr w:type="spellStart"/>
      <w:r w:rsidRPr="00051A1A">
        <w:rPr>
          <w:rStyle w:val="mtext"/>
          <w:rFonts w:asciiTheme="minorHAnsi" w:hAnsiTheme="minorHAnsi" w:cstheme="minorHAnsi"/>
          <w:color w:val="333333"/>
          <w:bdr w:val="none" w:sz="0" w:space="0" w:color="auto" w:frame="1"/>
        </w:rPr>
        <w:t>tol</w:t>
      </w:r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|θ</w:t>
      </w:r>
      <w:proofErr w:type="spellEnd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|&lt;</w:t>
      </w:r>
      <w:proofErr w:type="spellStart"/>
      <w:r w:rsidRPr="00051A1A">
        <w:rPr>
          <w:rStyle w:val="mjxassistivemathml"/>
          <w:rFonts w:asciiTheme="minorHAnsi" w:hAnsiTheme="minorHAnsi" w:cstheme="minorHAnsi"/>
          <w:color w:val="333333"/>
          <w:bdr w:val="none" w:sz="0" w:space="0" w:color="auto" w:frame="1"/>
        </w:rPr>
        <w:t>tol</w:t>
      </w:r>
      <w:proofErr w:type="spellEnd"/>
      <w:r w:rsidRPr="00051A1A">
        <w:rPr>
          <w:rFonts w:asciiTheme="minorHAnsi" w:hAnsiTheme="minorHAnsi" w:cstheme="minorHAnsi"/>
          <w:color w:val="333333"/>
        </w:rPr>
        <w:t>.</w:t>
      </w:r>
    </w:p>
    <w:p w14:paraId="4E3401E6" w14:textId="10161895" w:rsidR="00422C1E" w:rsidRPr="00051A1A" w:rsidRDefault="000776E3" w:rsidP="009A08F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Show a graphical representation of the breast cancer data outlined in this reading </w:t>
      </w:r>
      <w:hyperlink r:id="rId5" w:history="1">
        <w:r w:rsidR="0075067A" w:rsidRPr="00E01893">
          <w:rPr>
            <w:rStyle w:val="Hyperlink"/>
            <w:rFonts w:cstheme="minorHAnsi"/>
            <w:sz w:val="24"/>
            <w:szCs w:val="24"/>
          </w:rPr>
          <w:t>https://www.datacamp.com/community/tutorials/principal-component-analysis-in-python</w:t>
        </w:r>
      </w:hyperlink>
      <w:r>
        <w:rPr>
          <w:rFonts w:cstheme="minorHAnsi"/>
          <w:sz w:val="24"/>
          <w:szCs w:val="24"/>
        </w:rPr>
        <w:t xml:space="preserve"> </w:t>
      </w:r>
    </w:p>
    <w:sectPr w:rsidR="00422C1E" w:rsidRPr="00051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6078E"/>
    <w:multiLevelType w:val="multilevel"/>
    <w:tmpl w:val="E2CEB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91520A"/>
    <w:multiLevelType w:val="hybridMultilevel"/>
    <w:tmpl w:val="A68A9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7734E"/>
    <w:multiLevelType w:val="multilevel"/>
    <w:tmpl w:val="9ACABE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8838F6"/>
    <w:multiLevelType w:val="multilevel"/>
    <w:tmpl w:val="D9EA8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046"/>
    <w:rsid w:val="00012A09"/>
    <w:rsid w:val="00051A1A"/>
    <w:rsid w:val="000776E3"/>
    <w:rsid w:val="000E747D"/>
    <w:rsid w:val="00416046"/>
    <w:rsid w:val="0075067A"/>
    <w:rsid w:val="009133C5"/>
    <w:rsid w:val="009A08F4"/>
    <w:rsid w:val="00B91E99"/>
    <w:rsid w:val="00CC7B30"/>
    <w:rsid w:val="00D17358"/>
    <w:rsid w:val="00DE2911"/>
    <w:rsid w:val="00EE4369"/>
    <w:rsid w:val="00EF5BB0"/>
    <w:rsid w:val="00FF2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F0C5D"/>
  <w15:chartTrackingRefBased/>
  <w15:docId w15:val="{BC61D880-02E5-4C40-AE96-769714917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08F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E43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E4369"/>
    <w:rPr>
      <w:i/>
      <w:iCs/>
    </w:rPr>
  </w:style>
  <w:style w:type="character" w:customStyle="1" w:styleId="mi">
    <w:name w:val="mi"/>
    <w:basedOn w:val="DefaultParagraphFont"/>
    <w:rsid w:val="00EE4369"/>
  </w:style>
  <w:style w:type="character" w:customStyle="1" w:styleId="mn">
    <w:name w:val="mn"/>
    <w:basedOn w:val="DefaultParagraphFont"/>
    <w:rsid w:val="00EE4369"/>
  </w:style>
  <w:style w:type="character" w:customStyle="1" w:styleId="mjxassistivemathml">
    <w:name w:val="mjx_assistive_mathml"/>
    <w:basedOn w:val="DefaultParagraphFont"/>
    <w:rsid w:val="00EE4369"/>
  </w:style>
  <w:style w:type="character" w:customStyle="1" w:styleId="mo">
    <w:name w:val="mo"/>
    <w:basedOn w:val="DefaultParagraphFont"/>
    <w:rsid w:val="00EE4369"/>
  </w:style>
  <w:style w:type="character" w:customStyle="1" w:styleId="mtext">
    <w:name w:val="mtext"/>
    <w:basedOn w:val="DefaultParagraphFont"/>
    <w:rsid w:val="00EE436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B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B9C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FF2B9C"/>
  </w:style>
  <w:style w:type="character" w:customStyle="1" w:styleId="n">
    <w:name w:val="n"/>
    <w:basedOn w:val="DefaultParagraphFont"/>
    <w:rsid w:val="00FF2B9C"/>
  </w:style>
  <w:style w:type="character" w:customStyle="1" w:styleId="o">
    <w:name w:val="o"/>
    <w:basedOn w:val="DefaultParagraphFont"/>
    <w:rsid w:val="00FF2B9C"/>
  </w:style>
  <w:style w:type="character" w:customStyle="1" w:styleId="p">
    <w:name w:val="p"/>
    <w:basedOn w:val="DefaultParagraphFont"/>
    <w:rsid w:val="00FF2B9C"/>
  </w:style>
  <w:style w:type="character" w:customStyle="1" w:styleId="mf">
    <w:name w:val="mf"/>
    <w:basedOn w:val="DefaultParagraphFont"/>
    <w:rsid w:val="00FF2B9C"/>
  </w:style>
  <w:style w:type="character" w:styleId="Hyperlink">
    <w:name w:val="Hyperlink"/>
    <w:basedOn w:val="DefaultParagraphFont"/>
    <w:uiPriority w:val="99"/>
    <w:unhideWhenUsed/>
    <w:rsid w:val="00077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6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0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atacamp.com/community/tutorials/principal-component-analysis-in-pyth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11</cp:revision>
  <dcterms:created xsi:type="dcterms:W3CDTF">2021-05-02T16:46:00Z</dcterms:created>
  <dcterms:modified xsi:type="dcterms:W3CDTF">2021-05-02T19:10:00Z</dcterms:modified>
</cp:coreProperties>
</file>