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346"/>
        <w:gridCol w:w="1750"/>
        <w:gridCol w:w="4182"/>
        <w:gridCol w:w="1216"/>
      </w:tblGrid>
      <w:tr w:rsidR="00090282" w:rsidRPr="00090282" w14:paraId="36AA6759" w14:textId="77777777" w:rsidTr="00A26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360A4897" w14:textId="77777777" w:rsidR="00090282" w:rsidRPr="00090282" w:rsidRDefault="00090282" w:rsidP="0009028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Código</w:t>
            </w:r>
          </w:p>
        </w:tc>
        <w:tc>
          <w:tcPr>
            <w:tcW w:w="1750" w:type="dxa"/>
            <w:hideMark/>
          </w:tcPr>
          <w:p w14:paraId="438FA7F1" w14:textId="77777777" w:rsidR="00090282" w:rsidRPr="00090282" w:rsidRDefault="00090282" w:rsidP="000902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Nombre del Requerimiento</w:t>
            </w:r>
          </w:p>
        </w:tc>
        <w:tc>
          <w:tcPr>
            <w:tcW w:w="4182" w:type="dxa"/>
            <w:hideMark/>
          </w:tcPr>
          <w:p w14:paraId="792A8F48" w14:textId="77777777" w:rsidR="00090282" w:rsidRPr="00090282" w:rsidRDefault="00090282" w:rsidP="000902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Descripción</w:t>
            </w:r>
          </w:p>
        </w:tc>
        <w:tc>
          <w:tcPr>
            <w:tcW w:w="1216" w:type="dxa"/>
            <w:hideMark/>
          </w:tcPr>
          <w:p w14:paraId="70C7A8FA" w14:textId="77777777" w:rsidR="00090282" w:rsidRPr="00090282" w:rsidRDefault="00090282" w:rsidP="000902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Prioridad</w:t>
            </w:r>
          </w:p>
        </w:tc>
      </w:tr>
      <w:tr w:rsidR="00090282" w:rsidRPr="00090282" w14:paraId="32F6367F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424B83CB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RF-001</w:t>
            </w:r>
          </w:p>
        </w:tc>
        <w:tc>
          <w:tcPr>
            <w:tcW w:w="1750" w:type="dxa"/>
            <w:hideMark/>
          </w:tcPr>
          <w:p w14:paraId="660BE101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Autenticación de Usuario</w:t>
            </w:r>
          </w:p>
        </w:tc>
        <w:tc>
          <w:tcPr>
            <w:tcW w:w="4182" w:type="dxa"/>
            <w:hideMark/>
          </w:tcPr>
          <w:p w14:paraId="70C3D088" w14:textId="69310C59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Permitir el inicio de sesión seguro y acceso al sistema, diferenciando entre </w:t>
            </w:r>
            <w:proofErr w:type="spellStart"/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superusuario</w:t>
            </w:r>
            <w:proofErr w:type="spellEnd"/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y </w:t>
            </w:r>
            <w:r w:rsidR="00A26F30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operadores</w:t>
            </w: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.</w:t>
            </w:r>
          </w:p>
        </w:tc>
        <w:tc>
          <w:tcPr>
            <w:tcW w:w="1216" w:type="dxa"/>
            <w:hideMark/>
          </w:tcPr>
          <w:p w14:paraId="2323E433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A26F30" w:rsidRPr="00090282" w14:paraId="152E04D6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2A9561EE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RF-002</w:t>
            </w:r>
          </w:p>
        </w:tc>
        <w:tc>
          <w:tcPr>
            <w:tcW w:w="1750" w:type="dxa"/>
            <w:hideMark/>
          </w:tcPr>
          <w:p w14:paraId="3FDABF5A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Gestión de Usuarios</w:t>
            </w:r>
          </w:p>
        </w:tc>
        <w:tc>
          <w:tcPr>
            <w:tcW w:w="4182" w:type="dxa"/>
            <w:hideMark/>
          </w:tcPr>
          <w:p w14:paraId="45EBBC02" w14:textId="5773C969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Crear, editar y eliminar cuentas de usuarios autorizados (</w:t>
            </w:r>
            <w:proofErr w:type="spellStart"/>
            <w:r w:rsidR="00A26F30"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superusuario</w:t>
            </w:r>
            <w:proofErr w:type="spellEnd"/>
            <w:r w:rsidR="00A26F30"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</w:t>
            </w: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u operadores).</w:t>
            </w:r>
          </w:p>
        </w:tc>
        <w:tc>
          <w:tcPr>
            <w:tcW w:w="1216" w:type="dxa"/>
            <w:hideMark/>
          </w:tcPr>
          <w:p w14:paraId="7F986A2C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</w:tr>
      <w:tr w:rsidR="00090282" w:rsidRPr="00090282" w14:paraId="444EA5D8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217C3A1F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RF-003</w:t>
            </w:r>
          </w:p>
        </w:tc>
        <w:tc>
          <w:tcPr>
            <w:tcW w:w="1750" w:type="dxa"/>
            <w:hideMark/>
          </w:tcPr>
          <w:p w14:paraId="35CE6977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Gestión de Colmena</w:t>
            </w:r>
          </w:p>
        </w:tc>
        <w:tc>
          <w:tcPr>
            <w:tcW w:w="4182" w:type="dxa"/>
            <w:hideMark/>
          </w:tcPr>
          <w:p w14:paraId="4AB0C888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Registrar y actualizar información de una única colmena (ubicación, estado y datos técnicos).</w:t>
            </w:r>
          </w:p>
        </w:tc>
        <w:tc>
          <w:tcPr>
            <w:tcW w:w="1216" w:type="dxa"/>
            <w:hideMark/>
          </w:tcPr>
          <w:p w14:paraId="7B09DC20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</w:tr>
      <w:tr w:rsidR="00A26F30" w:rsidRPr="00090282" w14:paraId="5618D20A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183D30CE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RF-004</w:t>
            </w:r>
          </w:p>
        </w:tc>
        <w:tc>
          <w:tcPr>
            <w:tcW w:w="1750" w:type="dxa"/>
            <w:hideMark/>
          </w:tcPr>
          <w:p w14:paraId="7E86006F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Configuración de Umbrales</w:t>
            </w:r>
          </w:p>
        </w:tc>
        <w:tc>
          <w:tcPr>
            <w:tcW w:w="4182" w:type="dxa"/>
            <w:hideMark/>
          </w:tcPr>
          <w:p w14:paraId="75CBABF7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Definir los valores mínimos y máximos permitidos para cada sensor (CO₂, sonido, peso).</w:t>
            </w:r>
          </w:p>
        </w:tc>
        <w:tc>
          <w:tcPr>
            <w:tcW w:w="1216" w:type="dxa"/>
            <w:hideMark/>
          </w:tcPr>
          <w:p w14:paraId="2191167F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</w:tr>
      <w:tr w:rsidR="00090282" w:rsidRPr="00090282" w14:paraId="727E4AD9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113EA38D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RF-005</w:t>
            </w:r>
          </w:p>
        </w:tc>
        <w:tc>
          <w:tcPr>
            <w:tcW w:w="1750" w:type="dxa"/>
            <w:hideMark/>
          </w:tcPr>
          <w:p w14:paraId="2B150A80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Monitoreo en Tiempo Real de Sensores</w:t>
            </w:r>
          </w:p>
        </w:tc>
        <w:tc>
          <w:tcPr>
            <w:tcW w:w="4182" w:type="dxa"/>
            <w:hideMark/>
          </w:tcPr>
          <w:p w14:paraId="6140A5C4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Visualizar los valores actuales de los sensores conectados en tiempo real para la colmena en uso.</w:t>
            </w:r>
          </w:p>
        </w:tc>
        <w:tc>
          <w:tcPr>
            <w:tcW w:w="1216" w:type="dxa"/>
            <w:hideMark/>
          </w:tcPr>
          <w:p w14:paraId="0824452B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A26F30" w:rsidRPr="00090282" w14:paraId="72258553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720A6AEE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RF-006</w:t>
            </w:r>
          </w:p>
        </w:tc>
        <w:tc>
          <w:tcPr>
            <w:tcW w:w="1750" w:type="dxa"/>
            <w:hideMark/>
          </w:tcPr>
          <w:p w14:paraId="14B50F4B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Registro de Observaciones</w:t>
            </w:r>
          </w:p>
        </w:tc>
        <w:tc>
          <w:tcPr>
            <w:tcW w:w="4182" w:type="dxa"/>
            <w:hideMark/>
          </w:tcPr>
          <w:p w14:paraId="01187A34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Permitir que el operario registre observaciones sobre el entorno, eventos inusuales o cualquier situación relevante.</w:t>
            </w:r>
          </w:p>
        </w:tc>
        <w:tc>
          <w:tcPr>
            <w:tcW w:w="1216" w:type="dxa"/>
            <w:hideMark/>
          </w:tcPr>
          <w:p w14:paraId="2314DB15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090282" w:rsidRPr="00090282" w14:paraId="26AC62C2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2478BE8C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RF-007</w:t>
            </w:r>
          </w:p>
        </w:tc>
        <w:tc>
          <w:tcPr>
            <w:tcW w:w="1750" w:type="dxa"/>
            <w:hideMark/>
          </w:tcPr>
          <w:p w14:paraId="4732C69E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Registro y Gestión de Mantenimiento</w:t>
            </w:r>
          </w:p>
        </w:tc>
        <w:tc>
          <w:tcPr>
            <w:tcW w:w="4182" w:type="dxa"/>
            <w:hideMark/>
          </w:tcPr>
          <w:p w14:paraId="01FA795D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Registrar tareas de mantenimiento realizadas o pendientes, incluyendo fecha, estado y descripción.</w:t>
            </w:r>
          </w:p>
        </w:tc>
        <w:tc>
          <w:tcPr>
            <w:tcW w:w="1216" w:type="dxa"/>
            <w:hideMark/>
          </w:tcPr>
          <w:p w14:paraId="010E8FB9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1</w:t>
            </w:r>
          </w:p>
        </w:tc>
      </w:tr>
      <w:tr w:rsidR="00A26F30" w:rsidRPr="00090282" w14:paraId="6A0222A2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3E557FF1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RF-008</w:t>
            </w:r>
          </w:p>
        </w:tc>
        <w:tc>
          <w:tcPr>
            <w:tcW w:w="1750" w:type="dxa"/>
            <w:hideMark/>
          </w:tcPr>
          <w:p w14:paraId="711A1495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Generación de Alertas</w:t>
            </w:r>
          </w:p>
        </w:tc>
        <w:tc>
          <w:tcPr>
            <w:tcW w:w="4182" w:type="dxa"/>
            <w:hideMark/>
          </w:tcPr>
          <w:p w14:paraId="109479FD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Notificar automáticamente cuando un valor sensorial exceda los umbrales establecidos.</w:t>
            </w:r>
          </w:p>
        </w:tc>
        <w:tc>
          <w:tcPr>
            <w:tcW w:w="1216" w:type="dxa"/>
            <w:hideMark/>
          </w:tcPr>
          <w:p w14:paraId="2B189B14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090282" w:rsidRPr="00090282" w14:paraId="0EFFD5FC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6EF78EEB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RF-009</w:t>
            </w:r>
          </w:p>
        </w:tc>
        <w:tc>
          <w:tcPr>
            <w:tcW w:w="1750" w:type="dxa"/>
            <w:hideMark/>
          </w:tcPr>
          <w:p w14:paraId="2A32C70E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Historial de Lecturas</w:t>
            </w:r>
          </w:p>
        </w:tc>
        <w:tc>
          <w:tcPr>
            <w:tcW w:w="4182" w:type="dxa"/>
            <w:hideMark/>
          </w:tcPr>
          <w:p w14:paraId="790B3D53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Consultar registros históricos de los sensores, con filtros por tipo de sensor y rango de fechas.</w:t>
            </w:r>
          </w:p>
        </w:tc>
        <w:tc>
          <w:tcPr>
            <w:tcW w:w="1216" w:type="dxa"/>
            <w:hideMark/>
          </w:tcPr>
          <w:p w14:paraId="3F3C7FCE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A26F30" w:rsidRPr="00090282" w14:paraId="63C78346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07C0D75A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RF-010</w:t>
            </w:r>
          </w:p>
        </w:tc>
        <w:tc>
          <w:tcPr>
            <w:tcW w:w="1750" w:type="dxa"/>
            <w:hideMark/>
          </w:tcPr>
          <w:p w14:paraId="0C125105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Panel de Estado General</w:t>
            </w:r>
          </w:p>
        </w:tc>
        <w:tc>
          <w:tcPr>
            <w:tcW w:w="4182" w:type="dxa"/>
            <w:hideMark/>
          </w:tcPr>
          <w:p w14:paraId="35BADE92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Mostrar un panel con el estado actualizado de la colmena: valores recientes de sensores, alertas activas, mantenimientos y observaciones.</w:t>
            </w:r>
          </w:p>
        </w:tc>
        <w:tc>
          <w:tcPr>
            <w:tcW w:w="1216" w:type="dxa"/>
            <w:hideMark/>
          </w:tcPr>
          <w:p w14:paraId="5CF951E4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090282" w:rsidRPr="00090282" w14:paraId="57932F53" w14:textId="77777777" w:rsidTr="00A26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78040066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RF-011</w:t>
            </w:r>
          </w:p>
        </w:tc>
        <w:tc>
          <w:tcPr>
            <w:tcW w:w="1750" w:type="dxa"/>
            <w:hideMark/>
          </w:tcPr>
          <w:p w14:paraId="4C903F71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Generación de Reportes Integrales</w:t>
            </w:r>
          </w:p>
        </w:tc>
        <w:tc>
          <w:tcPr>
            <w:tcW w:w="4182" w:type="dxa"/>
            <w:hideMark/>
          </w:tcPr>
          <w:p w14:paraId="54DEAB97" w14:textId="54FA0292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Exportar reportes en PDF que incluyan historial de sensores, mantenimientos realizados y observaciones registradas.</w:t>
            </w:r>
          </w:p>
        </w:tc>
        <w:tc>
          <w:tcPr>
            <w:tcW w:w="1216" w:type="dxa"/>
            <w:hideMark/>
          </w:tcPr>
          <w:p w14:paraId="7D699C04" w14:textId="77777777" w:rsidR="00090282" w:rsidRPr="00090282" w:rsidRDefault="00090282" w:rsidP="000902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2</w:t>
            </w:r>
          </w:p>
        </w:tc>
      </w:tr>
      <w:tr w:rsidR="00A26F30" w:rsidRPr="00090282" w14:paraId="57A1C6EF" w14:textId="77777777" w:rsidTr="00A26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6" w:type="dxa"/>
            <w:hideMark/>
          </w:tcPr>
          <w:p w14:paraId="448B7651" w14:textId="77777777" w:rsidR="00090282" w:rsidRPr="00090282" w:rsidRDefault="00090282" w:rsidP="00090282">
            <w:pPr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RF-012</w:t>
            </w:r>
          </w:p>
        </w:tc>
        <w:tc>
          <w:tcPr>
            <w:tcW w:w="1750" w:type="dxa"/>
            <w:hideMark/>
          </w:tcPr>
          <w:p w14:paraId="40DFD663" w14:textId="77777777" w:rsid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Dashboard</w:t>
            </w:r>
            <w:proofErr w:type="spellEnd"/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 Estadístico</w:t>
            </w:r>
          </w:p>
          <w:p w14:paraId="6B13C7F4" w14:textId="77777777" w:rsidR="00A26F30" w:rsidRDefault="00A26F30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  <w:p w14:paraId="3546E23C" w14:textId="77777777" w:rsidR="00A26F30" w:rsidRPr="00090282" w:rsidRDefault="00A26F30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</w:p>
        </w:tc>
        <w:tc>
          <w:tcPr>
            <w:tcW w:w="4182" w:type="dxa"/>
            <w:hideMark/>
          </w:tcPr>
          <w:p w14:paraId="7B61E558" w14:textId="421A7220" w:rsidR="00A26F30" w:rsidRPr="00090282" w:rsidRDefault="00090282" w:rsidP="00A26F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090282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Mostrar gráficos y estadísticas resumidas (promedios, tendencias, máximos, mínimos) a partir de los datos del historial sensorial.</w:t>
            </w:r>
          </w:p>
        </w:tc>
        <w:tc>
          <w:tcPr>
            <w:tcW w:w="1216" w:type="dxa"/>
            <w:hideMark/>
          </w:tcPr>
          <w:p w14:paraId="75A86118" w14:textId="77777777" w:rsidR="00090282" w:rsidRPr="00090282" w:rsidRDefault="00090282" w:rsidP="00090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6D04B219" w14:textId="0F054504" w:rsidR="36660C7C" w:rsidRDefault="36660C7C"/>
    <w:p w14:paraId="2AF8BCC6" w14:textId="77777777" w:rsidR="00020543" w:rsidRDefault="00020543"/>
    <w:sectPr w:rsidR="0002054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CC9D" w14:textId="77777777" w:rsidR="00F44ADC" w:rsidRDefault="00F44ADC">
      <w:pPr>
        <w:spacing w:after="0" w:line="240" w:lineRule="auto"/>
      </w:pPr>
      <w:r>
        <w:separator/>
      </w:r>
    </w:p>
  </w:endnote>
  <w:endnote w:type="continuationSeparator" w:id="0">
    <w:p w14:paraId="6CE231E4" w14:textId="77777777" w:rsidR="00F44ADC" w:rsidRDefault="00F44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15F1B79" w14:paraId="061C0B68" w14:textId="77777777" w:rsidTr="115F1B79">
      <w:trPr>
        <w:trHeight w:val="300"/>
      </w:trPr>
      <w:tc>
        <w:tcPr>
          <w:tcW w:w="2830" w:type="dxa"/>
        </w:tcPr>
        <w:p w14:paraId="6E02F1FE" w14:textId="015738D3" w:rsidR="115F1B79" w:rsidRDefault="115F1B79" w:rsidP="115F1B79">
          <w:pPr>
            <w:pStyle w:val="Encabezado"/>
            <w:ind w:left="-115"/>
          </w:pPr>
        </w:p>
      </w:tc>
      <w:tc>
        <w:tcPr>
          <w:tcW w:w="2830" w:type="dxa"/>
        </w:tcPr>
        <w:p w14:paraId="238B25CA" w14:textId="3E92FEB6" w:rsidR="115F1B79" w:rsidRDefault="115F1B79" w:rsidP="115F1B79">
          <w:pPr>
            <w:pStyle w:val="Encabezado"/>
            <w:jc w:val="center"/>
          </w:pPr>
        </w:p>
      </w:tc>
      <w:tc>
        <w:tcPr>
          <w:tcW w:w="2830" w:type="dxa"/>
        </w:tcPr>
        <w:p w14:paraId="16A5AD62" w14:textId="590C37AE" w:rsidR="115F1B79" w:rsidRDefault="115F1B79" w:rsidP="115F1B79">
          <w:pPr>
            <w:pStyle w:val="Encabezado"/>
            <w:ind w:right="-115"/>
            <w:jc w:val="right"/>
          </w:pPr>
        </w:p>
      </w:tc>
    </w:tr>
  </w:tbl>
  <w:p w14:paraId="2FD7FBE1" w14:textId="60D98093" w:rsidR="115F1B79" w:rsidRDefault="115F1B79" w:rsidP="115F1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42CE" w14:textId="77777777" w:rsidR="00F44ADC" w:rsidRDefault="00F44ADC">
      <w:pPr>
        <w:spacing w:after="0" w:line="240" w:lineRule="auto"/>
      </w:pPr>
      <w:r>
        <w:separator/>
      </w:r>
    </w:p>
  </w:footnote>
  <w:footnote w:type="continuationSeparator" w:id="0">
    <w:p w14:paraId="19D6DAC3" w14:textId="77777777" w:rsidR="00F44ADC" w:rsidRDefault="00F44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15F1B79" w14:paraId="34B6E89A" w14:textId="77777777" w:rsidTr="115F1B79">
      <w:trPr>
        <w:trHeight w:val="300"/>
      </w:trPr>
      <w:tc>
        <w:tcPr>
          <w:tcW w:w="2830" w:type="dxa"/>
        </w:tcPr>
        <w:p w14:paraId="63A5C1B9" w14:textId="334B82C9" w:rsidR="115F1B79" w:rsidRDefault="115F1B79" w:rsidP="115F1B79">
          <w:pPr>
            <w:pStyle w:val="Encabezado"/>
            <w:ind w:left="-115"/>
          </w:pPr>
        </w:p>
      </w:tc>
      <w:tc>
        <w:tcPr>
          <w:tcW w:w="2830" w:type="dxa"/>
        </w:tcPr>
        <w:p w14:paraId="24AEA9BA" w14:textId="6291681A" w:rsidR="115F1B79" w:rsidRDefault="115F1B79" w:rsidP="115F1B79">
          <w:pPr>
            <w:pStyle w:val="Encabezado"/>
            <w:jc w:val="center"/>
          </w:pPr>
        </w:p>
      </w:tc>
      <w:tc>
        <w:tcPr>
          <w:tcW w:w="2830" w:type="dxa"/>
        </w:tcPr>
        <w:p w14:paraId="08A44DFC" w14:textId="6F0735E7" w:rsidR="115F1B79" w:rsidRDefault="115F1B79" w:rsidP="115F1B79">
          <w:pPr>
            <w:pStyle w:val="Encabezado"/>
            <w:ind w:right="-115"/>
            <w:jc w:val="right"/>
          </w:pPr>
        </w:p>
      </w:tc>
    </w:tr>
  </w:tbl>
  <w:p w14:paraId="43B47949" w14:textId="376FE0FA" w:rsidR="115F1B79" w:rsidRDefault="115F1B79" w:rsidP="115F1B7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D4"/>
    <w:rsid w:val="00020543"/>
    <w:rsid w:val="00090282"/>
    <w:rsid w:val="001331BA"/>
    <w:rsid w:val="00252114"/>
    <w:rsid w:val="003020A7"/>
    <w:rsid w:val="00312079"/>
    <w:rsid w:val="00315DAD"/>
    <w:rsid w:val="00574629"/>
    <w:rsid w:val="00604500"/>
    <w:rsid w:val="007733A5"/>
    <w:rsid w:val="00856E7F"/>
    <w:rsid w:val="008F1964"/>
    <w:rsid w:val="009D046C"/>
    <w:rsid w:val="00A26F30"/>
    <w:rsid w:val="00AA567C"/>
    <w:rsid w:val="00AE7653"/>
    <w:rsid w:val="00B9234C"/>
    <w:rsid w:val="00BC7D4A"/>
    <w:rsid w:val="00C5211C"/>
    <w:rsid w:val="00C66B09"/>
    <w:rsid w:val="00C70ED4"/>
    <w:rsid w:val="00DF3A2F"/>
    <w:rsid w:val="00EB5088"/>
    <w:rsid w:val="00F238CF"/>
    <w:rsid w:val="00F44ADC"/>
    <w:rsid w:val="115F1B79"/>
    <w:rsid w:val="36660C7C"/>
    <w:rsid w:val="6845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A39C"/>
  <w15:chartTrackingRefBased/>
  <w15:docId w15:val="{AFE8E9DF-D582-4EF9-8870-707077D3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ED4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C70E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C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uiPriority w:val="99"/>
    <w:unhideWhenUsed/>
    <w:rsid w:val="115F1B7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15F1B79"/>
    <w:pPr>
      <w:tabs>
        <w:tab w:val="center" w:pos="4680"/>
        <w:tab w:val="right" w:pos="9360"/>
      </w:tabs>
      <w:spacing w:after="0" w:line="240" w:lineRule="auto"/>
    </w:p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09028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67e649-793b-4d0c-9ad0-dfd0323f271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5D50476A31948B5EC3D2837FE82A3" ma:contentTypeVersion="14" ma:contentTypeDescription="Create a new document." ma:contentTypeScope="" ma:versionID="4a4bb066f6430b6af3c1eb7036573899">
  <xsd:schema xmlns:xsd="http://www.w3.org/2001/XMLSchema" xmlns:xs="http://www.w3.org/2001/XMLSchema" xmlns:p="http://schemas.microsoft.com/office/2006/metadata/properties" xmlns:ns3="0f67e649-793b-4d0c-9ad0-dfd0323f271c" targetNamespace="http://schemas.microsoft.com/office/2006/metadata/properties" ma:root="true" ma:fieldsID="6ebe3a9cd1b75bd063344a5766d32888" ns3:_="">
    <xsd:import namespace="0f67e649-793b-4d0c-9ad0-dfd0323f27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67e649-793b-4d0c-9ad0-dfd0323f27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F80564-93AA-4AF4-A835-44BA975FEB5E}">
  <ds:schemaRefs>
    <ds:schemaRef ds:uri="http://www.w3.org/XML/1998/namespace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f67e649-793b-4d0c-9ad0-dfd0323f271c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943AC50-36E4-4CC0-9407-9234B890C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67e649-793b-4d0c-9ad0-dfd0323f27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AC9532-FECC-482B-95F5-6095501692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 CUADROS GARCIA</dc:creator>
  <cp:keywords/>
  <dc:description/>
  <cp:lastModifiedBy>FABIOLA ESTEFANI POMA MACHICADO</cp:lastModifiedBy>
  <cp:revision>3</cp:revision>
  <dcterms:created xsi:type="dcterms:W3CDTF">2025-06-18T15:32:00Z</dcterms:created>
  <dcterms:modified xsi:type="dcterms:W3CDTF">2025-06-19T02:21:00Z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0x0101000575D50476A31948B5EC3D2837FE82A3</vt:lpwstr>
  </property>
</Properties>
</file>