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5A5F0">
      <w:pPr>
        <w:pStyle w:val="24"/>
        <w:spacing w:before="312" w:beforeLines="100"/>
        <w:jc w:val="center"/>
        <w:rPr>
          <w:rFonts w:hint="eastAsia" w:ascii="黑体" w:eastAsia="黑体"/>
          <w:sz w:val="44"/>
          <w:szCs w:val="44"/>
        </w:rPr>
      </w:pPr>
      <w:bookmarkStart w:id="22" w:name="_GoBack"/>
      <w:bookmarkEnd w:id="22"/>
    </w:p>
    <w:tbl>
      <w:tblPr>
        <w:tblStyle w:val="14"/>
        <w:tblW w:w="8813" w:type="dxa"/>
        <w:tblInd w:w="-1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3"/>
      </w:tblGrid>
      <w:tr w14:paraId="76512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7" w:hRule="atLeast"/>
        </w:trPr>
        <w:tc>
          <w:tcPr>
            <w:tcW w:w="8813" w:type="dxa"/>
            <w:noWrap w:val="0"/>
            <w:vAlign w:val="top"/>
          </w:tcPr>
          <w:p w14:paraId="7E8C4790">
            <w:pPr>
              <w:pStyle w:val="24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密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级：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内部</w:t>
            </w:r>
          </w:p>
          <w:p w14:paraId="4E4C7A15">
            <w:pPr>
              <w:pStyle w:val="24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>阶  段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 xml:space="preserve">     </w:t>
            </w:r>
          </w:p>
          <w:p w14:paraId="3A7A741E">
            <w:pPr>
              <w:pStyle w:val="24"/>
              <w:spacing w:before="312" w:beforeLines="100"/>
              <w:jc w:val="right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32"/>
                <w:szCs w:val="32"/>
                <w:lang w:val="en-US" w:eastAsia="zh-CN"/>
              </w:rPr>
              <w:t>版  次： A 版</w:t>
            </w:r>
          </w:p>
          <w:p w14:paraId="56BB3B20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</w:p>
          <w:p w14:paraId="1D452B13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外部型号+产品名称</w:t>
            </w:r>
          </w:p>
          <w:p w14:paraId="2DBFB814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计算机编程手册</w:t>
            </w:r>
          </w:p>
        </w:tc>
      </w:tr>
      <w:tr w14:paraId="09163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4" w:hRule="atLeast"/>
        </w:trPr>
        <w:tc>
          <w:tcPr>
            <w:tcW w:w="8813" w:type="dxa"/>
            <w:noWrap w:val="0"/>
            <w:vAlign w:val="top"/>
          </w:tcPr>
          <w:p w14:paraId="512E95B0">
            <w:pPr>
              <w:pStyle w:val="24"/>
              <w:spacing w:line="480" w:lineRule="auto"/>
              <w:ind w:left="0" w:leftChars="0" w:firstLine="0" w:firstLineChars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</w:rPr>
              <w:t xml:space="preserve">      </w:t>
            </w:r>
            <w:r>
              <w:rPr>
                <w:rFonts w:hint="eastAsia"/>
                <w:sz w:val="32"/>
                <w:szCs w:val="32"/>
                <w:lang w:val="en-US" w:eastAsia="zh-CN"/>
              </w:rPr>
              <w:t>产品型号-XXXX</w:t>
            </w:r>
          </w:p>
          <w:p w14:paraId="4916F925">
            <w:pPr>
              <w:pStyle w:val="24"/>
              <w:spacing w:line="480" w:lineRule="auto"/>
              <w:ind w:left="0" w:leftChars="0" w:firstLine="0" w:firstLineChars="0"/>
              <w:jc w:val="center"/>
              <w:rPr>
                <w:rFonts w:hint="eastAsia"/>
                <w:sz w:val="32"/>
                <w:szCs w:val="32"/>
              </w:rPr>
            </w:pPr>
          </w:p>
          <w:p w14:paraId="4A7C43FE">
            <w:pPr>
              <w:pStyle w:val="24"/>
              <w:spacing w:line="480" w:lineRule="auto"/>
              <w:ind w:left="0" w:leftChars="0" w:firstLine="0" w:firstLineChars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共XX页</w:t>
            </w:r>
          </w:p>
          <w:p w14:paraId="6B505939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45FEC350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  </w:t>
            </w:r>
          </w:p>
          <w:p w14:paraId="7A6DCFB0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2C8E9F03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3D0EACFD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280E7361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6483E981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3A7FA08C">
            <w:pPr>
              <w:pStyle w:val="24"/>
              <w:spacing w:line="480" w:lineRule="auto"/>
              <w:rPr>
                <w:rFonts w:hint="eastAsia"/>
                <w:sz w:val="32"/>
                <w:szCs w:val="32"/>
              </w:rPr>
            </w:pPr>
          </w:p>
          <w:p w14:paraId="0FF67D88">
            <w:pPr>
              <w:pStyle w:val="23"/>
              <w:ind w:left="0" w:firstLine="0"/>
              <w:jc w:val="center"/>
              <w:rPr>
                <w:szCs w:val="32"/>
              </w:rPr>
            </w:pPr>
            <w:r>
              <w:rPr>
                <w:rFonts w:hint="eastAsia"/>
                <w:szCs w:val="32"/>
              </w:rPr>
              <w:t>XXXXXXXXXX</w:t>
            </w:r>
          </w:p>
          <w:p w14:paraId="32D1A90A">
            <w:pPr>
              <w:pStyle w:val="23"/>
              <w:ind w:left="0" w:firstLine="0"/>
              <w:jc w:val="center"/>
              <w:rPr>
                <w:rFonts w:hint="eastAsia"/>
                <w:szCs w:val="32"/>
              </w:rPr>
            </w:pPr>
            <w:r>
              <w:rPr>
                <w:szCs w:val="32"/>
              </w:rPr>
              <w:fldChar w:fldCharType="begin">
                <w:ffData>
                  <w:enabled/>
                  <w:calcOnExit w:val="0"/>
                  <w:textInput>
                    <w:default w:val="XXXX年XX月XX日"/>
                  </w:textInput>
                </w:ffData>
              </w:fldChar>
            </w:r>
            <w:r>
              <w:rPr>
                <w:szCs w:val="32"/>
              </w:rPr>
              <w:instrText xml:space="preserve"> FORMTEXT </w:instrText>
            </w:r>
            <w:r>
              <w:rPr>
                <w:szCs w:val="32"/>
              </w:rPr>
              <w:fldChar w:fldCharType="separate"/>
            </w:r>
            <w:r>
              <w:rPr>
                <w:rFonts w:hint="eastAsia"/>
                <w:szCs w:val="32"/>
              </w:rPr>
              <w:t>XXXX年XX月XX日</w:t>
            </w:r>
            <w:r>
              <w:rPr>
                <w:szCs w:val="32"/>
              </w:rPr>
              <w:fldChar w:fldCharType="end"/>
            </w:r>
          </w:p>
        </w:tc>
      </w:tr>
    </w:tbl>
    <w:p w14:paraId="79533A5C">
      <w:pPr>
        <w:pStyle w:val="24"/>
        <w:rPr>
          <w:rFonts w:hint="eastAsia"/>
        </w:rPr>
      </w:pPr>
    </w:p>
    <w:p w14:paraId="6B6EF805">
      <w:pPr>
        <w:pStyle w:val="24"/>
        <w:rPr>
          <w:rFonts w:hint="eastAsia"/>
        </w:rPr>
      </w:pPr>
    </w:p>
    <w:p w14:paraId="6A175B1C">
      <w:pPr>
        <w:pStyle w:val="24"/>
      </w:pPr>
    </w:p>
    <w:tbl>
      <w:tblPr>
        <w:tblStyle w:val="14"/>
        <w:tblW w:w="8531" w:type="dxa"/>
        <w:tblInd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1"/>
      </w:tblGrid>
      <w:tr w14:paraId="20EF6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454" w:hRule="atLeast"/>
        </w:trPr>
        <w:tc>
          <w:tcPr>
            <w:tcW w:w="8531" w:type="dxa"/>
            <w:tcBorders>
              <w:bottom w:val="nil"/>
            </w:tcBorders>
            <w:noWrap w:val="0"/>
            <w:vAlign w:val="top"/>
          </w:tcPr>
          <w:p w14:paraId="2C9161D7">
            <w:pPr>
              <w:pStyle w:val="20"/>
              <w:ind w:firstLine="0"/>
              <w:rPr>
                <w:sz w:val="21"/>
                <w:szCs w:val="21"/>
              </w:rPr>
            </w:pPr>
          </w:p>
        </w:tc>
      </w:tr>
      <w:tr w14:paraId="62602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502" w:hRule="atLeast"/>
        </w:trPr>
        <w:tc>
          <w:tcPr>
            <w:tcW w:w="8531" w:type="dxa"/>
            <w:tcBorders>
              <w:top w:val="nil"/>
              <w:bottom w:val="nil"/>
            </w:tcBorders>
            <w:noWrap w:val="0"/>
            <w:vAlign w:val="top"/>
          </w:tcPr>
          <w:p w14:paraId="4A65E12F">
            <w:pPr>
              <w:pStyle w:val="24"/>
              <w:spacing w:before="312" w:beforeLines="100"/>
              <w:jc w:val="center"/>
              <w:rPr>
                <w:rFonts w:hint="eastAsia" w:ascii="黑体" w:eastAsia="黑体"/>
                <w:sz w:val="44"/>
                <w:szCs w:val="44"/>
              </w:rPr>
            </w:pPr>
            <w:r>
              <w:rPr>
                <w:rFonts w:hint="eastAsia" w:ascii="黑体" w:eastAsia="黑体"/>
                <w:sz w:val="44"/>
                <w:szCs w:val="44"/>
              </w:rPr>
              <w:t>外部型号+产品名称</w:t>
            </w:r>
          </w:p>
          <w:p w14:paraId="58B426DA">
            <w:pPr>
              <w:pStyle w:val="24"/>
              <w:spacing w:before="312" w:beforeLines="100"/>
              <w:jc w:val="center"/>
            </w:pPr>
            <w:r>
              <w:rPr>
                <w:rFonts w:hint="eastAsia" w:ascii="黑体" w:eastAsia="黑体"/>
                <w:sz w:val="44"/>
                <w:szCs w:val="44"/>
              </w:rPr>
              <w:t xml:space="preserve">固件保障手册</w:t>
            </w:r>
          </w:p>
        </w:tc>
      </w:tr>
      <w:tr w14:paraId="09C5D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240" w:hRule="atLeast"/>
        </w:trPr>
        <w:tc>
          <w:tcPr>
            <w:tcW w:w="8531" w:type="dxa"/>
            <w:tcBorders>
              <w:top w:val="nil"/>
            </w:tcBorders>
            <w:noWrap w:val="0"/>
            <w:vAlign w:val="top"/>
          </w:tcPr>
          <w:p w14:paraId="7C0084D1">
            <w:pPr>
              <w:pStyle w:val="23"/>
              <w:ind w:left="2438" w:leftChars="0" w:hanging="2438" w:firstLineChars="0"/>
              <w:jc w:val="center"/>
              <w:rPr>
                <w:rFonts w:hint="eastAsia" w:ascii="Times New Roma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产品型号-XXXX</w:t>
            </w:r>
          </w:p>
          <w:p w14:paraId="1862C9D7">
            <w:pPr>
              <w:pStyle w:val="23"/>
              <w:ind w:left="2438" w:leftChars="0" w:hanging="2438" w:firstLineChars="0"/>
              <w:rPr>
                <w:rFonts w:hint="eastAsia" w:ascii="Times New Roman"/>
              </w:rPr>
            </w:pPr>
          </w:p>
          <w:p w14:paraId="1E901094">
            <w:pPr>
              <w:pStyle w:val="23"/>
              <w:rPr>
                <w:rFonts w:hint="eastAsia" w:ascii="Times New Roman"/>
              </w:rPr>
            </w:pPr>
          </w:p>
          <w:p w14:paraId="72C3BF6C">
            <w:pPr>
              <w:pStyle w:val="23"/>
              <w:rPr>
                <w:rFonts w:hint="eastAsia" w:ascii="Times New Roman"/>
              </w:rPr>
            </w:pPr>
          </w:p>
          <w:p w14:paraId="2C60FFB3">
            <w:pPr>
              <w:pStyle w:val="23"/>
              <w:rPr>
                <w:rFonts w:hint="eastAsia" w:ascii="Times New Roman"/>
              </w:rPr>
            </w:pPr>
          </w:p>
          <w:p w14:paraId="2A341820">
            <w:pPr>
              <w:pStyle w:val="23"/>
              <w:rPr>
                <w:rFonts w:hint="eastAsia" w:ascii="Times New Roman"/>
              </w:rPr>
            </w:pPr>
          </w:p>
          <w:p w14:paraId="2B63D6E6">
            <w:pPr>
              <w:pStyle w:val="23"/>
              <w:rPr>
                <w:rFonts w:hint="eastAsia" w:ascii="Times New Roman"/>
              </w:rPr>
            </w:pPr>
          </w:p>
          <w:p w14:paraId="525972FC">
            <w:pPr>
              <w:pStyle w:val="23"/>
              <w:ind w:left="2438" w:leftChars="0" w:hanging="1378" w:firstLineChars="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编制：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66C9952D">
            <w:pPr>
              <w:pStyle w:val="2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校对：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462F73D9">
            <w:pPr>
              <w:pStyle w:val="2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审核：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592ECD0C">
            <w:pPr>
              <w:pStyle w:val="2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标审：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7CCED0D2">
            <w:pPr>
              <w:pStyle w:val="23"/>
              <w:ind w:left="2438" w:leftChars="0" w:hanging="1378" w:firstLineChars="0"/>
              <w:rPr>
                <w:rFonts w:hint="eastAsia"/>
              </w:rPr>
            </w:pPr>
            <w:r>
              <w:rPr>
                <w:rFonts w:hint="eastAsia"/>
              </w:rPr>
              <w:t>审定：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469F41CF">
            <w:pPr>
              <w:pStyle w:val="23"/>
              <w:ind w:left="2438" w:leftChars="0" w:hanging="1358" w:firstLineChars="0"/>
              <w:rPr>
                <w:rFonts w:ascii="Times New Roman"/>
              </w:rPr>
            </w:pPr>
            <w:r>
              <w:rPr>
                <w:rFonts w:hint="eastAsia"/>
              </w:rPr>
              <w:t>批准：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</w:tc>
      </w:tr>
    </w:tbl>
    <w:p w14:paraId="4EF6FC07">
      <w:pPr>
        <w:pStyle w:val="24"/>
        <w:rPr>
          <w:rFonts w:hint="eastAsia"/>
        </w:rPr>
      </w:pPr>
    </w:p>
    <w:p w14:paraId="3845ADA7">
      <w:pPr>
        <w:pStyle w:val="24"/>
        <w:rPr>
          <w:rFonts w:hint="eastAsia"/>
        </w:rPr>
      </w:pPr>
    </w:p>
    <w:p w14:paraId="2CD7DB51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文件更改记录表</w:t>
      </w:r>
    </w:p>
    <w:tbl>
      <w:tblPr>
        <w:tblStyle w:val="14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990"/>
        <w:gridCol w:w="851"/>
        <w:gridCol w:w="851"/>
        <w:gridCol w:w="851"/>
        <w:gridCol w:w="1985"/>
        <w:gridCol w:w="1134"/>
        <w:gridCol w:w="1134"/>
      </w:tblGrid>
      <w:tr w14:paraId="065C2E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567" w:hRule="exact"/>
          <w:jc w:val="center"/>
        </w:trPr>
        <w:tc>
          <w:tcPr>
            <w:tcW w:w="711" w:type="dxa"/>
            <w:tcBorders>
              <w:bottom w:val="single" w:color="auto" w:sz="8" w:space="0"/>
            </w:tcBorders>
            <w:noWrap w:val="0"/>
            <w:vAlign w:val="center"/>
          </w:tcPr>
          <w:p w14:paraId="1DA2F474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序号</w:t>
            </w:r>
          </w:p>
        </w:tc>
        <w:tc>
          <w:tcPr>
            <w:tcW w:w="990" w:type="dxa"/>
            <w:tcBorders>
              <w:bottom w:val="single" w:color="auto" w:sz="8" w:space="0"/>
            </w:tcBorders>
            <w:noWrap w:val="0"/>
            <w:vAlign w:val="center"/>
          </w:tcPr>
          <w:p w14:paraId="3B76B9E1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版本号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7AE7A02F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页 次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0DA3C8D2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标 记</w:t>
            </w:r>
          </w:p>
        </w:tc>
        <w:tc>
          <w:tcPr>
            <w:tcW w:w="851" w:type="dxa"/>
            <w:tcBorders>
              <w:bottom w:val="single" w:color="auto" w:sz="8" w:space="0"/>
            </w:tcBorders>
            <w:noWrap w:val="0"/>
            <w:vAlign w:val="center"/>
          </w:tcPr>
          <w:p w14:paraId="7C9F21CC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处 数</w:t>
            </w:r>
          </w:p>
        </w:tc>
        <w:tc>
          <w:tcPr>
            <w:tcW w:w="1985" w:type="dxa"/>
            <w:tcBorders>
              <w:bottom w:val="single" w:color="auto" w:sz="8" w:space="0"/>
            </w:tcBorders>
            <w:noWrap w:val="0"/>
            <w:vAlign w:val="center"/>
          </w:tcPr>
          <w:p w14:paraId="35087BD4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更改文件号</w:t>
            </w:r>
          </w:p>
        </w:tc>
        <w:tc>
          <w:tcPr>
            <w:tcW w:w="1134" w:type="dxa"/>
            <w:tcBorders>
              <w:bottom w:val="single" w:color="auto" w:sz="8" w:space="0"/>
            </w:tcBorders>
            <w:noWrap w:val="0"/>
            <w:vAlign w:val="center"/>
          </w:tcPr>
          <w:p w14:paraId="41DF7068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更改者</w:t>
            </w:r>
          </w:p>
        </w:tc>
        <w:tc>
          <w:tcPr>
            <w:tcW w:w="1134" w:type="dxa"/>
            <w:tcBorders>
              <w:bottom w:val="single" w:color="auto" w:sz="8" w:space="0"/>
            </w:tcBorders>
            <w:noWrap w:val="0"/>
            <w:vAlign w:val="center"/>
          </w:tcPr>
          <w:p w14:paraId="17650731">
            <w:pPr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日 期</w:t>
            </w:r>
          </w:p>
        </w:tc>
      </w:tr>
      <w:tr w14:paraId="4EEAFAF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bottom w:val="single" w:color="auto" w:sz="4" w:space="0"/>
            </w:tcBorders>
            <w:noWrap w:val="0"/>
            <w:vAlign w:val="center"/>
          </w:tcPr>
          <w:p w14:paraId="6E74DDE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bottom w:val="single" w:color="auto" w:sz="4" w:space="0"/>
            </w:tcBorders>
            <w:noWrap w:val="0"/>
            <w:vAlign w:val="center"/>
          </w:tcPr>
          <w:p w14:paraId="4096EFD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7977AC5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2B9DFDB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noWrap w:val="0"/>
            <w:vAlign w:val="center"/>
          </w:tcPr>
          <w:p w14:paraId="3FC8B57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bottom w:val="single" w:color="auto" w:sz="4" w:space="0"/>
            </w:tcBorders>
            <w:noWrap w:val="0"/>
            <w:vAlign w:val="center"/>
          </w:tcPr>
          <w:p w14:paraId="38EC077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noWrap w:val="0"/>
            <w:vAlign w:val="center"/>
          </w:tcPr>
          <w:p w14:paraId="635B9C2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noWrap w:val="0"/>
            <w:vAlign w:val="center"/>
          </w:tcPr>
          <w:p w14:paraId="4DA2A183">
            <w:pPr>
              <w:jc w:val="center"/>
              <w:rPr>
                <w:rFonts w:hAnsi="宋体"/>
                <w:szCs w:val="21"/>
              </w:rPr>
            </w:pPr>
          </w:p>
        </w:tc>
      </w:tr>
      <w:tr w14:paraId="46146D9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2F7D5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DDA62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70E6D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87E34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D1A60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8E9BE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08636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06FD14A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D5DA1C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15C44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CEAFD8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D0F6D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55228B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3A12B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306792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523AE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C05C3C">
            <w:pPr>
              <w:jc w:val="center"/>
              <w:rPr>
                <w:rFonts w:hAnsi="宋体"/>
                <w:szCs w:val="21"/>
              </w:rPr>
            </w:pPr>
          </w:p>
        </w:tc>
      </w:tr>
      <w:tr w14:paraId="515336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D20641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81A77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445B2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73F64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83864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1A51A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C75F5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726C82A">
            <w:pPr>
              <w:jc w:val="center"/>
              <w:rPr>
                <w:rFonts w:hAnsi="宋体"/>
                <w:szCs w:val="21"/>
              </w:rPr>
            </w:pPr>
          </w:p>
        </w:tc>
      </w:tr>
      <w:tr w14:paraId="24A631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35B27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E6957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3FE89D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E94144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D78183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EEF30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352FED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A48EEE">
            <w:pPr>
              <w:jc w:val="center"/>
              <w:rPr>
                <w:rFonts w:hAnsi="宋体"/>
                <w:szCs w:val="21"/>
              </w:rPr>
            </w:pPr>
          </w:p>
        </w:tc>
      </w:tr>
      <w:tr w14:paraId="4102BE4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9D41F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7A019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2DF0C7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0C7B4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B0D839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B7C4DF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47C5F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A90984">
            <w:pPr>
              <w:jc w:val="center"/>
              <w:rPr>
                <w:rFonts w:hAnsi="宋体"/>
                <w:szCs w:val="21"/>
              </w:rPr>
            </w:pPr>
          </w:p>
        </w:tc>
      </w:tr>
      <w:tr w14:paraId="580D39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D4A3F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A4BE4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570C7B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ECE88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2099C1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F294A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26C188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229790F">
            <w:pPr>
              <w:jc w:val="center"/>
              <w:rPr>
                <w:rFonts w:hAnsi="宋体"/>
                <w:szCs w:val="21"/>
              </w:rPr>
            </w:pPr>
          </w:p>
        </w:tc>
      </w:tr>
      <w:tr w14:paraId="5049FD1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2CBE6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72147B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270E8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2AC4CC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8707E4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FC85B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4B2CF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A27B41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438ECA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B22377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FECDA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CC19F3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2F2246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BE5E5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64151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1D1BBC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0810C40">
            <w:pPr>
              <w:jc w:val="center"/>
              <w:rPr>
                <w:rFonts w:hAnsi="宋体"/>
                <w:szCs w:val="21"/>
              </w:rPr>
            </w:pPr>
          </w:p>
        </w:tc>
      </w:tr>
      <w:tr w14:paraId="3165DB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1F85B4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CC7A70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3F76D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67C3AE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7FE570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3500E6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E078A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2E4E5A2">
            <w:pPr>
              <w:jc w:val="center"/>
              <w:rPr>
                <w:rFonts w:hAnsi="宋体"/>
                <w:szCs w:val="21"/>
              </w:rPr>
            </w:pPr>
          </w:p>
        </w:tc>
      </w:tr>
      <w:tr w14:paraId="5994D94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24CE20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85D92A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092B39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B55FEC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A3B9B0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F55DA4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58608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BC2DC0">
            <w:pPr>
              <w:jc w:val="center"/>
              <w:rPr>
                <w:rFonts w:hAnsi="宋体"/>
                <w:szCs w:val="21"/>
              </w:rPr>
            </w:pPr>
          </w:p>
        </w:tc>
      </w:tr>
      <w:tr w14:paraId="71918A1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8AFD77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F15F3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EC0AF6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3889AE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D487DF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DAF1D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010C6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B508BE0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9F6CF5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E8F28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7FD12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4AF365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26B73E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4436E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A0173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14982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DB8509E">
            <w:pPr>
              <w:jc w:val="center"/>
              <w:rPr>
                <w:rFonts w:hAnsi="宋体"/>
                <w:szCs w:val="21"/>
              </w:rPr>
            </w:pPr>
          </w:p>
        </w:tc>
      </w:tr>
      <w:tr w14:paraId="1051D0E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025BE9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64899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143F52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63C3D7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9E4989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1420790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DBAD5E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992497">
            <w:pPr>
              <w:jc w:val="center"/>
              <w:rPr>
                <w:rFonts w:hAnsi="宋体"/>
                <w:szCs w:val="21"/>
              </w:rPr>
            </w:pPr>
          </w:p>
        </w:tc>
      </w:tr>
      <w:tr w14:paraId="67F69A5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D4625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F527C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E40D6D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5A8C5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44917F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E4D631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1AC0F3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38ED94">
            <w:pPr>
              <w:jc w:val="center"/>
              <w:rPr>
                <w:rFonts w:hAnsi="宋体"/>
                <w:szCs w:val="21"/>
              </w:rPr>
            </w:pPr>
          </w:p>
        </w:tc>
      </w:tr>
      <w:tr w14:paraId="0F161D6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5EFEA1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C02905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408855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AFCE4F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476EA4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67CCC1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B7821D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9DB879">
            <w:pPr>
              <w:jc w:val="center"/>
              <w:rPr>
                <w:rFonts w:hAnsi="宋体"/>
                <w:szCs w:val="21"/>
              </w:rPr>
            </w:pPr>
          </w:p>
        </w:tc>
      </w:tr>
      <w:tr w14:paraId="76D121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4FAE0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2EDF40D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1FB950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CD82C9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7A491A2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2AC2F4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4D28C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1F2561">
            <w:pPr>
              <w:jc w:val="center"/>
              <w:rPr>
                <w:rFonts w:hAnsi="宋体"/>
                <w:szCs w:val="21"/>
              </w:rPr>
            </w:pPr>
          </w:p>
        </w:tc>
      </w:tr>
      <w:tr w14:paraId="4112658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B8D2C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350D2B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3765764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9B6EFB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8C8367E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585DF6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5880B7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CDAB2EA">
            <w:pPr>
              <w:jc w:val="center"/>
              <w:rPr>
                <w:rFonts w:hAnsi="宋体"/>
                <w:szCs w:val="21"/>
              </w:rPr>
            </w:pPr>
          </w:p>
        </w:tc>
      </w:tr>
      <w:tr w14:paraId="7A03AC8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71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433798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99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CFBA88F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4D81C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8CA397A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63CE4E6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A7CAB3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540C77C">
            <w:pPr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D641038">
            <w:pPr>
              <w:jc w:val="center"/>
              <w:rPr>
                <w:rFonts w:hAnsi="宋体"/>
                <w:szCs w:val="21"/>
              </w:rPr>
            </w:pPr>
          </w:p>
        </w:tc>
      </w:tr>
    </w:tbl>
    <w:p w14:paraId="796B5911">
      <w:pPr>
        <w:pStyle w:val="24"/>
        <w:rPr>
          <w:rFonts w:hint="eastAsia"/>
        </w:rPr>
      </w:pPr>
    </w:p>
    <w:p w14:paraId="01C9576F">
      <w:pPr>
        <w:pStyle w:val="24"/>
        <w:rPr>
          <w:rFonts w:hint="eastAsia"/>
        </w:rPr>
      </w:pPr>
    </w:p>
    <w:p w14:paraId="38592E44">
      <w:pPr>
        <w:pStyle w:val="24"/>
        <w:rPr>
          <w:rFonts w:hint="eastAsia"/>
        </w:rPr>
      </w:pPr>
    </w:p>
    <w:p w14:paraId="2F9EE676">
      <w:pPr>
        <w:pStyle w:val="24"/>
        <w:sectPr>
          <w:footerReference r:id="rId3" w:type="even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67EF7227">
      <w:pPr>
        <w:pStyle w:val="25"/>
        <w:rPr>
          <w:rFonts w:hint="eastAsia"/>
        </w:rPr>
      </w:pPr>
      <w:r>
        <w:rPr>
          <w:rFonts w:hint="eastAsia"/>
        </w:rPr>
        <w:t>目录</w:t>
      </w:r>
    </w:p>
    <w:p w14:paraId="0F8B1677">
      <w:pPr>
        <w:pStyle w:val="12"/>
        <w:tabs>
          <w:tab w:val="right" w:leader="dot" w:pos="8296"/>
        </w:tabs>
        <w:rPr>
          <w:lang/>
        </w:rPr>
      </w:pPr>
      <w:r>
        <w:t xml:space="preserve">1  范围	1</w:t>
      </w:r>
    </w:p>
    <w:p w14:paraId="43AF24DD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t xml:space="preserve">1.1  标识	1</w:t>
      </w:r>
    </w:p>
    <w:p w14:paraId="43AF24DD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t xml:space="preserve">1.2  系统概述	1</w:t>
      </w:r>
    </w:p>
    <w:p w14:paraId="43AF24DD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t xml:space="preserve">1.3  文档概述	1</w:t>
      </w:r>
    </w:p>
    <w:p w14:paraId="0F8B1677">
      <w:pPr>
        <w:pStyle w:val="12"/>
        <w:tabs>
          <w:tab w:val="right" w:leader="dot" w:pos="8296"/>
        </w:tabs>
        <w:rPr>
          <w:lang/>
        </w:rPr>
      </w:pPr>
      <w:r>
        <w:t xml:space="preserve">2  引用文件	1</w:t>
      </w:r>
    </w:p>
    <w:p w14:paraId="0F8B1677">
      <w:pPr>
        <w:pStyle w:val="12"/>
        <w:tabs>
          <w:tab w:val="right" w:leader="dot" w:pos="8296"/>
        </w:tabs>
        <w:rPr>
          <w:lang/>
        </w:rPr>
      </w:pPr>
      <w:r>
        <w:t xml:space="preserve">3  固件使用说明	1</w:t>
      </w:r>
    </w:p>
    <w:p w14:paraId="43AF24DD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t xml:space="preserve">3.X  (每个固件设备的标识符)	1</w:t>
      </w:r>
    </w:p>
    <w:p w14:paraId="43AF24DD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t xml:space="preserve">3.X.2  写固件设备过程	1</w:t>
      </w:r>
    </w:p>
    <w:p w14:paraId="43AF24DD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t xml:space="preserve">3.X.3  编程设备	1</w:t>
      </w:r>
    </w:p>
    <w:p w14:paraId="43AF24DD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t xml:space="preserve">3.X.4  编程板	1</w:t>
      </w:r>
    </w:p>
    <w:p w14:paraId="43AF24DD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t xml:space="preserve">3.X.5  编程过程	1</w:t>
      </w:r>
    </w:p>
    <w:p w14:paraId="43AF24DD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t xml:space="preserve">3.X.6  安装和修改过程	1</w:t>
      </w:r>
    </w:p>
    <w:p w14:paraId="43AF24DD">
      <w:pPr>
        <w:pStyle w:val="13"/>
        <w:tabs>
          <w:tab w:val="right" w:leader="dot" w:pos="8296"/>
        </w:tabs>
        <w:rPr>
          <w:lang/>
        </w:rPr>
      </w:pPr>
      <w:r>
        <w:rPr>
          <w:rStyle w:val="19"/>
          <w:lang/>
        </w:rPr>
        <w:t xml:space="preserve">3.X.7  供应信息	1</w:t>
      </w:r>
    </w:p>
    <w:p w14:paraId="0F8B1677">
      <w:pPr>
        <w:pStyle w:val="12"/>
        <w:tabs>
          <w:tab w:val="right" w:leader="dot" w:pos="8296"/>
        </w:tabs>
        <w:rPr>
          <w:lang/>
        </w:rPr>
      </w:pPr>
      <w:r>
        <w:t xml:space="preserve">4  注释	1</w:t>
      </w:r>
    </w:p>
    <w:p w14:paraId="1774CD86">
      <w:r>
        <w:rPr>
          <w:b/>
          <w:bCs/>
          <w:lang w:val="zh-CN"/>
        </w:rPr>
        <w:fldChar w:fldCharType="end"/>
      </w:r>
    </w:p>
    <w:p w14:paraId="61F7C70C">
      <w:pPr>
        <w:pStyle w:val="24"/>
        <w:rPr>
          <w:rFonts w:hint="eastAsia"/>
        </w:rPr>
      </w:pPr>
    </w:p>
    <w:p w14:paraId="6E9E80E1">
      <w:pPr>
        <w:pStyle w:val="24"/>
        <w:rPr>
          <w:rFonts w:hint="eastAsia"/>
        </w:rPr>
      </w:pPr>
    </w:p>
    <w:p w14:paraId="2E8B81F1">
      <w:pPr>
        <w:pStyle w:val="24"/>
        <w:rPr>
          <w:rFonts w:hint="eastAsia"/>
        </w:rPr>
      </w:pPr>
    </w:p>
    <w:p w14:paraId="6BD97ADB">
      <w:pPr>
        <w:pStyle w:val="24"/>
        <w:rPr>
          <w:rFonts w:hint="eastAsia"/>
        </w:rPr>
      </w:pPr>
    </w:p>
    <w:p w14:paraId="6167DBF0">
      <w:pPr>
        <w:pStyle w:val="24"/>
        <w:rPr>
          <w:rFonts w:hint="eastAsia"/>
        </w:rPr>
      </w:pPr>
    </w:p>
    <w:p w14:paraId="67D65DF4">
      <w:pPr>
        <w:pStyle w:val="24"/>
        <w:rPr>
          <w:rFonts w:hint="eastAsia"/>
        </w:rPr>
      </w:pPr>
    </w:p>
    <w:p w14:paraId="055E52FF">
      <w:pPr>
        <w:pStyle w:val="24"/>
        <w:rPr>
          <w:rFonts w:hint="eastAsia"/>
        </w:rPr>
      </w:pPr>
    </w:p>
    <w:p w14:paraId="18148CC3">
      <w:pPr>
        <w:pStyle w:val="24"/>
        <w:rPr>
          <w:rFonts w:hint="eastAsia"/>
        </w:rPr>
      </w:pPr>
    </w:p>
    <w:p w14:paraId="0822FE26">
      <w:pPr>
        <w:pStyle w:val="24"/>
        <w:rPr>
          <w:rFonts w:hint="eastAsia"/>
        </w:rPr>
      </w:pPr>
    </w:p>
    <w:p w14:paraId="1DC1A8A5">
      <w:pPr>
        <w:pStyle w:val="24"/>
        <w:rPr>
          <w:rFonts w:hint="eastAsia"/>
        </w:rPr>
      </w:pPr>
    </w:p>
    <w:p w14:paraId="66EBD483">
      <w:pPr>
        <w:pStyle w:val="24"/>
        <w:rPr>
          <w:rFonts w:hint="eastAsia"/>
        </w:rPr>
      </w:pPr>
    </w:p>
    <w:p w14:paraId="18672531">
      <w:pPr>
        <w:pStyle w:val="24"/>
        <w:rPr>
          <w:rFonts w:hint="eastAsia"/>
        </w:rPr>
      </w:pPr>
    </w:p>
    <w:p w14:paraId="0576260E">
      <w:pPr>
        <w:pStyle w:val="24"/>
        <w:rPr>
          <w:rFonts w:hint="eastAsia"/>
        </w:rPr>
      </w:pPr>
    </w:p>
    <w:p w14:paraId="3B1AD471">
      <w:pPr>
        <w:pStyle w:val="24"/>
        <w:rPr>
          <w:rFonts w:hint="eastAsia"/>
        </w:rPr>
      </w:pPr>
    </w:p>
    <w:p w14:paraId="28730D6C">
      <w:pPr>
        <w:pStyle w:val="24"/>
        <w:rPr>
          <w:rFonts w:hint="eastAsia"/>
        </w:rPr>
      </w:pPr>
    </w:p>
    <w:p w14:paraId="0D31BFFF">
      <w:pPr>
        <w:pStyle w:val="24"/>
        <w:rPr>
          <w:rFonts w:hint="eastAsia"/>
        </w:rPr>
      </w:pPr>
    </w:p>
    <w:p w14:paraId="44B65F40">
      <w:pPr>
        <w:pStyle w:val="24"/>
        <w:sectPr>
          <w:headerReference r:id="rId4" w:type="default"/>
          <w:footerReference r:id="rId5" w:type="default"/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</w:p>
    <w:p w14:paraId="54C56238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0" w:name="_Toc169946500"/>
      <w:bookmarkStart w:id="1" w:name="_Toc58520507"/>
      <w:bookmarkEnd w:id="0"/>
      <w:bookmarkEnd w:id="1"/>
      <w:r>
        <w:rPr>
          <w:rFonts w:hint="eastAsia" w:ascii="黑体" w:eastAsia="黑体"/>
          <w:sz w:val="24"/>
          <w:szCs w:val="24"/>
        </w:rPr>
        <w:t xml:space="preserve">范围</w:t>
      </w:r>
    </w:p>
    <w:p w14:paraId="2CD7DB51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[此处填写本章节的内容]</w:t>
      </w:r>
    </w:p>
    <w:p w14:paraId="45B316AC">
      <w:pPr>
        <w:pStyle w:val="28"/>
        <w:rPr>
          <w:rFonts w:hint="eastAsia"/>
        </w:rPr>
      </w:pPr>
      <w:bookmarkStart w:id="2" w:name="_Toc160961724"/>
      <w:bookmarkStart w:id="3" w:name="_Toc167868156"/>
      <w:bookmarkStart w:id="4" w:name="_Toc144870304"/>
      <w:bookmarkStart w:id="5" w:name="_Toc169946501"/>
      <w:bookmarkStart w:id="6" w:name="_Toc58520508"/>
      <w:bookmarkEnd w:id="2"/>
      <w:bookmarkEnd w:id="3"/>
      <w:bookmarkEnd w:id="4"/>
      <w:bookmarkEnd w:id="5"/>
      <w:bookmarkEnd w:id="6"/>
      <w:r>
        <w:t xml:space="preserve">标识</w:t>
      </w:r>
    </w:p>
    <w:p w14:paraId="2CD7DB51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本条应描述本文档所适用的系统及其固件设备的完整标识，包括标识号、名称、版本号和发行号。</w:t>
      </w:r>
    </w:p>
    <w:p w14:paraId="45B316AC">
      <w:pPr>
        <w:pStyle w:val="28"/>
        <w:rPr>
          <w:rFonts w:hint="eastAsia"/>
        </w:rPr>
      </w:pPr>
      <w:bookmarkStart w:id="2" w:name="_Toc160961724"/>
      <w:bookmarkStart w:id="3" w:name="_Toc167868156"/>
      <w:bookmarkStart w:id="4" w:name="_Toc144870304"/>
      <w:bookmarkStart w:id="5" w:name="_Toc169946501"/>
      <w:bookmarkStart w:id="6" w:name="_Toc58520508"/>
      <w:bookmarkEnd w:id="2"/>
      <w:bookmarkEnd w:id="3"/>
      <w:bookmarkEnd w:id="4"/>
      <w:bookmarkEnd w:id="5"/>
      <w:bookmarkEnd w:id="6"/>
      <w:r>
        <w:t xml:space="preserve">系统概述</w:t>
      </w:r>
    </w:p>
    <w:p w14:paraId="2CD7DB51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本条应概述本文档所适用系统和软件的用途，描述系统的一般特性。</w:t>
      </w:r>
    </w:p>
    <w:p w14:paraId="45B316AC">
      <w:pPr>
        <w:pStyle w:val="28"/>
        <w:rPr>
          <w:rFonts w:hint="eastAsia"/>
        </w:rPr>
      </w:pPr>
      <w:bookmarkStart w:id="2" w:name="_Toc160961724"/>
      <w:bookmarkStart w:id="3" w:name="_Toc167868156"/>
      <w:bookmarkStart w:id="4" w:name="_Toc144870304"/>
      <w:bookmarkStart w:id="5" w:name="_Toc169946501"/>
      <w:bookmarkStart w:id="6" w:name="_Toc58520508"/>
      <w:bookmarkEnd w:id="2"/>
      <w:bookmarkEnd w:id="3"/>
      <w:bookmarkEnd w:id="4"/>
      <w:bookmarkEnd w:id="5"/>
      <w:bookmarkEnd w:id="6"/>
      <w:r>
        <w:t xml:space="preserve">文档概述</w:t>
      </w:r>
    </w:p>
    <w:p w14:paraId="2CD7DB51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本条应概述本文档的用途和内容，并描述与它的使用有关的保密性方面的要求。</w:t>
      </w:r>
    </w:p>
    <w:p w14:paraId="54C56238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0" w:name="_Toc169946500"/>
      <w:bookmarkStart w:id="1" w:name="_Toc58520507"/>
      <w:bookmarkEnd w:id="0"/>
      <w:bookmarkEnd w:id="1"/>
      <w:r>
        <w:rPr>
          <w:rFonts w:hint="eastAsia" w:ascii="黑体" w:eastAsia="黑体"/>
          <w:sz w:val="24"/>
          <w:szCs w:val="24"/>
        </w:rPr>
        <w:t xml:space="preserve">引用文件</w:t>
      </w:r>
    </w:p>
    <w:p w14:paraId="2CD7DB51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本章应列出引用文档的编号、标题、编写单位、修订版及日期，还应标识不能通过正常采购活动得到的文档的来源。</w:t>
      </w:r>
    </w:p>
    <w:p w14:paraId="54C56238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0" w:name="_Toc169946500"/>
      <w:bookmarkStart w:id="1" w:name="_Toc58520507"/>
      <w:bookmarkEnd w:id="0"/>
      <w:bookmarkEnd w:id="1"/>
      <w:r>
        <w:rPr>
          <w:rFonts w:hint="eastAsia" w:ascii="黑体" w:eastAsia="黑体"/>
          <w:sz w:val="24"/>
          <w:szCs w:val="24"/>
        </w:rPr>
        <w:t xml:space="preserve">固件使用说明</w:t>
      </w:r>
    </w:p>
    <w:p w14:paraId="2CD7DB51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[此处填写本章节的内容]</w:t>
      </w:r>
    </w:p>
    <w:p w14:paraId="45B316AC">
      <w:pPr>
        <w:pStyle w:val="28"/>
        <w:rPr>
          <w:rFonts w:hint="eastAsia"/>
        </w:rPr>
      </w:pPr>
      <w:bookmarkStart w:id="2" w:name="_Toc160961724"/>
      <w:bookmarkStart w:id="3" w:name="_Toc167868156"/>
      <w:bookmarkStart w:id="4" w:name="_Toc144870304"/>
      <w:bookmarkStart w:id="5" w:name="_Toc169946501"/>
      <w:bookmarkStart w:id="6" w:name="_Toc58520508"/>
      <w:bookmarkEnd w:id="2"/>
      <w:bookmarkEnd w:id="3"/>
      <w:bookmarkEnd w:id="4"/>
      <w:bookmarkEnd w:id="5"/>
      <w:bookmarkEnd w:id="6"/>
      <w:r>
        <w:t xml:space="preserve">(每个固件设备的标识符)</w:t>
      </w:r>
    </w:p>
    <w:p w14:paraId="2CD7DB51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本条应识别系统要使用的可编程固件设备，并应为其分别编制一份条目说明。</w:t>
      </w:r>
    </w:p>
    <w:p>
      <w:pPr>
        <w:pStyle w:val="4"/>
      </w:pPr>
      <w:r>
        <w:t xml:space="preserve">写固件设备过程</w:t>
      </w:r>
    </w:p>
    <w:p w14:paraId="2CD7DB51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本条应识别和说明写固件设备的过程，包括适用的可编程固件设备的标识。</w:t>
      </w:r>
    </w:p>
    <w:p>
      <w:pPr>
        <w:pStyle w:val="4"/>
      </w:pPr>
      <w:r>
        <w:t xml:space="preserve">编程设备</w:t>
      </w:r>
    </w:p>
    <w:p w14:paraId="2CD7DB51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本条应描述对固件设备进行编程、验证、标识等所需的设备，包括设备的地址、控制、验证、可靠性等。</w:t>
      </w:r>
    </w:p>
    <w:p>
      <w:pPr>
        <w:pStyle w:val="4"/>
      </w:pPr>
      <w:r>
        <w:t xml:space="preserve">编程板</w:t>
      </w:r>
    </w:p>
    <w:p w14:paraId="2CD7DB51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本条应描述固件设备进行编程、验证、标识所必须使用的可编程板。</w:t>
      </w:r>
    </w:p>
    <w:p>
      <w:pPr>
        <w:pStyle w:val="4"/>
      </w:pPr>
      <w:r>
        <w:t xml:space="preserve">编程过程</w:t>
      </w:r>
    </w:p>
    <w:p w14:paraId="2CD7DB51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本条应描述对固件设备进行编程、验证、标识、复制等所需的过程。</w:t>
      </w:r>
    </w:p>
    <w:p>
      <w:pPr>
        <w:pStyle w:val="4"/>
      </w:pPr>
      <w:r>
        <w:t xml:space="preserve">安装和修改过程</w:t>
      </w:r>
    </w:p>
    <w:p w14:paraId="2CD7DB51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本条应描述固件设备的安装、替换或修改的过程。</w:t>
      </w:r>
    </w:p>
    <w:p>
      <w:pPr>
        <w:pStyle w:val="4"/>
      </w:pPr>
      <w:r>
        <w:t xml:space="preserve">供应信息</w:t>
      </w:r>
    </w:p>
    <w:p w14:paraId="2CD7DB51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本条应描述有关重建固件设备、设备和支持材料的供应商或产品供应信息。</w:t>
      </w:r>
    </w:p>
    <w:p w14:paraId="54C56238">
      <w:pPr>
        <w:pStyle w:val="2"/>
        <w:spacing w:before="156" w:beforeLines="50" w:after="156" w:afterLines="50" w:line="240" w:lineRule="auto"/>
        <w:rPr>
          <w:rFonts w:hint="eastAsia" w:ascii="黑体" w:eastAsia="黑体"/>
          <w:sz w:val="24"/>
          <w:szCs w:val="24"/>
        </w:rPr>
      </w:pPr>
      <w:bookmarkStart w:id="0" w:name="_Toc169946500"/>
      <w:bookmarkStart w:id="1" w:name="_Toc58520507"/>
      <w:bookmarkEnd w:id="0"/>
      <w:bookmarkEnd w:id="1"/>
      <w:r>
        <w:rPr>
          <w:rFonts w:hint="eastAsia" w:ascii="黑体" w:eastAsia="黑体"/>
          <w:sz w:val="24"/>
          <w:szCs w:val="24"/>
        </w:rPr>
        <w:t xml:space="preserve">注释</w:t>
      </w:r>
    </w:p>
    <w:p w14:paraId="2CD7DB51">
      <w:pPr>
        <w:jc w:val="center"/>
        <w:rPr>
          <w:rFonts w:ascii="黑体" w:hAnsi="黑体" w:eastAsia="黑体" w:hint="eastAsia"/>
          <w:sz w:val="24"/>
          <w:szCs w:val="32"/>
        </w:rPr>
        <w:spacing w:line="300" w:lineRule="auto"/>
        <w:ind w:firstLine="480" w:firstLineChars="200"/>
      </w:pPr>
      <w:r>
        <w:rPr>
          <w:rFonts w:hint="eastAsia" w:ascii="黑体" w:hAnsi="黑体" w:eastAsia="黑体"/>
          <w:sz w:val="24"/>
          <w:szCs w:val="32"/>
        </w:rPr>
        <w:t xml:space="preserve">本章应包括有助于了解文档的所有信息（例如：背景、术语、缩略语或公式）。</w:t>
      </w:r>
    </w:p>
    <w:sectPr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5A0CD">
    <w:pPr>
      <w:pStyle w:val="10"/>
      <w:framePr w:wrap="around" w:vAnchor="text" w:hAnchor="margin" w:xAlign="right" w:y="1"/>
      <w:rPr>
        <w:rStyle w:val="18"/>
      </w:rPr>
    </w:pPr>
    <w:r>
      <w:rPr>
        <w:rStyle w:val="18"/>
      </w:rPr>
      <w:fldChar w:fldCharType="begin"/>
    </w:r>
    <w:r>
      <w:rPr>
        <w:rStyle w:val="18"/>
      </w:rPr>
      <w:instrText xml:space="preserve">PAGE  </w:instrText>
    </w:r>
    <w:r>
      <w:rPr>
        <w:rStyle w:val="18"/>
      </w:rPr>
      <w:fldChar w:fldCharType="end"/>
    </w:r>
  </w:p>
  <w:p w14:paraId="406AB5CE">
    <w:pPr>
      <w:pStyle w:val="10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DCD847">
    <w:pPr>
      <w:pStyle w:val="10"/>
      <w:jc w:val="center"/>
      <w:rPr>
        <w:rFonts w:hint="eastAsia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1AAC2C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C512CD"/>
    <w:multiLevelType w:val="multilevel"/>
    <w:tmpl w:val="01C512CD"/>
    <w:lvl w:ilvl="0" w:tentative="0">
      <w:start w:val="1"/>
      <w:numFmt w:val="lowerLetter"/>
      <w:lvlText w:val="%1）"/>
      <w:lvlJc w:val="left"/>
      <w:pPr>
        <w:tabs>
          <w:tab w:val="left" w:pos="842"/>
        </w:tabs>
        <w:ind w:left="84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322"/>
        </w:tabs>
        <w:ind w:left="1322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2"/>
        </w:tabs>
        <w:ind w:left="1742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2"/>
        </w:tabs>
        <w:ind w:left="2162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2"/>
        </w:tabs>
        <w:ind w:left="2582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2"/>
        </w:tabs>
        <w:ind w:left="3002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2"/>
        </w:tabs>
        <w:ind w:left="3422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2"/>
        </w:tabs>
        <w:ind w:left="3842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2"/>
        </w:tabs>
        <w:ind w:left="4262" w:hanging="420"/>
      </w:pPr>
    </w:lvl>
  </w:abstractNum>
  <w:abstractNum w:abstractNumId="1">
    <w:nsid w:val="0D8B4525"/>
    <w:multiLevelType w:val="multilevel"/>
    <w:tmpl w:val="0D8B4525"/>
    <w:lvl w:ilvl="0" w:tentative="0">
      <w:start w:val="1"/>
      <w:numFmt w:val="decimal"/>
      <w:pStyle w:val="2"/>
      <w:suff w:val="space"/>
      <w:lvlText w:val="%1 "/>
      <w:lvlJc w:val="left"/>
      <w:pPr>
        <w:ind w:left="0" w:firstLine="0"/>
      </w:pPr>
      <w:rPr>
        <w:rFonts w:hint="eastAsia" w:ascii="黑体" w:eastAsia="黑体"/>
        <w:b/>
        <w:i w:val="0"/>
        <w:sz w:val="24"/>
        <w:szCs w:val="24"/>
      </w:rPr>
    </w:lvl>
    <w:lvl w:ilvl="1" w:tentative="0">
      <w:start w:val="1"/>
      <w:numFmt w:val="decimal"/>
      <w:pStyle w:val="3"/>
      <w:suff w:val="space"/>
      <w:lvlText w:val="%1.%2 "/>
      <w:lvlJc w:val="left"/>
      <w:pPr>
        <w:ind w:left="0" w:firstLine="0"/>
      </w:pPr>
      <w:rPr>
        <w:rFonts w:hint="eastAsia" w:ascii="黑体" w:eastAsia="黑体"/>
        <w:b/>
        <w:i w:val="0"/>
        <w:strike w:val="0"/>
        <w:dstrike w:val="0"/>
        <w:sz w:val="24"/>
        <w:u w:val="none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ind w:left="525" w:hanging="525"/>
      </w:pPr>
      <w:rPr>
        <w:rFonts w:hint="eastAsia" w:ascii="黑体" w:eastAsia="黑体"/>
        <w:b w:val="0"/>
        <w:i w:val="0"/>
        <w:sz w:val="24"/>
      </w:rPr>
    </w:lvl>
    <w:lvl w:ilvl="3" w:tentative="0">
      <w:start w:val="1"/>
      <w:numFmt w:val="decimal"/>
      <w:pStyle w:val="5"/>
      <w:suff w:val="space"/>
      <w:lvlText w:val="%1.%2.%3.%4 "/>
      <w:lvlJc w:val="left"/>
      <w:pPr>
        <w:ind w:left="0" w:firstLine="0"/>
      </w:pPr>
      <w:rPr>
        <w:rFonts w:hint="eastAsia" w:ascii="黑体" w:eastAsia="黑体"/>
        <w:b/>
        <w:i w:val="0"/>
        <w:spacing w:val="0"/>
        <w:kern w:val="21"/>
        <w:sz w:val="24"/>
      </w:rPr>
    </w:lvl>
    <w:lvl w:ilvl="4" w:tentative="0">
      <w:start w:val="1"/>
      <w:numFmt w:val="decimal"/>
      <w:pStyle w:val="6"/>
      <w:suff w:val="space"/>
      <w:lvlText w:val="%1.%2.%3.%4.%5 "/>
      <w:lvlJc w:val="left"/>
      <w:pPr>
        <w:ind w:left="0" w:firstLine="0"/>
      </w:pPr>
      <w:rPr>
        <w:rFonts w:hint="eastAsia" w:ascii="黑体" w:eastAsia="黑体"/>
        <w:b/>
        <w:i w:val="0"/>
        <w:sz w:val="24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Y4MTU4YTg4NGVkNGQzMGFkYWRmMjQ4NGIxY2MzY2YifQ=="/>
  </w:docVars>
  <w:rsids>
    <w:rsidRoot w:val="00117516"/>
    <w:rsid w:val="000A0EDE"/>
    <w:rsid w:val="000B7442"/>
    <w:rsid w:val="00117516"/>
    <w:rsid w:val="002B30DE"/>
    <w:rsid w:val="00355E20"/>
    <w:rsid w:val="003C0FBB"/>
    <w:rsid w:val="003D7BEC"/>
    <w:rsid w:val="004150F1"/>
    <w:rsid w:val="00467355"/>
    <w:rsid w:val="004F68D5"/>
    <w:rsid w:val="0051163E"/>
    <w:rsid w:val="005625A2"/>
    <w:rsid w:val="005A0D47"/>
    <w:rsid w:val="005A244D"/>
    <w:rsid w:val="005C4672"/>
    <w:rsid w:val="00642561"/>
    <w:rsid w:val="006E230E"/>
    <w:rsid w:val="006F4A01"/>
    <w:rsid w:val="00712B3D"/>
    <w:rsid w:val="007175FA"/>
    <w:rsid w:val="0077076C"/>
    <w:rsid w:val="00770C6D"/>
    <w:rsid w:val="00772FA4"/>
    <w:rsid w:val="00790A12"/>
    <w:rsid w:val="0079163A"/>
    <w:rsid w:val="007E1B4D"/>
    <w:rsid w:val="00817FBA"/>
    <w:rsid w:val="008365F4"/>
    <w:rsid w:val="00845466"/>
    <w:rsid w:val="008A3543"/>
    <w:rsid w:val="008D57D2"/>
    <w:rsid w:val="008E12D6"/>
    <w:rsid w:val="00976789"/>
    <w:rsid w:val="009F5C21"/>
    <w:rsid w:val="00A85BF1"/>
    <w:rsid w:val="00AF0C7F"/>
    <w:rsid w:val="00B00498"/>
    <w:rsid w:val="00B052DB"/>
    <w:rsid w:val="00BF171F"/>
    <w:rsid w:val="00C100D0"/>
    <w:rsid w:val="00D102F3"/>
    <w:rsid w:val="00D95009"/>
    <w:rsid w:val="00DB0379"/>
    <w:rsid w:val="00E64840"/>
    <w:rsid w:val="00E93196"/>
    <w:rsid w:val="00F42E60"/>
    <w:rsid w:val="00F62A0F"/>
    <w:rsid w:val="00F663D3"/>
    <w:rsid w:val="00FA23E8"/>
    <w:rsid w:val="10086351"/>
    <w:rsid w:val="161D42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  <w:lang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  <w:lang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  <w:lang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  <w:lang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  <w:lang/>
    </w:rPr>
  </w:style>
  <w:style w:type="character" w:default="1" w:styleId="16">
    <w:name w:val="Default Paragraph Font"/>
    <w:link w:val="17"/>
    <w:semiHidden/>
    <w:uiPriority w:val="0"/>
  </w:style>
  <w:style w:type="table" w:default="1" w:styleId="14">
    <w:name w:val="Normal Table"/>
    <w:semiHidden/>
    <w:uiPriority w:val="0"/>
    <w:tblPr>
      <w:tblStyle w:val="14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iPriority w:val="0"/>
    <w:pPr>
      <w:spacing w:line="300" w:lineRule="auto"/>
      <w:ind w:firstLine="482"/>
    </w:pPr>
    <w:rPr>
      <w:rFonts w:ascii="宋体"/>
      <w:snapToGrid w:val="0"/>
      <w:kern w:val="0"/>
      <w:sz w:val="24"/>
      <w:szCs w:val="20"/>
    </w:rPr>
  </w:style>
  <w:style w:type="paragraph" w:styleId="8">
    <w:name w:val="Document Map"/>
    <w:basedOn w:val="1"/>
    <w:semiHidden/>
    <w:uiPriority w:val="0"/>
    <w:pPr>
      <w:shd w:val="clear" w:color="auto" w:fill="000080"/>
    </w:pPr>
  </w:style>
  <w:style w:type="paragraph" w:styleId="9">
    <w:name w:val="Balloon Text"/>
    <w:basedOn w:val="1"/>
    <w:semiHidden/>
    <w:uiPriority w:val="0"/>
    <w:rPr>
      <w:sz w:val="18"/>
      <w:szCs w:val="18"/>
    </w:r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/>
    </w:rPr>
  </w:style>
  <w:style w:type="paragraph" w:styleId="11">
    <w:name w:val="header"/>
    <w:basedOn w:val="1"/>
    <w:uiPriority w:val="0"/>
    <w:pPr>
      <w:framePr w:w="9356" w:hSpace="181" w:vSpace="181" w:wrap="around" w:vAnchor="text" w:hAnchor="text" w:xAlign="center" w:y="1"/>
      <w:tabs>
        <w:tab w:val="center" w:pos="4153"/>
        <w:tab w:val="right" w:pos="8306"/>
      </w:tabs>
      <w:snapToGrid w:val="0"/>
      <w:jc w:val="center"/>
      <w:textAlignment w:val="center"/>
    </w:pPr>
    <w:rPr>
      <w:szCs w:val="20"/>
      <w:lang/>
    </w:rPr>
  </w:style>
  <w:style w:type="paragraph" w:styleId="12">
    <w:name w:val="toc 1"/>
    <w:basedOn w:val="1"/>
    <w:next w:val="1"/>
    <w:uiPriority w:val="39"/>
  </w:style>
  <w:style w:type="paragraph" w:styleId="13">
    <w:name w:val="toc 2"/>
    <w:basedOn w:val="1"/>
    <w:next w:val="1"/>
    <w:uiPriority w:val="39"/>
    <w:pPr>
      <w:ind w:left="420" w:leftChars="200"/>
    </w:pPr>
  </w:style>
  <w:style w:type="table" w:styleId="15">
    <w:name w:val="Table Grid"/>
    <w:basedOn w:val="14"/>
    <w:uiPriority w:val="0"/>
    <w:pPr>
      <w:widowControl w:val="0"/>
      <w:jc w:val="both"/>
    </w:pPr>
    <w:tblPr>
      <w:tblStyle w:val="1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7">
    <w:name w:val="Char"/>
    <w:basedOn w:val="1"/>
    <w:link w:val="16"/>
    <w:uiPriority w:val="0"/>
    <w:pPr>
      <w:widowControl/>
      <w:spacing w:after="160" w:line="240" w:lineRule="exact"/>
      <w:ind w:left="420"/>
      <w:jc w:val="left"/>
    </w:pPr>
    <w:rPr>
      <w:rFonts w:ascii="Verdana" w:hAnsi="Verdana"/>
      <w:kern w:val="0"/>
      <w:sz w:val="24"/>
      <w:szCs w:val="20"/>
      <w:lang/>
    </w:rPr>
  </w:style>
  <w:style w:type="character" w:styleId="18">
    <w:name w:val="page number"/>
    <w:basedOn w:val="16"/>
    <w:uiPriority w:val="0"/>
  </w:style>
  <w:style w:type="character" w:styleId="19">
    <w:name w:val="Hyperlink"/>
    <w:unhideWhenUsed/>
    <w:uiPriority w:val="99"/>
    <w:rPr>
      <w:color w:val="0563C1"/>
      <w:u w:val="single"/>
    </w:rPr>
  </w:style>
  <w:style w:type="paragraph" w:customStyle="1" w:styleId="20">
    <w:name w:val="正文格式"/>
    <w:basedOn w:val="1"/>
    <w:link w:val="21"/>
    <w:uiPriority w:val="0"/>
    <w:pPr>
      <w:adjustRightInd w:val="0"/>
      <w:snapToGrid w:val="0"/>
      <w:spacing w:line="360" w:lineRule="atLeast"/>
      <w:ind w:firstLine="482"/>
      <w:textAlignment w:val="baseline"/>
    </w:pPr>
    <w:rPr>
      <w:rFonts w:ascii="Times" w:hAnsi="Times"/>
      <w:kern w:val="24"/>
      <w:sz w:val="24"/>
      <w:szCs w:val="20"/>
      <w:lang/>
    </w:rPr>
  </w:style>
  <w:style w:type="character" w:customStyle="1" w:styleId="21">
    <w:name w:val="正文格式 Char1"/>
    <w:link w:val="20"/>
    <w:locked/>
    <w:uiPriority w:val="0"/>
    <w:rPr>
      <w:rFonts w:ascii="Times" w:hAnsi="Times" w:eastAsia="宋体"/>
      <w:kern w:val="24"/>
      <w:sz w:val="24"/>
      <w:lang w:val="en-US" w:eastAsia="zh-CN" w:bidi="ar-SA"/>
    </w:rPr>
  </w:style>
  <w:style w:type="paragraph" w:customStyle="1" w:styleId="22">
    <w:name w:val="文头字"/>
    <w:basedOn w:val="1"/>
    <w:uiPriority w:val="0"/>
    <w:pPr>
      <w:widowControl/>
      <w:adjustRightInd w:val="0"/>
      <w:snapToGrid w:val="0"/>
      <w:spacing w:before="200" w:line="360" w:lineRule="auto"/>
      <w:jc w:val="center"/>
      <w:textAlignment w:val="baseline"/>
    </w:pPr>
    <w:rPr>
      <w:rFonts w:ascii="宋体" w:hAnsi="Times"/>
      <w:b/>
      <w:snapToGrid w:val="0"/>
      <w:spacing w:val="100"/>
      <w:kern w:val="0"/>
      <w:sz w:val="48"/>
      <w:szCs w:val="20"/>
      <w:lang/>
    </w:rPr>
  </w:style>
  <w:style w:type="paragraph" w:customStyle="1" w:styleId="23">
    <w:name w:val="签署页"/>
    <w:basedOn w:val="1"/>
    <w:uiPriority w:val="0"/>
    <w:pPr>
      <w:widowControl/>
      <w:adjustRightInd w:val="0"/>
      <w:snapToGrid w:val="0"/>
      <w:spacing w:line="480" w:lineRule="auto"/>
      <w:ind w:left="2438" w:hanging="1701"/>
      <w:textAlignment w:val="baseline"/>
    </w:pPr>
    <w:rPr>
      <w:rFonts w:ascii="宋体" w:hAnsi="Times"/>
      <w:spacing w:val="6"/>
      <w:kern w:val="0"/>
      <w:sz w:val="32"/>
      <w:szCs w:val="20"/>
      <w:lang/>
    </w:rPr>
  </w:style>
  <w:style w:type="paragraph" w:customStyle="1" w:styleId="24">
    <w:name w:val="1正文"/>
    <w:basedOn w:val="1"/>
    <w:uiPriority w:val="0"/>
    <w:pPr>
      <w:spacing w:line="360" w:lineRule="exact"/>
    </w:pPr>
    <w:rPr>
      <w:szCs w:val="21"/>
      <w:lang/>
    </w:rPr>
  </w:style>
  <w:style w:type="paragraph" w:customStyle="1" w:styleId="25">
    <w:name w:val="目次"/>
    <w:basedOn w:val="1"/>
    <w:uiPriority w:val="0"/>
    <w:pPr>
      <w:widowControl/>
      <w:adjustRightInd w:val="0"/>
      <w:snapToGrid w:val="0"/>
      <w:spacing w:before="600" w:after="800"/>
      <w:jc w:val="center"/>
    </w:pPr>
    <w:rPr>
      <w:rFonts w:ascii="黑体" w:eastAsia="黑体"/>
      <w:spacing w:val="100"/>
      <w:kern w:val="0"/>
      <w:sz w:val="30"/>
      <w:szCs w:val="20"/>
    </w:rPr>
  </w:style>
  <w:style w:type="paragraph" w:customStyle="1" w:styleId="26">
    <w:name w:val="编号密级+两端对齐 左侧-0.06"/>
    <w:basedOn w:val="1"/>
    <w:uiPriority w:val="0"/>
    <w:pPr>
      <w:widowControl/>
      <w:adjustRightInd w:val="0"/>
      <w:snapToGrid w:val="0"/>
      <w:spacing w:before="200" w:after="240" w:line="480" w:lineRule="auto"/>
      <w:ind w:leftChars="100" w:rightChars="100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27">
    <w:name w:val="编号密级+右"/>
    <w:basedOn w:val="1"/>
    <w:uiPriority w:val="0"/>
    <w:pPr>
      <w:widowControl/>
      <w:adjustRightInd w:val="0"/>
      <w:snapToGrid w:val="0"/>
      <w:spacing w:before="200" w:after="240" w:line="480" w:lineRule="auto"/>
      <w:jc w:val="right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28">
    <w:name w:val="样式 标题 2第一层条Chapter X.X. Statementh22Header 2l2Level 2 Hea..."/>
    <w:basedOn w:val="3"/>
    <w:uiPriority w:val="0"/>
    <w:pPr>
      <w:spacing w:before="93" w:beforeLines="30" w:after="93" w:afterLines="30" w:line="240" w:lineRule="auto"/>
    </w:pPr>
    <w:rPr>
      <w:rFonts w:ascii="Times New Roman" w:hAnsi="Times New Roman"/>
      <w:snapToGrid w:val="0"/>
      <w:kern w:val="0"/>
      <w:sz w:val="24"/>
      <w:szCs w:val="24"/>
    </w:rPr>
  </w:style>
  <w:style w:type="paragraph" w:styleId="29">
    <w:name w:val=""/>
    <w:basedOn w:val="2"/>
    <w:next w:val="1"/>
    <w:unhideWhenUsed/>
    <w:qFormat/>
    <w:uiPriority w:val="39"/>
    <w:pPr>
      <w:widowControl/>
      <w:numPr>
        <w:ilvl w:val="0"/>
        <w:numId w:val="0"/>
      </w:numPr>
      <w:spacing w:before="240" w:after="0" w:line="259" w:lineRule="auto"/>
      <w:jc w:val="left"/>
      <w:outlineLvl w:val="9"/>
    </w:pPr>
    <w:rPr>
      <w:rFonts w:ascii="等线 Light" w:hAnsi="等线 Light" w:eastAsia="等线 Light" w:cs="Times New Roman"/>
      <w:b w:val="0"/>
      <w:bCs w:val="0"/>
      <w:color w:val="2F5496"/>
      <w:kern w:val="0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408</Words>
  <Characters>2331</Characters>
  <Lines>19</Lines>
  <Paragraphs>5</Paragraphs>
  <TotalTime>0</TotalTime>
  <ScaleCrop>false</ScaleCrop>
  <LinksUpToDate>false</LinksUpToDate>
  <CharactersWithSpaces>2734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2009-12-07T07:20:00Z</dcterms:created>
  <dc:creator>技术研发部-张新亮-17710693680</dc:creator>
  <cp:lastModifiedBy>董海玄</cp:lastModifiedBy>
  <cp:lastPrinted>2010-07-19T06:04:00Z</cp:lastPrinted>
  <dcterms:modified xsi:type="dcterms:W3CDTF">2026-07-08T09:09:03Z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ICV">
    <vt:lpwstr>BB2D7135686F46E68646FD395737C678_13</vt:lpwstr>
  </property>
</Properties>
</file>