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545E" w14:textId="7D413A19" w:rsidR="00DF2251" w:rsidRDefault="00DF2251" w:rsidP="00DF2251">
      <w:pPr>
        <w:pStyle w:val="Heading1"/>
        <w:jc w:val="center"/>
      </w:pPr>
      <w:r>
        <w:t>Scoring the free-form assessment using Network MR</w:t>
      </w:r>
    </w:p>
    <w:p w14:paraId="4A5EBF14" w14:textId="77777777" w:rsidR="00DF2251" w:rsidRPr="00DF2251" w:rsidRDefault="00DF2251" w:rsidP="00DF2251"/>
    <w:p w14:paraId="26A425D0" w14:textId="6C619D9C" w:rsidR="00DF2251" w:rsidRDefault="00DF2251" w:rsidP="00DF2251">
      <w:pPr>
        <w:pStyle w:val="Subtitle"/>
      </w:pPr>
      <w:r>
        <w:t>Discovering the optimal intervention using Network MR</w:t>
      </w:r>
    </w:p>
    <w:p w14:paraId="024B695E" w14:textId="77777777" w:rsidR="00DF2251" w:rsidRDefault="00DF2251" w:rsidP="00DF2251">
      <w:pPr>
        <w:rPr>
          <w:rFonts w:eastAsiaTheme="minorEastAsia"/>
        </w:rPr>
      </w:pPr>
      <w:r>
        <w:t xml:space="preserve">Network MR is performed to discover the optimal interventions. </w:t>
      </w:r>
      <w:r>
        <w:rPr>
          <w:rFonts w:eastAsiaTheme="minorEastAsia"/>
        </w:rPr>
        <w:t xml:space="preserve">The network MR method is detailed in full in </w:t>
      </w:r>
      <w:commentRangeStart w:id="0"/>
      <w:r>
        <w:rPr>
          <w:rFonts w:eastAsiaTheme="minorEastAsia"/>
        </w:rPr>
        <w:t>Moreno-Stokoe and colleagues</w:t>
      </w:r>
      <w:commentRangeEnd w:id="0"/>
      <w:r>
        <w:rPr>
          <w:rStyle w:val="CommentReference"/>
        </w:rPr>
        <w:commentReference w:id="0"/>
      </w:r>
      <w:r>
        <w:rPr>
          <w:rFonts w:eastAsiaTheme="minorEastAsia"/>
        </w:rPr>
        <w:t xml:space="preserve">. The </w:t>
      </w:r>
      <w:commentRangeStart w:id="1"/>
      <w:r>
        <w:rPr>
          <w:rFonts w:eastAsiaTheme="minorEastAsia"/>
        </w:rPr>
        <w:t xml:space="preserve">MiRANA JavaScript library (Moreno-Stokoe, Haworth, Davis)  </w:t>
      </w:r>
      <w:commentRangeEnd w:id="1"/>
      <w:r>
        <w:rPr>
          <w:rStyle w:val="CommentReference"/>
        </w:rPr>
        <w:commentReference w:id="1"/>
      </w:r>
      <w:r>
        <w:rPr>
          <w:rFonts w:eastAsiaTheme="minorEastAsia"/>
        </w:rPr>
        <w:t xml:space="preserve">includes a method for conducting Network MR which can be used to estimate the effects of interventions. It is used here to score </w:t>
      </w:r>
      <w:proofErr w:type="gramStart"/>
      <w:r>
        <w:rPr>
          <w:rFonts w:eastAsiaTheme="minorEastAsia"/>
        </w:rPr>
        <w:t>interventions, and</w:t>
      </w:r>
      <w:proofErr w:type="gramEnd"/>
      <w:r>
        <w:rPr>
          <w:rFonts w:eastAsiaTheme="minorEastAsia"/>
        </w:rPr>
        <w:t xml:space="preserve"> will be detailed in full in the original paper describing the development of the game where it was also applied (</w:t>
      </w:r>
      <w:commentRangeStart w:id="2"/>
      <w:r>
        <w:rPr>
          <w:rFonts w:eastAsiaTheme="minorEastAsia"/>
        </w:rPr>
        <w:t>Moreno-Stokoe, Haworth, Davis</w:t>
      </w:r>
      <w:commentRangeEnd w:id="2"/>
      <w:r>
        <w:rPr>
          <w:rStyle w:val="CommentReference"/>
        </w:rPr>
        <w:commentReference w:id="2"/>
      </w:r>
      <w:r>
        <w:rPr>
          <w:rFonts w:eastAsiaTheme="minorEastAsia"/>
        </w:rPr>
        <w:t xml:space="preserve">). Application of Network MR will discover all possible interventions and estimate their effects on all public health traits. </w:t>
      </w:r>
    </w:p>
    <w:p w14:paraId="2215F598" w14:textId="77777777" w:rsidR="00DF2251" w:rsidRDefault="00DF2251" w:rsidP="00DF2251">
      <w:pPr>
        <w:rPr>
          <w:rFonts w:eastAsiaTheme="minorEastAsia"/>
        </w:rPr>
      </w:pPr>
    </w:p>
    <w:p w14:paraId="3F7B95C6" w14:textId="77777777" w:rsidR="00DF2251" w:rsidRDefault="00DF2251" w:rsidP="00DF2251">
      <w:pPr>
        <w:pStyle w:val="Subtitle"/>
      </w:pPr>
      <w:r>
        <w:t>Scoring effects</w:t>
      </w:r>
    </w:p>
    <w:p w14:paraId="032D9756" w14:textId="77777777" w:rsidR="00DF2251" w:rsidRDefault="00DF2251" w:rsidP="00DF2251">
      <w:pPr>
        <w:rPr>
          <w:rFonts w:eastAsiaTheme="minorEastAsia"/>
        </w:rPr>
      </w:pPr>
      <w:r>
        <w:rPr>
          <w:rFonts w:eastAsiaTheme="minorEastAsia"/>
        </w:rPr>
        <w:t xml:space="preserve">The magnitude and valence of each individual effect that an intervention has on each trait in analysis will be used to score each individual effect. </w:t>
      </w:r>
    </w:p>
    <w:p w14:paraId="07137FE2" w14:textId="77777777" w:rsidR="00DF2251" w:rsidRDefault="00DF2251" w:rsidP="00DF2251">
      <w:pPr>
        <w:rPr>
          <w:rFonts w:eastAsiaTheme="minorEastAsia"/>
        </w:rPr>
      </w:pPr>
      <w:r>
        <w:rPr>
          <w:rFonts w:eastAsiaTheme="minorEastAsia"/>
        </w:rPr>
        <w:t>The magnitude is the amount the prevalence of the trait will be changed by the effect (i.e., the beta weight</w:t>
      </w:r>
      <w:r>
        <w:t xml:space="preserve"> </w:t>
      </w:r>
      <w:r w:rsidRPr="00497726">
        <w:rPr>
          <w:rFonts w:eastAsiaTheme="minorEastAsia"/>
        </w:rPr>
        <w:t>β</w:t>
      </w:r>
      <w:r>
        <w:rPr>
          <w:rFonts w:eastAsiaTheme="minorEastAsia"/>
        </w:rPr>
        <w:t>):</w:t>
      </w:r>
    </w:p>
    <w:p w14:paraId="121DB914" w14:textId="77777777" w:rsidR="00DF2251" w:rsidRPr="009F2ED8" w:rsidRDefault="00DF2251" w:rsidP="00DF2251">
      <w:pPr>
        <w:rPr>
          <w:rFonts w:eastAsiaTheme="minorEastAsia"/>
        </w:rPr>
      </w:pPr>
      <w:commentRangeStart w:id="3"/>
      <m:oMathPara>
        <m:oMath>
          <m:r>
            <w:rPr>
              <w:rFonts w:ascii="Cambria Math" w:eastAsiaTheme="minorEastAsia" w:hAnsi="Cambria Math"/>
            </w:rPr>
            <m:t>Magnitude= β</m:t>
          </m:r>
          <w:commentRangeEnd w:id="3"/>
          <m:r>
            <m:rPr>
              <m:sty m:val="p"/>
            </m:rPr>
            <w:rPr>
              <w:rStyle w:val="CommentReference"/>
            </w:rPr>
            <w:commentReference w:id="3"/>
          </m:r>
        </m:oMath>
      </m:oMathPara>
    </w:p>
    <w:p w14:paraId="1951F2AD" w14:textId="77777777" w:rsidR="00DF2251" w:rsidRDefault="00DF2251" w:rsidP="00DF2251">
      <w:pPr>
        <w:rPr>
          <w:rFonts w:eastAsiaTheme="minorEastAsia"/>
        </w:rPr>
      </w:pPr>
      <w:r>
        <w:rPr>
          <w:rFonts w:eastAsiaTheme="minorEastAsia"/>
        </w:rPr>
        <w:t xml:space="preserve">The valence refers to the amount of ‘good’ that the effect will have considering whether the trait is good or not. Interventions which have good effects (such as reducing smoking) receive positive scores but interventions which have a </w:t>
      </w:r>
      <w:proofErr w:type="gramStart"/>
      <w:r>
        <w:rPr>
          <w:rFonts w:eastAsiaTheme="minorEastAsia"/>
        </w:rPr>
        <w:t>bad effects (such as reducing wellbeing)</w:t>
      </w:r>
      <w:proofErr w:type="gramEnd"/>
      <w:r>
        <w:rPr>
          <w:rFonts w:eastAsiaTheme="minorEastAsia"/>
        </w:rPr>
        <w:t xml:space="preserve"> receive negative scores. To score this, each trait in analysis was categorised whether it is good, neutral, or bad (see Table 2 for traits valences). </w:t>
      </w:r>
    </w:p>
    <w:p w14:paraId="77D786D6" w14:textId="77777777" w:rsidR="00DF2251" w:rsidRPr="00497726" w:rsidRDefault="00DF2251" w:rsidP="00DF2251">
      <w:pPr>
        <w:rPr>
          <w:rFonts w:eastAsiaTheme="minorEastAsia"/>
        </w:rPr>
      </w:pPr>
      <w:r>
        <w:rPr>
          <w:rFonts w:eastAsiaTheme="minorEastAsia"/>
        </w:rPr>
        <w:t>A valence multiplier (</w:t>
      </w:r>
      <w:proofErr w:type="spellStart"/>
      <w:r>
        <w:rPr>
          <w:rFonts w:eastAsiaTheme="minorEastAsia"/>
          <w:i/>
          <w:iCs/>
        </w:rPr>
        <w:t>vm</w:t>
      </w:r>
      <w:proofErr w:type="spellEnd"/>
      <w:r>
        <w:rPr>
          <w:rFonts w:eastAsiaTheme="minorEastAsia"/>
        </w:rPr>
        <w:t>: table 3 for values) determined whether the score is positive or negative based on whether it effects a good or bad trait.</w:t>
      </w:r>
    </w:p>
    <w:p w14:paraId="225CB9D7" w14:textId="77777777" w:rsidR="00DF2251" w:rsidRPr="009F2ED8" w:rsidRDefault="00DF2251" w:rsidP="00DF2251">
      <w:pPr>
        <w:rPr>
          <w:rFonts w:eastAsiaTheme="minorEastAsia"/>
        </w:rPr>
      </w:pPr>
      <m:oMathPara>
        <m:oMath>
          <m:r>
            <w:rPr>
              <w:rFonts w:ascii="Cambria Math" w:eastAsiaTheme="minorEastAsia" w:hAnsi="Cambria Math"/>
            </w:rPr>
            <m:t>Valence= vm</m:t>
          </m:r>
        </m:oMath>
      </m:oMathPara>
    </w:p>
    <w:p w14:paraId="5A52332A" w14:textId="77777777" w:rsidR="00DF2251" w:rsidRDefault="00DF2251" w:rsidP="00DF2251">
      <w:pPr>
        <w:rPr>
          <w:rFonts w:eastAsiaTheme="minorEastAsia"/>
        </w:rPr>
      </w:pPr>
      <w:r>
        <w:rPr>
          <w:rFonts w:eastAsiaTheme="minorEastAsia"/>
        </w:rPr>
        <w:t>The valence and magnitude of an effect were multiplied to give its score, broadly representing the amount of ‘good’ it did.</w:t>
      </w:r>
    </w:p>
    <w:p w14:paraId="1E81A5BB" w14:textId="77777777" w:rsidR="00DF2251" w:rsidRDefault="00DF2251" w:rsidP="00DF2251">
      <w:pPr>
        <w:rPr>
          <w:rFonts w:eastAsiaTheme="minorEastAsia"/>
        </w:rPr>
      </w:pPr>
      <m:oMathPara>
        <m:oMath>
          <m:r>
            <w:rPr>
              <w:rFonts w:ascii="Cambria Math" w:eastAsiaTheme="minorEastAsia" w:hAnsi="Cambria Math"/>
            </w:rPr>
            <m:t>Effect score=Magnitude*Valence</m:t>
          </m:r>
        </m:oMath>
      </m:oMathPara>
    </w:p>
    <w:p w14:paraId="6EBFB7BE" w14:textId="77777777" w:rsidR="00DF2251" w:rsidRPr="00DA399A" w:rsidRDefault="00DF2251" w:rsidP="00DF2251">
      <w:pPr>
        <w:rPr>
          <w:rFonts w:eastAsiaTheme="minorEastAsia"/>
        </w:rPr>
      </w:pPr>
    </w:p>
    <w:p w14:paraId="4BF8F8CC" w14:textId="77777777" w:rsidR="00DF2251" w:rsidRPr="00026E51" w:rsidRDefault="00DF2251" w:rsidP="00DF2251">
      <w:pPr>
        <w:spacing w:before="240"/>
      </w:pPr>
      <w:r>
        <w:rPr>
          <w:b/>
          <w:bCs/>
        </w:rPr>
        <w:t xml:space="preserve">Table 2. </w:t>
      </w:r>
      <w:r w:rsidRPr="00E43519">
        <w:t>T</w:t>
      </w:r>
      <w:r w:rsidRPr="00026E51">
        <w:t>rait valence</w:t>
      </w:r>
      <w:r>
        <w:t xml:space="preserve"> categories</w:t>
      </w:r>
    </w:p>
    <w:tbl>
      <w:tblPr>
        <w:tblStyle w:val="TableGridLight"/>
        <w:tblW w:w="0" w:type="auto"/>
        <w:tblLook w:val="04A0" w:firstRow="1" w:lastRow="0" w:firstColumn="1" w:lastColumn="0" w:noHBand="0" w:noVBand="1"/>
      </w:tblPr>
      <w:tblGrid>
        <w:gridCol w:w="1431"/>
        <w:gridCol w:w="1407"/>
        <w:gridCol w:w="1253"/>
      </w:tblGrid>
      <w:tr w:rsidR="00DF2251" w:rsidRPr="00026E51" w14:paraId="796A598E" w14:textId="77777777" w:rsidTr="00FB7AE6">
        <w:trPr>
          <w:trHeight w:val="300"/>
        </w:trPr>
        <w:tc>
          <w:tcPr>
            <w:tcW w:w="0" w:type="auto"/>
            <w:noWrap/>
            <w:hideMark/>
          </w:tcPr>
          <w:p w14:paraId="296D7EDB" w14:textId="77777777" w:rsidR="00DF2251" w:rsidRPr="00026E51" w:rsidRDefault="00DF2251" w:rsidP="00FB7AE6">
            <w:pPr>
              <w:rPr>
                <w:rFonts w:ascii="Calibri" w:eastAsia="Times New Roman" w:hAnsi="Calibri" w:cs="Calibri"/>
                <w:b/>
                <w:bCs/>
                <w:color w:val="000000"/>
                <w:lang w:eastAsia="en-GB"/>
              </w:rPr>
            </w:pPr>
            <w:r w:rsidRPr="00026E51">
              <w:rPr>
                <w:rFonts w:ascii="Calibri" w:eastAsia="Times New Roman" w:hAnsi="Calibri" w:cs="Calibri"/>
                <w:b/>
                <w:bCs/>
                <w:color w:val="FF0000"/>
                <w:lang w:eastAsia="en-GB"/>
              </w:rPr>
              <w:t>Bad</w:t>
            </w:r>
          </w:p>
        </w:tc>
        <w:tc>
          <w:tcPr>
            <w:tcW w:w="0" w:type="auto"/>
            <w:noWrap/>
            <w:hideMark/>
          </w:tcPr>
          <w:p w14:paraId="68A85BBE" w14:textId="77777777" w:rsidR="00DF2251" w:rsidRPr="00026E51" w:rsidRDefault="00DF2251" w:rsidP="00FB7AE6">
            <w:pPr>
              <w:rPr>
                <w:rFonts w:ascii="Calibri" w:eastAsia="Times New Roman" w:hAnsi="Calibri" w:cs="Calibri"/>
                <w:b/>
                <w:bCs/>
                <w:color w:val="000000"/>
                <w:lang w:eastAsia="en-GB"/>
              </w:rPr>
            </w:pPr>
            <w:r w:rsidRPr="00026E51">
              <w:rPr>
                <w:rFonts w:ascii="Calibri" w:eastAsia="Times New Roman" w:hAnsi="Calibri" w:cs="Calibri"/>
                <w:b/>
                <w:bCs/>
                <w:color w:val="5B9BD5" w:themeColor="accent5"/>
                <w:lang w:eastAsia="en-GB"/>
              </w:rPr>
              <w:t>Neutral</w:t>
            </w:r>
          </w:p>
        </w:tc>
        <w:tc>
          <w:tcPr>
            <w:tcW w:w="0" w:type="auto"/>
            <w:noWrap/>
            <w:hideMark/>
          </w:tcPr>
          <w:p w14:paraId="1DD46D1B" w14:textId="77777777" w:rsidR="00DF2251" w:rsidRPr="00026E51" w:rsidRDefault="00DF2251" w:rsidP="00FB7AE6">
            <w:pPr>
              <w:rPr>
                <w:rFonts w:ascii="Calibri" w:eastAsia="Times New Roman" w:hAnsi="Calibri" w:cs="Calibri"/>
                <w:b/>
                <w:bCs/>
                <w:color w:val="000000"/>
                <w:lang w:eastAsia="en-GB"/>
              </w:rPr>
            </w:pPr>
            <w:r w:rsidRPr="00026E51">
              <w:rPr>
                <w:rFonts w:ascii="Calibri" w:eastAsia="Times New Roman" w:hAnsi="Calibri" w:cs="Calibri"/>
                <w:b/>
                <w:bCs/>
                <w:color w:val="00B050"/>
                <w:lang w:eastAsia="en-GB"/>
              </w:rPr>
              <w:t>Good</w:t>
            </w:r>
          </w:p>
        </w:tc>
      </w:tr>
      <w:tr w:rsidR="00DF2251" w:rsidRPr="00026E51" w14:paraId="6E435854" w14:textId="77777777" w:rsidTr="00FB7AE6">
        <w:trPr>
          <w:trHeight w:val="300"/>
        </w:trPr>
        <w:tc>
          <w:tcPr>
            <w:tcW w:w="0" w:type="auto"/>
            <w:noWrap/>
            <w:hideMark/>
          </w:tcPr>
          <w:p w14:paraId="7FFA97FD"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Depression</w:t>
            </w:r>
          </w:p>
        </w:tc>
        <w:tc>
          <w:tcPr>
            <w:tcW w:w="0" w:type="auto"/>
            <w:noWrap/>
            <w:hideMark/>
          </w:tcPr>
          <w:p w14:paraId="4BA5CB68"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Coffee intake</w:t>
            </w:r>
          </w:p>
        </w:tc>
        <w:tc>
          <w:tcPr>
            <w:tcW w:w="0" w:type="auto"/>
            <w:noWrap/>
            <w:hideMark/>
          </w:tcPr>
          <w:p w14:paraId="3279306B"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Exercise</w:t>
            </w:r>
          </w:p>
        </w:tc>
      </w:tr>
      <w:tr w:rsidR="00DF2251" w:rsidRPr="00026E51" w14:paraId="5CB791D9" w14:textId="77777777" w:rsidTr="00FB7AE6">
        <w:trPr>
          <w:trHeight w:val="300"/>
        </w:trPr>
        <w:tc>
          <w:tcPr>
            <w:tcW w:w="0" w:type="auto"/>
            <w:noWrap/>
            <w:hideMark/>
          </w:tcPr>
          <w:p w14:paraId="28A07817"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Worry</w:t>
            </w:r>
          </w:p>
        </w:tc>
        <w:tc>
          <w:tcPr>
            <w:tcW w:w="0" w:type="auto"/>
            <w:noWrap/>
            <w:hideMark/>
          </w:tcPr>
          <w:p w14:paraId="2F2BE1A6"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BMI</w:t>
            </w:r>
          </w:p>
        </w:tc>
        <w:tc>
          <w:tcPr>
            <w:tcW w:w="0" w:type="auto"/>
            <w:noWrap/>
            <w:hideMark/>
          </w:tcPr>
          <w:p w14:paraId="417C683C"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Sleep</w:t>
            </w:r>
          </w:p>
        </w:tc>
      </w:tr>
      <w:tr w:rsidR="00DF2251" w:rsidRPr="00026E51" w14:paraId="7DBD6BE0" w14:textId="77777777" w:rsidTr="00FB7AE6">
        <w:trPr>
          <w:trHeight w:val="300"/>
        </w:trPr>
        <w:tc>
          <w:tcPr>
            <w:tcW w:w="0" w:type="auto"/>
            <w:noWrap/>
            <w:hideMark/>
          </w:tcPr>
          <w:p w14:paraId="096319B0"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Loneliness</w:t>
            </w:r>
          </w:p>
        </w:tc>
        <w:tc>
          <w:tcPr>
            <w:tcW w:w="0" w:type="auto"/>
            <w:noWrap/>
            <w:hideMark/>
          </w:tcPr>
          <w:p w14:paraId="39DD1EF9" w14:textId="77777777" w:rsidR="00DF2251" w:rsidRPr="00026E51" w:rsidRDefault="00DF2251" w:rsidP="00FB7AE6">
            <w:pPr>
              <w:rPr>
                <w:rFonts w:ascii="Calibri" w:eastAsia="Times New Roman" w:hAnsi="Calibri" w:cs="Calibri"/>
                <w:color w:val="000000"/>
                <w:lang w:eastAsia="en-GB"/>
              </w:rPr>
            </w:pPr>
            <w:proofErr w:type="spellStart"/>
            <w:r w:rsidRPr="00026E51">
              <w:rPr>
                <w:rFonts w:ascii="Calibri" w:eastAsia="Times New Roman" w:hAnsi="Calibri" w:cs="Calibri"/>
                <w:color w:val="000000"/>
                <w:lang w:eastAsia="en-GB"/>
              </w:rPr>
              <w:t>Eveningness</w:t>
            </w:r>
            <w:proofErr w:type="spellEnd"/>
          </w:p>
        </w:tc>
        <w:tc>
          <w:tcPr>
            <w:tcW w:w="0" w:type="auto"/>
            <w:noWrap/>
            <w:hideMark/>
          </w:tcPr>
          <w:p w14:paraId="72FA0C79"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Wellbeing</w:t>
            </w:r>
          </w:p>
        </w:tc>
      </w:tr>
      <w:tr w:rsidR="00DF2251" w:rsidRPr="00026E51" w14:paraId="57B0413A" w14:textId="77777777" w:rsidTr="00FB7AE6">
        <w:trPr>
          <w:trHeight w:val="300"/>
        </w:trPr>
        <w:tc>
          <w:tcPr>
            <w:tcW w:w="0" w:type="auto"/>
            <w:noWrap/>
            <w:hideMark/>
          </w:tcPr>
          <w:p w14:paraId="66E05C32"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Insomnia</w:t>
            </w:r>
          </w:p>
        </w:tc>
        <w:tc>
          <w:tcPr>
            <w:tcW w:w="0" w:type="auto"/>
            <w:noWrap/>
            <w:hideMark/>
          </w:tcPr>
          <w:p w14:paraId="483DD2B0" w14:textId="77777777" w:rsidR="00DF2251" w:rsidRPr="00026E51" w:rsidRDefault="00DF2251" w:rsidP="00FB7AE6">
            <w:pPr>
              <w:rPr>
                <w:rFonts w:ascii="Calibri" w:eastAsia="Times New Roman" w:hAnsi="Calibri" w:cs="Calibri"/>
                <w:color w:val="000000"/>
                <w:lang w:eastAsia="en-GB"/>
              </w:rPr>
            </w:pPr>
          </w:p>
        </w:tc>
        <w:tc>
          <w:tcPr>
            <w:tcW w:w="0" w:type="auto"/>
            <w:noWrap/>
            <w:hideMark/>
          </w:tcPr>
          <w:p w14:paraId="06C892B1"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Education</w:t>
            </w:r>
          </w:p>
        </w:tc>
      </w:tr>
      <w:tr w:rsidR="00DF2251" w:rsidRPr="00026E51" w14:paraId="45841A9E" w14:textId="77777777" w:rsidTr="00FB7AE6">
        <w:trPr>
          <w:trHeight w:val="300"/>
        </w:trPr>
        <w:tc>
          <w:tcPr>
            <w:tcW w:w="0" w:type="auto"/>
            <w:noWrap/>
            <w:hideMark/>
          </w:tcPr>
          <w:p w14:paraId="1FC33F5D"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Neuroticism</w:t>
            </w:r>
          </w:p>
        </w:tc>
        <w:tc>
          <w:tcPr>
            <w:tcW w:w="0" w:type="auto"/>
            <w:noWrap/>
            <w:hideMark/>
          </w:tcPr>
          <w:p w14:paraId="20629ED7"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 xml:space="preserve"> </w:t>
            </w:r>
          </w:p>
        </w:tc>
        <w:tc>
          <w:tcPr>
            <w:tcW w:w="0" w:type="auto"/>
            <w:noWrap/>
            <w:hideMark/>
          </w:tcPr>
          <w:p w14:paraId="02745F99"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Intelligence</w:t>
            </w:r>
          </w:p>
        </w:tc>
      </w:tr>
      <w:tr w:rsidR="00DF2251" w:rsidRPr="00026E51" w14:paraId="7864839F" w14:textId="77777777" w:rsidTr="00FB7AE6">
        <w:trPr>
          <w:trHeight w:val="300"/>
        </w:trPr>
        <w:tc>
          <w:tcPr>
            <w:tcW w:w="0" w:type="auto"/>
            <w:noWrap/>
            <w:hideMark/>
          </w:tcPr>
          <w:p w14:paraId="77FDF56A"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Alcohol</w:t>
            </w:r>
          </w:p>
        </w:tc>
        <w:tc>
          <w:tcPr>
            <w:tcW w:w="0" w:type="auto"/>
            <w:noWrap/>
            <w:hideMark/>
          </w:tcPr>
          <w:p w14:paraId="64BCE86E" w14:textId="77777777" w:rsidR="00DF2251" w:rsidRPr="00026E51" w:rsidRDefault="00DF2251" w:rsidP="00FB7AE6">
            <w:pPr>
              <w:rPr>
                <w:rFonts w:ascii="Calibri" w:eastAsia="Times New Roman" w:hAnsi="Calibri" w:cs="Calibri"/>
                <w:color w:val="000000"/>
                <w:lang w:eastAsia="en-GB"/>
              </w:rPr>
            </w:pPr>
          </w:p>
        </w:tc>
        <w:tc>
          <w:tcPr>
            <w:tcW w:w="0" w:type="auto"/>
            <w:noWrap/>
            <w:hideMark/>
          </w:tcPr>
          <w:p w14:paraId="3E2DA6CB"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Socialising</w:t>
            </w:r>
          </w:p>
        </w:tc>
      </w:tr>
      <w:tr w:rsidR="00DF2251" w:rsidRPr="00026E51" w14:paraId="1A055E75" w14:textId="77777777" w:rsidTr="00FB7AE6">
        <w:trPr>
          <w:trHeight w:val="300"/>
        </w:trPr>
        <w:tc>
          <w:tcPr>
            <w:tcW w:w="0" w:type="auto"/>
            <w:noWrap/>
            <w:hideMark/>
          </w:tcPr>
          <w:p w14:paraId="431A6EB6"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lastRenderedPageBreak/>
              <w:t>Smoking</w:t>
            </w:r>
          </w:p>
        </w:tc>
        <w:tc>
          <w:tcPr>
            <w:tcW w:w="0" w:type="auto"/>
            <w:noWrap/>
            <w:hideMark/>
          </w:tcPr>
          <w:p w14:paraId="68161102" w14:textId="77777777" w:rsidR="00DF2251" w:rsidRPr="00026E51" w:rsidRDefault="00DF2251" w:rsidP="00FB7AE6">
            <w:pPr>
              <w:rPr>
                <w:rFonts w:ascii="Calibri" w:eastAsia="Times New Roman" w:hAnsi="Calibri" w:cs="Calibri"/>
                <w:color w:val="000000"/>
                <w:lang w:eastAsia="en-GB"/>
              </w:rPr>
            </w:pPr>
          </w:p>
        </w:tc>
        <w:tc>
          <w:tcPr>
            <w:tcW w:w="0" w:type="auto"/>
            <w:noWrap/>
            <w:hideMark/>
          </w:tcPr>
          <w:p w14:paraId="31977236" w14:textId="77777777" w:rsidR="00DF2251" w:rsidRPr="00026E51" w:rsidRDefault="00DF2251" w:rsidP="00FB7AE6">
            <w:pPr>
              <w:rPr>
                <w:rFonts w:ascii="Times New Roman" w:eastAsia="Times New Roman" w:hAnsi="Times New Roman" w:cs="Times New Roman"/>
                <w:sz w:val="20"/>
                <w:szCs w:val="20"/>
                <w:lang w:eastAsia="en-GB"/>
              </w:rPr>
            </w:pPr>
          </w:p>
        </w:tc>
      </w:tr>
      <w:tr w:rsidR="00DF2251" w:rsidRPr="00026E51" w14:paraId="30C1B2FA" w14:textId="77777777" w:rsidTr="00FB7AE6">
        <w:trPr>
          <w:trHeight w:val="300"/>
        </w:trPr>
        <w:tc>
          <w:tcPr>
            <w:tcW w:w="0" w:type="auto"/>
            <w:noWrap/>
            <w:hideMark/>
          </w:tcPr>
          <w:p w14:paraId="5B056400"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Heart disease</w:t>
            </w:r>
          </w:p>
        </w:tc>
        <w:tc>
          <w:tcPr>
            <w:tcW w:w="0" w:type="auto"/>
            <w:noWrap/>
            <w:hideMark/>
          </w:tcPr>
          <w:p w14:paraId="78DA485C"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 xml:space="preserve"> </w:t>
            </w:r>
          </w:p>
        </w:tc>
        <w:tc>
          <w:tcPr>
            <w:tcW w:w="0" w:type="auto"/>
            <w:noWrap/>
            <w:hideMark/>
          </w:tcPr>
          <w:p w14:paraId="6916F4FE" w14:textId="77777777" w:rsidR="00DF2251" w:rsidRPr="00026E51" w:rsidRDefault="00DF2251" w:rsidP="00FB7AE6">
            <w:pPr>
              <w:rPr>
                <w:rFonts w:ascii="Calibri" w:eastAsia="Times New Roman" w:hAnsi="Calibri" w:cs="Calibri"/>
                <w:color w:val="000000"/>
                <w:lang w:eastAsia="en-GB"/>
              </w:rPr>
            </w:pPr>
          </w:p>
        </w:tc>
      </w:tr>
      <w:tr w:rsidR="00DF2251" w:rsidRPr="00026E51" w14:paraId="15C4E8EC" w14:textId="77777777" w:rsidTr="00FB7AE6">
        <w:trPr>
          <w:trHeight w:val="300"/>
        </w:trPr>
        <w:tc>
          <w:tcPr>
            <w:tcW w:w="0" w:type="auto"/>
            <w:noWrap/>
            <w:hideMark/>
          </w:tcPr>
          <w:p w14:paraId="11FC0095" w14:textId="77777777" w:rsidR="00DF2251" w:rsidRPr="00026E51" w:rsidRDefault="00DF2251" w:rsidP="00FB7AE6">
            <w:pPr>
              <w:rPr>
                <w:rFonts w:ascii="Calibri" w:eastAsia="Times New Roman" w:hAnsi="Calibri" w:cs="Calibri"/>
                <w:color w:val="000000"/>
                <w:lang w:eastAsia="en-GB"/>
              </w:rPr>
            </w:pPr>
            <w:r w:rsidRPr="00026E51">
              <w:rPr>
                <w:rFonts w:ascii="Calibri" w:eastAsia="Times New Roman" w:hAnsi="Calibri" w:cs="Calibri"/>
                <w:color w:val="000000"/>
                <w:lang w:eastAsia="en-GB"/>
              </w:rPr>
              <w:t>Diabetes</w:t>
            </w:r>
          </w:p>
        </w:tc>
        <w:tc>
          <w:tcPr>
            <w:tcW w:w="0" w:type="auto"/>
            <w:noWrap/>
            <w:hideMark/>
          </w:tcPr>
          <w:p w14:paraId="0BAF0CDA" w14:textId="77777777" w:rsidR="00DF2251" w:rsidRPr="00026E51" w:rsidRDefault="00DF2251" w:rsidP="00FB7AE6">
            <w:pPr>
              <w:rPr>
                <w:rFonts w:ascii="Calibri" w:eastAsia="Times New Roman" w:hAnsi="Calibri" w:cs="Calibri"/>
                <w:color w:val="000000"/>
                <w:lang w:eastAsia="en-GB"/>
              </w:rPr>
            </w:pPr>
          </w:p>
        </w:tc>
        <w:tc>
          <w:tcPr>
            <w:tcW w:w="0" w:type="auto"/>
            <w:noWrap/>
            <w:hideMark/>
          </w:tcPr>
          <w:p w14:paraId="558CCDED" w14:textId="77777777" w:rsidR="00DF2251" w:rsidRPr="00026E51" w:rsidRDefault="00DF2251" w:rsidP="00FB7AE6">
            <w:pPr>
              <w:rPr>
                <w:rFonts w:ascii="Times New Roman" w:eastAsia="Times New Roman" w:hAnsi="Times New Roman" w:cs="Times New Roman"/>
                <w:sz w:val="20"/>
                <w:szCs w:val="20"/>
                <w:lang w:eastAsia="en-GB"/>
              </w:rPr>
            </w:pPr>
          </w:p>
        </w:tc>
      </w:tr>
    </w:tbl>
    <w:p w14:paraId="3E2867D2" w14:textId="77777777" w:rsidR="00DF2251" w:rsidRDefault="00DF2251" w:rsidP="00DF2251">
      <w:pPr>
        <w:rPr>
          <w:rFonts w:eastAsiaTheme="minorEastAsia"/>
        </w:rPr>
      </w:pPr>
    </w:p>
    <w:p w14:paraId="2F23C512" w14:textId="77777777" w:rsidR="00DF2251" w:rsidRPr="009F2ED8" w:rsidRDefault="00DF2251" w:rsidP="00DF2251">
      <w:pPr>
        <w:rPr>
          <w:rFonts w:eastAsiaTheme="minorEastAsia"/>
        </w:rPr>
      </w:pPr>
      <w:r>
        <w:rPr>
          <w:rFonts w:eastAsiaTheme="minorEastAsia"/>
          <w:b/>
          <w:bCs/>
        </w:rPr>
        <w:t>Table 3.</w:t>
      </w:r>
      <w:r>
        <w:rPr>
          <w:rFonts w:eastAsiaTheme="minorEastAsia"/>
        </w:rPr>
        <w:t xml:space="preserve"> Valence multiplier (</w:t>
      </w:r>
      <w:proofErr w:type="spellStart"/>
      <w:r>
        <w:rPr>
          <w:rFonts w:eastAsiaTheme="minorEastAsia"/>
          <w:i/>
          <w:iCs/>
        </w:rPr>
        <w:t>vm</w:t>
      </w:r>
      <w:proofErr w:type="spellEnd"/>
      <w:r>
        <w:rPr>
          <w:rFonts w:eastAsiaTheme="minorEastAsia"/>
        </w:rPr>
        <w:t xml:space="preserve">) values </w:t>
      </w:r>
    </w:p>
    <w:tbl>
      <w:tblPr>
        <w:tblStyle w:val="TableGridLight"/>
        <w:tblW w:w="0" w:type="auto"/>
        <w:tblLook w:val="04A0" w:firstRow="1" w:lastRow="0" w:firstColumn="1" w:lastColumn="0" w:noHBand="0" w:noVBand="1"/>
      </w:tblPr>
      <w:tblGrid>
        <w:gridCol w:w="2496"/>
        <w:gridCol w:w="2205"/>
        <w:gridCol w:w="2265"/>
        <w:gridCol w:w="2050"/>
      </w:tblGrid>
      <w:tr w:rsidR="00DF2251" w14:paraId="796DEABC" w14:textId="77777777" w:rsidTr="00FB7AE6">
        <w:tc>
          <w:tcPr>
            <w:tcW w:w="2496" w:type="dxa"/>
          </w:tcPr>
          <w:p w14:paraId="0A4C1EF5" w14:textId="77777777" w:rsidR="00DF2251" w:rsidRDefault="00DF2251" w:rsidP="00FB7AE6">
            <w:pPr>
              <w:rPr>
                <w:rFonts w:eastAsiaTheme="minorEastAsia"/>
                <w:b/>
                <w:bCs/>
              </w:rPr>
            </w:pPr>
          </w:p>
        </w:tc>
        <w:tc>
          <w:tcPr>
            <w:tcW w:w="6520" w:type="dxa"/>
            <w:gridSpan w:val="3"/>
          </w:tcPr>
          <w:p w14:paraId="254C4132" w14:textId="77777777" w:rsidR="00DF2251" w:rsidRPr="00497726" w:rsidRDefault="00DF2251" w:rsidP="00FB7AE6">
            <w:pPr>
              <w:jc w:val="center"/>
              <w:rPr>
                <w:rFonts w:eastAsiaTheme="minorEastAsia"/>
                <w:b/>
                <w:bCs/>
              </w:rPr>
            </w:pPr>
            <w:r w:rsidRPr="00497726">
              <w:rPr>
                <w:rFonts w:eastAsiaTheme="minorEastAsia"/>
                <w:b/>
                <w:bCs/>
              </w:rPr>
              <w:t>Trait affected</w:t>
            </w:r>
          </w:p>
        </w:tc>
      </w:tr>
      <w:tr w:rsidR="00DF2251" w14:paraId="145504F4" w14:textId="77777777" w:rsidTr="00FB7AE6">
        <w:tc>
          <w:tcPr>
            <w:tcW w:w="2496" w:type="dxa"/>
          </w:tcPr>
          <w:p w14:paraId="08D32AC2" w14:textId="77777777" w:rsidR="00DF2251" w:rsidRPr="009F2ED8" w:rsidRDefault="00DF2251" w:rsidP="00FB7AE6">
            <w:pPr>
              <w:rPr>
                <w:rFonts w:eastAsiaTheme="minorEastAsia"/>
              </w:rPr>
            </w:pPr>
            <w:r>
              <w:rPr>
                <w:rFonts w:eastAsiaTheme="minorEastAsia"/>
                <w:b/>
                <w:bCs/>
              </w:rPr>
              <w:t>Effect magnitude</w:t>
            </w:r>
          </w:p>
        </w:tc>
        <w:tc>
          <w:tcPr>
            <w:tcW w:w="2205" w:type="dxa"/>
          </w:tcPr>
          <w:p w14:paraId="281BFCB7" w14:textId="77777777" w:rsidR="00DF2251" w:rsidRPr="00497726" w:rsidRDefault="00DF2251" w:rsidP="00FB7AE6">
            <w:pPr>
              <w:rPr>
                <w:rFonts w:eastAsiaTheme="minorEastAsia"/>
                <w:b/>
                <w:bCs/>
              </w:rPr>
            </w:pPr>
            <w:r w:rsidRPr="00497726">
              <w:rPr>
                <w:rFonts w:eastAsiaTheme="minorEastAsia"/>
                <w:b/>
                <w:bCs/>
              </w:rPr>
              <w:t>Good trait</w:t>
            </w:r>
          </w:p>
        </w:tc>
        <w:tc>
          <w:tcPr>
            <w:tcW w:w="2265" w:type="dxa"/>
          </w:tcPr>
          <w:p w14:paraId="54BAC0B6" w14:textId="77777777" w:rsidR="00DF2251" w:rsidRPr="00497726" w:rsidRDefault="00DF2251" w:rsidP="00FB7AE6">
            <w:pPr>
              <w:rPr>
                <w:rFonts w:eastAsiaTheme="minorEastAsia"/>
                <w:b/>
                <w:bCs/>
              </w:rPr>
            </w:pPr>
            <w:r w:rsidRPr="00497726">
              <w:rPr>
                <w:rFonts w:eastAsiaTheme="minorEastAsia"/>
                <w:b/>
                <w:bCs/>
              </w:rPr>
              <w:t>Bad trait</w:t>
            </w:r>
          </w:p>
        </w:tc>
        <w:tc>
          <w:tcPr>
            <w:tcW w:w="2050" w:type="dxa"/>
          </w:tcPr>
          <w:p w14:paraId="1B7FE3DB" w14:textId="77777777" w:rsidR="00DF2251" w:rsidRPr="00497726" w:rsidRDefault="00DF2251" w:rsidP="00FB7AE6">
            <w:pPr>
              <w:rPr>
                <w:rFonts w:eastAsiaTheme="minorEastAsia"/>
                <w:b/>
                <w:bCs/>
              </w:rPr>
            </w:pPr>
            <w:r w:rsidRPr="00497726">
              <w:rPr>
                <w:rFonts w:eastAsiaTheme="minorEastAsia"/>
                <w:b/>
                <w:bCs/>
              </w:rPr>
              <w:t>Neutral trait</w:t>
            </w:r>
          </w:p>
        </w:tc>
      </w:tr>
      <w:tr w:rsidR="00DF2251" w14:paraId="57C6FF34" w14:textId="77777777" w:rsidTr="00FB7AE6">
        <w:tc>
          <w:tcPr>
            <w:tcW w:w="2496" w:type="dxa"/>
          </w:tcPr>
          <w:p w14:paraId="1CABC78E" w14:textId="77777777" w:rsidR="00DF2251" w:rsidRDefault="00DF2251" w:rsidP="00FB7AE6">
            <w:pPr>
              <w:rPr>
                <w:rFonts w:eastAsiaTheme="minorEastAsia"/>
              </w:rPr>
            </w:pPr>
            <w:r>
              <w:rPr>
                <w:rFonts w:eastAsiaTheme="minorEastAsia"/>
              </w:rPr>
              <w:t>&gt;0 (an increase)</w:t>
            </w:r>
          </w:p>
        </w:tc>
        <w:tc>
          <w:tcPr>
            <w:tcW w:w="2205" w:type="dxa"/>
          </w:tcPr>
          <w:p w14:paraId="05134DEF" w14:textId="77777777" w:rsidR="00DF2251" w:rsidRDefault="00DF2251" w:rsidP="00FB7AE6">
            <w:pPr>
              <w:jc w:val="center"/>
              <w:rPr>
                <w:rFonts w:eastAsiaTheme="minorEastAsia"/>
              </w:rPr>
            </w:pPr>
            <w:r>
              <w:rPr>
                <w:rFonts w:eastAsiaTheme="minorEastAsia"/>
              </w:rPr>
              <w:t>1</w:t>
            </w:r>
          </w:p>
        </w:tc>
        <w:tc>
          <w:tcPr>
            <w:tcW w:w="2265" w:type="dxa"/>
          </w:tcPr>
          <w:p w14:paraId="50A177E8" w14:textId="77777777" w:rsidR="00DF2251" w:rsidRDefault="00DF2251" w:rsidP="00FB7AE6">
            <w:pPr>
              <w:jc w:val="center"/>
              <w:rPr>
                <w:rFonts w:eastAsiaTheme="minorEastAsia"/>
              </w:rPr>
            </w:pPr>
            <w:r>
              <w:rPr>
                <w:rFonts w:eastAsiaTheme="minorEastAsia"/>
              </w:rPr>
              <w:t>-1</w:t>
            </w:r>
          </w:p>
        </w:tc>
        <w:tc>
          <w:tcPr>
            <w:tcW w:w="2050" w:type="dxa"/>
          </w:tcPr>
          <w:p w14:paraId="5D81CDF4" w14:textId="77777777" w:rsidR="00DF2251" w:rsidRDefault="00DF2251" w:rsidP="00FB7AE6">
            <w:pPr>
              <w:jc w:val="center"/>
              <w:rPr>
                <w:rFonts w:eastAsiaTheme="minorEastAsia"/>
              </w:rPr>
            </w:pPr>
            <w:r>
              <w:rPr>
                <w:rFonts w:eastAsiaTheme="minorEastAsia"/>
              </w:rPr>
              <w:t>0</w:t>
            </w:r>
          </w:p>
        </w:tc>
      </w:tr>
      <w:tr w:rsidR="00DF2251" w14:paraId="2BF19556" w14:textId="77777777" w:rsidTr="00FB7AE6">
        <w:tc>
          <w:tcPr>
            <w:tcW w:w="2496" w:type="dxa"/>
          </w:tcPr>
          <w:p w14:paraId="08394782" w14:textId="77777777" w:rsidR="00DF2251" w:rsidRDefault="00DF2251" w:rsidP="00FB7AE6">
            <w:pPr>
              <w:rPr>
                <w:rFonts w:eastAsiaTheme="minorEastAsia"/>
              </w:rPr>
            </w:pPr>
            <w:r>
              <w:rPr>
                <w:rFonts w:eastAsiaTheme="minorEastAsia"/>
              </w:rPr>
              <w:t>&lt;0 (a decrease)</w:t>
            </w:r>
          </w:p>
        </w:tc>
        <w:tc>
          <w:tcPr>
            <w:tcW w:w="2205" w:type="dxa"/>
          </w:tcPr>
          <w:p w14:paraId="187902FF" w14:textId="77777777" w:rsidR="00DF2251" w:rsidRDefault="00DF2251" w:rsidP="00FB7AE6">
            <w:pPr>
              <w:jc w:val="center"/>
              <w:rPr>
                <w:rFonts w:eastAsiaTheme="minorEastAsia"/>
              </w:rPr>
            </w:pPr>
            <w:r>
              <w:rPr>
                <w:rFonts w:eastAsiaTheme="minorEastAsia"/>
              </w:rPr>
              <w:t xml:space="preserve"> 1</w:t>
            </w:r>
          </w:p>
        </w:tc>
        <w:tc>
          <w:tcPr>
            <w:tcW w:w="2265" w:type="dxa"/>
          </w:tcPr>
          <w:p w14:paraId="7574B006" w14:textId="77777777" w:rsidR="00DF2251" w:rsidRDefault="00DF2251" w:rsidP="00FB7AE6">
            <w:pPr>
              <w:jc w:val="center"/>
              <w:rPr>
                <w:rFonts w:eastAsiaTheme="minorEastAsia"/>
              </w:rPr>
            </w:pPr>
            <w:r>
              <w:rPr>
                <w:rFonts w:eastAsiaTheme="minorEastAsia"/>
              </w:rPr>
              <w:t>-1</w:t>
            </w:r>
          </w:p>
        </w:tc>
        <w:tc>
          <w:tcPr>
            <w:tcW w:w="2050" w:type="dxa"/>
          </w:tcPr>
          <w:p w14:paraId="1891C9A6" w14:textId="77777777" w:rsidR="00DF2251" w:rsidRDefault="00DF2251" w:rsidP="00FB7AE6">
            <w:pPr>
              <w:jc w:val="center"/>
              <w:rPr>
                <w:rFonts w:eastAsiaTheme="minorEastAsia"/>
              </w:rPr>
            </w:pPr>
            <w:r>
              <w:rPr>
                <w:rFonts w:eastAsiaTheme="minorEastAsia"/>
              </w:rPr>
              <w:t>0</w:t>
            </w:r>
          </w:p>
        </w:tc>
      </w:tr>
    </w:tbl>
    <w:p w14:paraId="6DFAC846" w14:textId="77777777" w:rsidR="00DF2251" w:rsidRPr="009F2ED8" w:rsidRDefault="00DF2251" w:rsidP="00DF2251">
      <w:pPr>
        <w:rPr>
          <w:rFonts w:eastAsiaTheme="minorEastAsia"/>
        </w:rPr>
      </w:pPr>
    </w:p>
    <w:p w14:paraId="48E222EF" w14:textId="77777777" w:rsidR="00DF2251" w:rsidRDefault="00DF2251" w:rsidP="00DF2251">
      <w:pPr>
        <w:rPr>
          <w:rFonts w:eastAsiaTheme="minorEastAsia"/>
          <w:i/>
          <w:iCs/>
        </w:rPr>
      </w:pPr>
    </w:p>
    <w:p w14:paraId="26630E42" w14:textId="77777777" w:rsidR="00DF2251" w:rsidRPr="00241365" w:rsidRDefault="00DF2251" w:rsidP="00DF2251">
      <w:pPr>
        <w:rPr>
          <w:rFonts w:eastAsiaTheme="minorEastAsia"/>
          <w:i/>
          <w:iCs/>
        </w:rPr>
      </w:pPr>
      <w:r>
        <w:rPr>
          <w:rFonts w:eastAsiaTheme="minorEastAsia"/>
          <w:i/>
          <w:iCs/>
        </w:rPr>
        <w:t>Worked example</w:t>
      </w:r>
    </w:p>
    <w:p w14:paraId="4126AEE0" w14:textId="77777777" w:rsidR="00DF2251" w:rsidRDefault="00DF2251" w:rsidP="00DF2251">
      <w:pPr>
        <w:rPr>
          <w:rFonts w:eastAsiaTheme="minorEastAsia"/>
        </w:rPr>
      </w:pPr>
      <w:r>
        <w:rPr>
          <w:rFonts w:eastAsiaTheme="minorEastAsia"/>
        </w:rPr>
        <w:t>For example, an intervention reduced smoking by 5 units would be scored thusly:</w:t>
      </w:r>
    </w:p>
    <w:p w14:paraId="040FAA5C" w14:textId="77777777" w:rsidR="00DF2251" w:rsidRDefault="00DF2251" w:rsidP="00DF2251">
      <w:pPr>
        <w:jc w:val="center"/>
        <w:rPr>
          <w:rFonts w:eastAsiaTheme="minorEastAsia"/>
          <w:b/>
          <w:bCs/>
        </w:rPr>
      </w:pPr>
      <w:r>
        <w:rPr>
          <w:rFonts w:eastAsiaTheme="minorEastAsia"/>
          <w:b/>
          <w:bCs/>
        </w:rPr>
        <w:t>Effect score</w:t>
      </w:r>
    </w:p>
    <w:p w14:paraId="68073CDF" w14:textId="77777777" w:rsidR="00DF2251" w:rsidRPr="007428C5" w:rsidRDefault="00DF2251" w:rsidP="00DF2251">
      <w:pPr>
        <w:jc w:val="center"/>
        <w:rPr>
          <w:rFonts w:eastAsiaTheme="minorEastAsia"/>
          <w:u w:val="single"/>
        </w:rPr>
      </w:pPr>
      <w:r w:rsidRPr="007428C5">
        <w:rPr>
          <w:rFonts w:eastAsiaTheme="minorEastAsia"/>
          <w:u w:val="single"/>
        </w:rPr>
        <w:t>Formula</w:t>
      </w:r>
    </w:p>
    <w:p w14:paraId="78B732B7" w14:textId="77777777" w:rsidR="00DF2251" w:rsidRPr="007428C5" w:rsidRDefault="00DF2251" w:rsidP="00DF2251">
      <w:pPr>
        <w:rPr>
          <w:rFonts w:eastAsiaTheme="minorEastAsia"/>
        </w:rPr>
      </w:pPr>
      <m:oMathPara>
        <m:oMath>
          <m:r>
            <w:rPr>
              <w:rFonts w:ascii="Cambria Math" w:eastAsiaTheme="minorEastAsia" w:hAnsi="Cambria Math"/>
            </w:rPr>
            <m:t>Effect score=Magnitude*Valence</m:t>
          </m:r>
        </m:oMath>
      </m:oMathPara>
    </w:p>
    <w:p w14:paraId="2721926A" w14:textId="77777777" w:rsidR="00DF2251" w:rsidRPr="007428C5" w:rsidRDefault="00DF2251" w:rsidP="00DF2251">
      <w:pPr>
        <w:jc w:val="center"/>
        <w:rPr>
          <w:rFonts w:eastAsiaTheme="minorEastAsia"/>
          <w:u w:val="single"/>
        </w:rPr>
      </w:pPr>
      <w:r>
        <w:rPr>
          <w:rFonts w:eastAsiaTheme="minorEastAsia"/>
          <w:u w:val="single"/>
        </w:rPr>
        <w:t>Calculation</w:t>
      </w:r>
    </w:p>
    <w:p w14:paraId="4DFAB0C4" w14:textId="77777777" w:rsidR="00DF2251" w:rsidRPr="009F2ED8" w:rsidRDefault="00DF2251" w:rsidP="00DF2251">
      <w:pPr>
        <w:rPr>
          <w:rFonts w:eastAsiaTheme="minorEastAsia"/>
        </w:rPr>
      </w:pPr>
      <m:oMathPara>
        <m:oMath>
          <m:r>
            <w:rPr>
              <w:rFonts w:ascii="Cambria Math" w:eastAsiaTheme="minorEastAsia" w:hAnsi="Cambria Math"/>
            </w:rPr>
            <m:t>Magnitude= -5</m:t>
          </m:r>
        </m:oMath>
      </m:oMathPara>
    </w:p>
    <w:p w14:paraId="255C3B40" w14:textId="77777777" w:rsidR="00DF2251" w:rsidRPr="009F2ED8" w:rsidRDefault="00DF2251" w:rsidP="00DF2251">
      <w:pPr>
        <w:rPr>
          <w:rFonts w:eastAsiaTheme="minorEastAsia"/>
        </w:rPr>
      </w:pPr>
      <m:oMathPara>
        <m:oMath>
          <m:r>
            <w:rPr>
              <w:rFonts w:ascii="Cambria Math" w:eastAsiaTheme="minorEastAsia" w:hAnsi="Cambria Math"/>
            </w:rPr>
            <m:t>Valence= -1</m:t>
          </m:r>
        </m:oMath>
      </m:oMathPara>
    </w:p>
    <w:p w14:paraId="5E59DD3D" w14:textId="77777777" w:rsidR="00DF2251" w:rsidRPr="007428C5" w:rsidRDefault="00DF2251" w:rsidP="00DF2251">
      <w:pPr>
        <w:rPr>
          <w:rFonts w:eastAsiaTheme="minorEastAsia"/>
        </w:rPr>
      </w:pPr>
      <m:oMathPara>
        <m:oMath>
          <m:r>
            <w:rPr>
              <w:rFonts w:ascii="Cambria Math" w:eastAsiaTheme="minorEastAsia" w:hAnsi="Cambria Math"/>
            </w:rPr>
            <m:t>Effect score=5</m:t>
          </m:r>
        </m:oMath>
      </m:oMathPara>
    </w:p>
    <w:p w14:paraId="388968F1" w14:textId="77777777" w:rsidR="00DF2251" w:rsidRDefault="00DF2251" w:rsidP="00DF2251">
      <w:pPr>
        <w:rPr>
          <w:rFonts w:eastAsiaTheme="minorEastAsia"/>
        </w:rPr>
      </w:pPr>
    </w:p>
    <w:p w14:paraId="0A8BC217" w14:textId="77777777" w:rsidR="00DF2251" w:rsidRDefault="00DF2251" w:rsidP="00DF2251">
      <w:pPr>
        <w:pStyle w:val="Subtitle"/>
      </w:pPr>
      <w:r>
        <w:t>Scoring interventions</w:t>
      </w:r>
    </w:p>
    <w:p w14:paraId="2EA1AC58" w14:textId="77777777" w:rsidR="00DF2251" w:rsidRDefault="00DF2251" w:rsidP="00DF2251">
      <w:r>
        <w:t xml:space="preserve">Interventions were given total scores in two ways. </w:t>
      </w:r>
    </w:p>
    <w:p w14:paraId="0B5D8A75" w14:textId="77777777" w:rsidR="00DF2251" w:rsidRDefault="00DF2251" w:rsidP="00DF2251">
      <w:r>
        <w:t>First, its primary effect was scored. Interventions were designed by participants to achieve an objective. For example, the first question asked participants to: “Select intervention(s) to </w:t>
      </w:r>
      <w:r>
        <w:rPr>
          <w:b/>
        </w:rPr>
        <w:t xml:space="preserve">most increase wellbeing, </w:t>
      </w:r>
      <w:r>
        <w:t>whilst most improving the overall physical and mental health of the network”. The intervention’s effect score on the objective trait (</w:t>
      </w:r>
      <w:r>
        <w:rPr>
          <w:i/>
          <w:iCs/>
        </w:rPr>
        <w:t>OT</w:t>
      </w:r>
      <w:r>
        <w:t>) gave the primary effect score.</w:t>
      </w:r>
    </w:p>
    <w:p w14:paraId="1E955FDB" w14:textId="77777777" w:rsidR="00DF2251" w:rsidRDefault="00DF2251" w:rsidP="00DF2251">
      <m:oMathPara>
        <m:oMath>
          <m:r>
            <w:rPr>
              <w:rFonts w:ascii="Cambria Math" w:hAnsi="Cambria Math"/>
            </w:rPr>
            <m:t>Primary effect score=</m:t>
          </m:r>
          <m:sSub>
            <m:sSubPr>
              <m:ctrlPr>
                <w:rPr>
                  <w:rFonts w:ascii="Cambria Math" w:hAnsi="Cambria Math"/>
                  <w:i/>
                </w:rPr>
              </m:ctrlPr>
            </m:sSubPr>
            <m:e>
              <m:r>
                <w:rPr>
                  <w:rFonts w:ascii="Cambria Math" w:hAnsi="Cambria Math"/>
                </w:rPr>
                <m:t>Effect score</m:t>
              </m:r>
            </m:e>
            <m:sub>
              <m:r>
                <w:rPr>
                  <w:rFonts w:ascii="Cambria Math" w:hAnsi="Cambria Math"/>
                </w:rPr>
                <m:t>OT</m:t>
              </m:r>
            </m:sub>
          </m:sSub>
        </m:oMath>
      </m:oMathPara>
    </w:p>
    <w:p w14:paraId="638B149F" w14:textId="77777777" w:rsidR="00DF2251" w:rsidRDefault="00DF2251" w:rsidP="00DF2251">
      <w:r>
        <w:t xml:space="preserve">Second, its side effects were scored. </w:t>
      </w:r>
      <w:r>
        <w:rPr>
          <w:rFonts w:eastAsiaTheme="minorEastAsia"/>
        </w:rPr>
        <w:t xml:space="preserve">Interventions can have many effects, such as reducing smoking as well as reducing heart disease. Effect scores were calculated for every trait in analysis that the intervention effected. These were </w:t>
      </w:r>
      <w:r>
        <w:t>summed to give an estimation of the total ‘good’ done by the intervention. This comprised the side effect score.</w:t>
      </w:r>
    </w:p>
    <w:p w14:paraId="69A2FD36" w14:textId="77777777" w:rsidR="00DF2251" w:rsidRPr="00EF7C58" w:rsidRDefault="00DF2251" w:rsidP="00DF2251">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Effect scores</m:t>
              </m:r>
            </m:e>
          </m:nary>
        </m:oMath>
      </m:oMathPara>
    </w:p>
    <w:p w14:paraId="2CD8FE93" w14:textId="77777777" w:rsidR="00DF2251" w:rsidRDefault="00DF2251" w:rsidP="00DF2251">
      <w:pPr>
        <w:rPr>
          <w:rFonts w:eastAsiaTheme="minorEastAsia"/>
          <w:i/>
          <w:iCs/>
        </w:rPr>
      </w:pPr>
    </w:p>
    <w:p w14:paraId="1BAB0DD8" w14:textId="77777777" w:rsidR="00DF2251" w:rsidRPr="00241365" w:rsidRDefault="00DF2251" w:rsidP="00DF2251">
      <w:pPr>
        <w:rPr>
          <w:rFonts w:eastAsiaTheme="minorEastAsia"/>
          <w:i/>
          <w:iCs/>
        </w:rPr>
      </w:pPr>
      <w:r>
        <w:rPr>
          <w:rFonts w:eastAsiaTheme="minorEastAsia"/>
          <w:i/>
          <w:iCs/>
        </w:rPr>
        <w:t>Worked example</w:t>
      </w:r>
    </w:p>
    <w:p w14:paraId="0C3ED30A" w14:textId="77777777" w:rsidR="00DF2251" w:rsidRDefault="00DF2251" w:rsidP="00DF2251">
      <w:pPr>
        <w:rPr>
          <w:rFonts w:eastAsiaTheme="minorEastAsia"/>
        </w:rPr>
      </w:pPr>
      <w:r>
        <w:rPr>
          <w:rFonts w:eastAsiaTheme="minorEastAsia"/>
        </w:rPr>
        <w:lastRenderedPageBreak/>
        <w:t xml:space="preserve">For example, consider an interventions which reduces smoking, the objective </w:t>
      </w:r>
      <w:proofErr w:type="gramStart"/>
      <w:r>
        <w:rPr>
          <w:rFonts w:eastAsiaTheme="minorEastAsia"/>
        </w:rPr>
        <w:t>trait,  by</w:t>
      </w:r>
      <w:proofErr w:type="gramEnd"/>
      <w:r>
        <w:rPr>
          <w:rFonts w:eastAsiaTheme="minorEastAsia"/>
        </w:rPr>
        <w:t xml:space="preserve"> 5 units and has a side-effect which increases wellbeing by 5 units as well. This would be scored as so:</w:t>
      </w:r>
    </w:p>
    <w:p w14:paraId="6132E99E" w14:textId="77777777" w:rsidR="00DF2251" w:rsidRPr="00EF7C58" w:rsidRDefault="00DF2251" w:rsidP="00DF2251">
      <w:pPr>
        <w:jc w:val="center"/>
        <w:rPr>
          <w:rFonts w:eastAsiaTheme="minorEastAsia"/>
          <w:b/>
          <w:bCs/>
        </w:rPr>
      </w:pPr>
      <w:r w:rsidRPr="00EF7C58">
        <w:rPr>
          <w:rFonts w:eastAsiaTheme="minorEastAsia"/>
          <w:b/>
          <w:bCs/>
        </w:rPr>
        <w:t>Primary effect score</w:t>
      </w:r>
    </w:p>
    <w:p w14:paraId="79393B12" w14:textId="77777777" w:rsidR="00DF2251" w:rsidRPr="00EF7C58" w:rsidRDefault="00DF2251" w:rsidP="00DF2251">
      <w:pPr>
        <w:jc w:val="center"/>
        <w:rPr>
          <w:rFonts w:eastAsiaTheme="minorEastAsia"/>
          <w:u w:val="single"/>
        </w:rPr>
      </w:pPr>
      <w:r w:rsidRPr="00EF7C58">
        <w:rPr>
          <w:rFonts w:eastAsiaTheme="minorEastAsia"/>
          <w:u w:val="single"/>
        </w:rPr>
        <w:t xml:space="preserve">Formula </w:t>
      </w:r>
    </w:p>
    <w:p w14:paraId="239C183A" w14:textId="77777777" w:rsidR="00DF2251" w:rsidRPr="00EF7C58" w:rsidRDefault="00DF2251" w:rsidP="00DF2251">
      <w:pPr>
        <w:rPr>
          <w:rFonts w:eastAsiaTheme="minorEastAsia"/>
        </w:rPr>
      </w:pPr>
      <m:oMathPara>
        <m:oMath>
          <m:r>
            <w:rPr>
              <w:rFonts w:ascii="Cambria Math" w:eastAsiaTheme="minorEastAsia" w:hAnsi="Cambria Math"/>
            </w:rPr>
            <m:t>Effect score=magnitude*valence</m:t>
          </m:r>
        </m:oMath>
      </m:oMathPara>
    </w:p>
    <w:p w14:paraId="365A381F" w14:textId="77777777" w:rsidR="00DF2251" w:rsidRPr="00EF7C58" w:rsidRDefault="00DF2251" w:rsidP="00DF2251">
      <w:pPr>
        <w:rPr>
          <w:rFonts w:eastAsiaTheme="minorEastAsia"/>
        </w:rPr>
      </w:pPr>
      <m:oMathPara>
        <m:oMath>
          <m:r>
            <w:rPr>
              <w:rFonts w:ascii="Cambria Math" w:hAnsi="Cambria Math"/>
            </w:rPr>
            <m:t>Primary effect score=</m:t>
          </m:r>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oMath>
      </m:oMathPara>
    </w:p>
    <w:p w14:paraId="3E27C8F1" w14:textId="77777777" w:rsidR="00DF2251" w:rsidRPr="00EF7C58" w:rsidRDefault="00DF2251" w:rsidP="00DF2251">
      <w:pPr>
        <w:jc w:val="center"/>
        <w:rPr>
          <w:rFonts w:eastAsiaTheme="minorEastAsia"/>
          <w:u w:val="single"/>
        </w:rPr>
      </w:pPr>
      <w:r w:rsidRPr="00EF7C58">
        <w:rPr>
          <w:rFonts w:eastAsiaTheme="minorEastAsia"/>
          <w:u w:val="single"/>
        </w:rPr>
        <w:t>Calculation</w:t>
      </w:r>
    </w:p>
    <w:p w14:paraId="17548A90" w14:textId="77777777" w:rsidR="00DF2251" w:rsidRDefault="000E4218" w:rsidP="00DF22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r>
            <w:rPr>
              <w:rFonts w:ascii="Cambria Math" w:eastAsiaTheme="minorEastAsia" w:hAnsi="Cambria Math"/>
            </w:rPr>
            <m:t>=-5*-1</m:t>
          </m:r>
        </m:oMath>
      </m:oMathPara>
    </w:p>
    <w:p w14:paraId="215474F4" w14:textId="77777777" w:rsidR="00DF2251" w:rsidRPr="00EF7C58" w:rsidRDefault="00DF2251" w:rsidP="00DF2251">
      <w:pPr>
        <w:rPr>
          <w:u w:val="single"/>
        </w:rPr>
      </w:pPr>
      <m:oMathPara>
        <m:oMath>
          <m:r>
            <w:rPr>
              <w:rFonts w:ascii="Cambria Math" w:hAnsi="Cambria Math"/>
            </w:rPr>
            <m:t>Primary effect score=</m:t>
          </m:r>
          <m:r>
            <w:rPr>
              <w:rFonts w:ascii="Cambria Math" w:eastAsiaTheme="minorEastAsia" w:hAnsi="Cambria Math"/>
            </w:rPr>
            <m:t>5</m:t>
          </m:r>
        </m:oMath>
      </m:oMathPara>
    </w:p>
    <w:p w14:paraId="401788C9" w14:textId="77777777" w:rsidR="00DF2251" w:rsidRDefault="00DF2251" w:rsidP="00DF2251">
      <w:pPr>
        <w:rPr>
          <w:rFonts w:eastAsiaTheme="minorEastAsia"/>
        </w:rPr>
      </w:pPr>
    </w:p>
    <w:p w14:paraId="61E7602F" w14:textId="77777777" w:rsidR="00DF2251" w:rsidRDefault="00DF2251" w:rsidP="00DF2251">
      <w:pPr>
        <w:jc w:val="center"/>
        <w:rPr>
          <w:rFonts w:eastAsiaTheme="minorEastAsia"/>
          <w:b/>
          <w:bCs/>
        </w:rPr>
      </w:pPr>
      <w:r>
        <w:rPr>
          <w:rFonts w:eastAsiaTheme="minorEastAsia"/>
          <w:b/>
          <w:bCs/>
        </w:rPr>
        <w:t>Side effect score</w:t>
      </w:r>
    </w:p>
    <w:p w14:paraId="0461CAC3" w14:textId="77777777" w:rsidR="00DF2251" w:rsidRPr="00EF7C58" w:rsidRDefault="00DF2251" w:rsidP="00DF2251">
      <w:pPr>
        <w:jc w:val="center"/>
        <w:rPr>
          <w:rFonts w:eastAsiaTheme="minorEastAsia"/>
          <w:u w:val="single"/>
        </w:rPr>
      </w:pPr>
      <w:r w:rsidRPr="00EF7C58">
        <w:rPr>
          <w:rFonts w:eastAsiaTheme="minorEastAsia"/>
          <w:u w:val="single"/>
        </w:rPr>
        <w:t xml:space="preserve">Formula </w:t>
      </w:r>
    </w:p>
    <w:p w14:paraId="36AC4C98" w14:textId="77777777" w:rsidR="00DF2251" w:rsidRPr="00EF7C58" w:rsidRDefault="00DF2251" w:rsidP="00DF2251">
      <w:pPr>
        <w:rPr>
          <w:rFonts w:eastAsiaTheme="minorEastAsia"/>
        </w:rPr>
      </w:pPr>
      <m:oMathPara>
        <m:oMath>
          <m:r>
            <w:rPr>
              <w:rFonts w:ascii="Cambria Math" w:eastAsiaTheme="minorEastAsia" w:hAnsi="Cambria Math"/>
            </w:rPr>
            <m:t>Effect score=magnitude*valence</m:t>
          </m:r>
        </m:oMath>
      </m:oMathPara>
    </w:p>
    <w:p w14:paraId="0B032E13" w14:textId="77777777" w:rsidR="00DF2251" w:rsidRPr="00EF7C58" w:rsidRDefault="00DF2251" w:rsidP="00DF2251">
      <w:pPr>
        <w:rPr>
          <w:rFonts w:eastAsiaTheme="minorEastAsia"/>
        </w:rPr>
      </w:pPr>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Effect scores</m:t>
              </m:r>
            </m:e>
          </m:nary>
        </m:oMath>
      </m:oMathPara>
    </w:p>
    <w:p w14:paraId="140B53FD" w14:textId="77777777" w:rsidR="00DF2251" w:rsidRPr="00EF7C58" w:rsidRDefault="00DF2251" w:rsidP="00DF2251">
      <w:pPr>
        <w:jc w:val="center"/>
        <w:rPr>
          <w:rFonts w:eastAsiaTheme="minorEastAsia"/>
          <w:u w:val="single"/>
        </w:rPr>
      </w:pPr>
      <w:r w:rsidRPr="00EF7C58">
        <w:rPr>
          <w:rFonts w:eastAsiaTheme="minorEastAsia"/>
          <w:u w:val="single"/>
        </w:rPr>
        <w:t>Calculation</w:t>
      </w:r>
    </w:p>
    <w:p w14:paraId="11A1D686" w14:textId="77777777" w:rsidR="00DF2251" w:rsidRPr="00EF7C58" w:rsidRDefault="000E4218" w:rsidP="00DF22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smoking</m:t>
              </m:r>
            </m:sub>
          </m:sSub>
          <m:r>
            <w:rPr>
              <w:rFonts w:ascii="Cambria Math" w:eastAsiaTheme="minorEastAsia" w:hAnsi="Cambria Math"/>
            </w:rPr>
            <m:t>=-5*-1</m:t>
          </m:r>
        </m:oMath>
      </m:oMathPara>
    </w:p>
    <w:p w14:paraId="08AF7C58" w14:textId="77777777" w:rsidR="00DF2251" w:rsidRPr="00EF7C58" w:rsidRDefault="000E4218" w:rsidP="00DF225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Effect score</m:t>
            </m:r>
          </m:e>
          <m:sub>
            <m:r>
              <w:rPr>
                <w:rFonts w:ascii="Cambria Math" w:eastAsiaTheme="minorEastAsia" w:hAnsi="Cambria Math"/>
              </w:rPr>
              <m:t>wellbeing</m:t>
            </m:r>
          </m:sub>
        </m:sSub>
        <m:r>
          <w:rPr>
            <w:rFonts w:ascii="Cambria Math" w:eastAsiaTheme="minorEastAsia" w:hAnsi="Cambria Math"/>
          </w:rPr>
          <m:t>=+5</m:t>
        </m:r>
      </m:oMath>
      <w:r w:rsidR="00DF2251">
        <w:rPr>
          <w:rFonts w:eastAsiaTheme="minorEastAsia"/>
        </w:rPr>
        <w:t xml:space="preserve"> * 1</w:t>
      </w:r>
    </w:p>
    <w:p w14:paraId="4F41EF25" w14:textId="77777777" w:rsidR="00DF2251" w:rsidRDefault="00DF2251" w:rsidP="00DF2251">
      <w:pPr>
        <w:rPr>
          <w:rFonts w:eastAsiaTheme="minorEastAsia"/>
        </w:rPr>
      </w:pPr>
      <m:oMathPara>
        <m:oMath>
          <m:r>
            <w:rPr>
              <w:rFonts w:ascii="Cambria Math" w:hAnsi="Cambria Math"/>
            </w:rPr>
            <m:t>Side effect score=</m:t>
          </m:r>
          <m:nary>
            <m:naryPr>
              <m:chr m:val="∑"/>
              <m:limLoc m:val="undOvr"/>
              <m:subHide m:val="1"/>
              <m:supHide m:val="1"/>
              <m:ctrlPr>
                <w:rPr>
                  <w:rFonts w:ascii="Cambria Math" w:hAnsi="Cambria Math"/>
                  <w:i/>
                </w:rPr>
              </m:ctrlPr>
            </m:naryPr>
            <m:sub/>
            <m:sup/>
            <m:e>
              <m:r>
                <w:rPr>
                  <w:rFonts w:ascii="Cambria Math" w:hAnsi="Cambria Math"/>
                </w:rPr>
                <m:t>(5+5)</m:t>
              </m:r>
            </m:e>
          </m:nary>
        </m:oMath>
      </m:oMathPara>
    </w:p>
    <w:p w14:paraId="2F803A9B" w14:textId="77777777" w:rsidR="00DF2251" w:rsidRDefault="00DF2251" w:rsidP="00DF2251">
      <w:pPr>
        <w:rPr>
          <w:rFonts w:eastAsiaTheme="minorEastAsia"/>
        </w:rPr>
      </w:pPr>
    </w:p>
    <w:p w14:paraId="65550FD1" w14:textId="77777777" w:rsidR="00DF2251" w:rsidRDefault="00DF2251" w:rsidP="00DF2251">
      <w:pPr>
        <w:pStyle w:val="Subtitle"/>
      </w:pPr>
      <w:r>
        <w:t xml:space="preserve">Total scores </w:t>
      </w:r>
    </w:p>
    <w:p w14:paraId="0B4CB805" w14:textId="77777777" w:rsidR="00DF2251" w:rsidRDefault="00DF2251" w:rsidP="00DF2251">
      <w:r>
        <w:t xml:space="preserve">Scores will be </w:t>
      </w:r>
      <w:commentRangeStart w:id="4"/>
      <w:r>
        <w:t>ranked</w:t>
      </w:r>
      <w:commentRangeEnd w:id="4"/>
      <w:r>
        <w:rPr>
          <w:rStyle w:val="CommentReference"/>
        </w:rPr>
        <w:commentReference w:id="4"/>
      </w:r>
      <w:r>
        <w:t>. All possible interventions will be ranked in their primary effect and side effect scores (separately). Participants will score their ranking. For example, an individual who selects the optimal intervention would receive a rank of 1, and an individual who selects the 5</w:t>
      </w:r>
      <w:r w:rsidRPr="00241365">
        <w:rPr>
          <w:vertAlign w:val="superscript"/>
        </w:rPr>
        <w:t>th</w:t>
      </w:r>
      <w:r>
        <w:t xml:space="preserve"> most optimal intervention would receive a rank of 5.</w:t>
      </w:r>
    </w:p>
    <w:p w14:paraId="193C4B4B" w14:textId="77777777" w:rsidR="00DF2251" w:rsidRDefault="00DF2251" w:rsidP="00DF2251">
      <w:r>
        <w:t xml:space="preserve">Individuals will receive total primary scores simply by summing their primary effect scores for all 4 questions. </w:t>
      </w:r>
    </w:p>
    <w:p w14:paraId="39214DEB" w14:textId="77777777" w:rsidR="00DF2251" w:rsidRPr="007428C5" w:rsidRDefault="00DF2251" w:rsidP="00DF2251">
      <w:pPr>
        <w:rPr>
          <w:rFonts w:eastAsiaTheme="minorEastAsia"/>
        </w:rPr>
      </w:pPr>
      <m:oMathPara>
        <m:oMath>
          <m:r>
            <w:rPr>
              <w:rFonts w:ascii="Cambria Math" w:hAnsi="Cambria Math"/>
            </w:rPr>
            <m:t xml:space="preserve">Total primary score= </m:t>
          </m:r>
          <m:nary>
            <m:naryPr>
              <m:chr m:val="∑"/>
              <m:limLoc m:val="undOvr"/>
              <m:ctrlPr>
                <w:rPr>
                  <w:rFonts w:ascii="Cambria Math" w:hAnsi="Cambria Math"/>
                  <w:i/>
                </w:rPr>
              </m:ctrlPr>
            </m:naryPr>
            <m:sub>
              <m:r>
                <w:rPr>
                  <w:rFonts w:ascii="Cambria Math" w:hAnsi="Cambria Math"/>
                </w:rPr>
                <m:t>n=1</m:t>
              </m:r>
            </m:sub>
            <m:sup>
              <m:r>
                <w:rPr>
                  <w:rFonts w:ascii="Cambria Math" w:hAnsi="Cambria Math"/>
                </w:rPr>
                <m:t>4</m:t>
              </m:r>
            </m:sup>
            <m:e>
              <m:r>
                <w:rPr>
                  <w:rFonts w:ascii="Cambria Math" w:hAnsi="Cambria Math"/>
                </w:rPr>
                <m:t>rank(Primary effect score)</m:t>
              </m:r>
            </m:e>
          </m:nary>
        </m:oMath>
      </m:oMathPara>
    </w:p>
    <w:p w14:paraId="4DB709C3" w14:textId="77777777" w:rsidR="00DF2251" w:rsidRDefault="00DF2251" w:rsidP="00DF2251">
      <w:r>
        <w:t>Total side effect scores will be summed in the same manner.</w:t>
      </w:r>
    </w:p>
    <w:p w14:paraId="01FE4C12" w14:textId="77777777" w:rsidR="00DF2251" w:rsidRPr="00D8693B" w:rsidRDefault="00DF2251" w:rsidP="00DF2251">
      <w:pPr>
        <w:rPr>
          <w:rFonts w:eastAsiaTheme="minorEastAsia"/>
        </w:rPr>
      </w:pPr>
      <m:oMathPara>
        <m:oMath>
          <m:r>
            <w:rPr>
              <w:rFonts w:ascii="Cambria Math" w:hAnsi="Cambria Math"/>
            </w:rPr>
            <m:t xml:space="preserve">Total side effect score= </m:t>
          </m:r>
          <m:nary>
            <m:naryPr>
              <m:chr m:val="∑"/>
              <m:limLoc m:val="undOvr"/>
              <m:ctrlPr>
                <w:rPr>
                  <w:rFonts w:ascii="Cambria Math" w:hAnsi="Cambria Math"/>
                  <w:i/>
                </w:rPr>
              </m:ctrlPr>
            </m:naryPr>
            <m:sub>
              <m:r>
                <w:rPr>
                  <w:rFonts w:ascii="Cambria Math" w:hAnsi="Cambria Math"/>
                </w:rPr>
                <m:t>n=1</m:t>
              </m:r>
            </m:sub>
            <m:sup>
              <m:r>
                <w:rPr>
                  <w:rFonts w:ascii="Cambria Math" w:hAnsi="Cambria Math"/>
                </w:rPr>
                <m:t>4</m:t>
              </m:r>
            </m:sup>
            <m:e>
              <m:r>
                <w:rPr>
                  <w:rFonts w:ascii="Cambria Math" w:hAnsi="Cambria Math"/>
                </w:rPr>
                <m:t>rank</m:t>
              </m:r>
              <m:d>
                <m:dPr>
                  <m:ctrlPr>
                    <w:rPr>
                      <w:rFonts w:ascii="Cambria Math" w:hAnsi="Cambria Math"/>
                      <w:i/>
                    </w:rPr>
                  </m:ctrlPr>
                </m:dPr>
                <m:e>
                  <m:r>
                    <w:rPr>
                      <w:rFonts w:ascii="Cambria Math" w:hAnsi="Cambria Math"/>
                    </w:rPr>
                    <m:t>Side effect score</m:t>
                  </m:r>
                </m:e>
              </m:d>
            </m:e>
          </m:nary>
        </m:oMath>
      </m:oMathPara>
    </w:p>
    <w:p w14:paraId="152D672D" w14:textId="77777777" w:rsidR="00360500" w:rsidRDefault="00360500"/>
    <w:sectPr w:rsidR="0036050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Moreno-Stokoe" w:date="2021-04-23T11:55:00Z" w:initials="CMS">
    <w:p w14:paraId="3972BD71" w14:textId="77777777" w:rsidR="00DF2251" w:rsidRDefault="00DF2251" w:rsidP="00DF2251">
      <w:pPr>
        <w:pStyle w:val="CommentText"/>
      </w:pPr>
      <w:r>
        <w:rPr>
          <w:rStyle w:val="CommentReference"/>
        </w:rPr>
        <w:annotationRef/>
      </w:r>
      <w:r>
        <w:t xml:space="preserve">ch2: </w:t>
      </w:r>
      <w:r w:rsidRPr="008D0E43">
        <w:t xml:space="preserve">Analysing complexity in a Psychological network: Obtaining causal estimates for the effects of sleep, </w:t>
      </w:r>
      <w:proofErr w:type="gramStart"/>
      <w:r w:rsidRPr="008D0E43">
        <w:t>wellbeing</w:t>
      </w:r>
      <w:proofErr w:type="gramEnd"/>
      <w:r w:rsidRPr="008D0E43">
        <w:t xml:space="preserve"> and related factors</w:t>
      </w:r>
    </w:p>
  </w:comment>
  <w:comment w:id="1" w:author="Christopher Moreno-Stokoe" w:date="2021-04-23T11:58:00Z" w:initials="CMS">
    <w:p w14:paraId="01DA6994" w14:textId="77777777" w:rsidR="00DF2251" w:rsidRDefault="00DF2251" w:rsidP="00DF2251">
      <w:pPr>
        <w:pStyle w:val="CommentText"/>
      </w:pPr>
      <w:r>
        <w:rPr>
          <w:rStyle w:val="CommentReference"/>
        </w:rPr>
        <w:annotationRef/>
      </w:r>
      <w:r>
        <w:rPr>
          <w:rStyle w:val="CommentReference"/>
        </w:rPr>
        <w:annotationRef/>
      </w:r>
      <w:r>
        <w:t xml:space="preserve">ch3: </w:t>
      </w:r>
      <w:r w:rsidRPr="008D0E43">
        <w:t>Visualising network complexity: The MiRANA web app for visualising Mendelian Randomisation networks</w:t>
      </w:r>
    </w:p>
  </w:comment>
  <w:comment w:id="2" w:author="Christopher Moreno-Stokoe" w:date="2021-04-23T12:00:00Z" w:initials="CMS">
    <w:p w14:paraId="3310F7DB" w14:textId="77777777" w:rsidR="00DF2251" w:rsidRDefault="00DF2251" w:rsidP="00DF2251">
      <w:pPr>
        <w:pStyle w:val="CommentText"/>
      </w:pPr>
      <w:r>
        <w:rPr>
          <w:rStyle w:val="CommentReference"/>
        </w:rPr>
        <w:annotationRef/>
      </w:r>
      <w:r>
        <w:rPr>
          <w:rStyle w:val="CommentReference"/>
        </w:rPr>
        <w:annotationRef/>
      </w:r>
      <w:r>
        <w:t xml:space="preserve">ch4: </w:t>
      </w:r>
      <w:r w:rsidRPr="00F71E77">
        <w:t>The development of an academic simulation game for teaching network data</w:t>
      </w:r>
    </w:p>
  </w:comment>
  <w:comment w:id="3" w:author="Christopher Moreno-Stokoe" w:date="2021-04-23T14:10:00Z" w:initials="CMS">
    <w:p w14:paraId="2D016308" w14:textId="77777777" w:rsidR="00DF2251" w:rsidRDefault="00DF2251" w:rsidP="00DF2251">
      <w:pPr>
        <w:pStyle w:val="CommentText"/>
      </w:pPr>
      <w:r>
        <w:rPr>
          <w:rStyle w:val="CommentReference"/>
        </w:rPr>
        <w:annotationRef/>
      </w:r>
      <w:r>
        <w:t xml:space="preserve">I have no formal education in mathematics so my expressions will be </w:t>
      </w:r>
      <w:proofErr w:type="gramStart"/>
      <w:r>
        <w:t>incorrect</w:t>
      </w:r>
      <w:proofErr w:type="gramEnd"/>
      <w:r>
        <w:t xml:space="preserve"> but I include them here to illustrate the complex (to me) maths.</w:t>
      </w:r>
    </w:p>
  </w:comment>
  <w:comment w:id="4" w:author="Christopher Moreno-Stokoe" w:date="2021-04-23T13:04:00Z" w:initials="CMS">
    <w:p w14:paraId="2940E58D" w14:textId="77777777" w:rsidR="00DF2251" w:rsidRDefault="00DF2251" w:rsidP="00DF2251">
      <w:pPr>
        <w:pStyle w:val="CommentText"/>
      </w:pPr>
      <w:r>
        <w:rPr>
          <w:rStyle w:val="CommentReference"/>
        </w:rPr>
        <w:annotationRef/>
      </w:r>
      <w:r>
        <w:t xml:space="preserve">Ranks instead of % of the optimum intervention because some interventions have a large gap between the best and </w:t>
      </w:r>
      <w:proofErr w:type="gramStart"/>
      <w:r>
        <w:t>second best</w:t>
      </w:r>
      <w:proofErr w:type="gramEnd"/>
      <w:r>
        <w:t xml:space="preserve"> interventions, ranks would standardise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72BD71" w15:done="0"/>
  <w15:commentEx w15:paraId="01DA6994" w15:done="0"/>
  <w15:commentEx w15:paraId="3310F7DB" w15:done="0"/>
  <w15:commentEx w15:paraId="2D016308" w15:done="0"/>
  <w15:commentEx w15:paraId="2940E5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2D3416" w16cex:dateUtc="2021-04-23T10:55:00Z"/>
  <w16cex:commentExtensible w16cex:durableId="242D34D1" w16cex:dateUtc="2021-04-23T10:58:00Z"/>
  <w16cex:commentExtensible w16cex:durableId="242D356E" w16cex:dateUtc="2021-04-23T11:00:00Z"/>
  <w16cex:commentExtensible w16cex:durableId="242D53CD" w16cex:dateUtc="2021-04-23T13:10:00Z"/>
  <w16cex:commentExtensible w16cex:durableId="242D4464" w16cex:dateUtc="2021-04-23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72BD71" w16cid:durableId="242D3416"/>
  <w16cid:commentId w16cid:paraId="01DA6994" w16cid:durableId="242D34D1"/>
  <w16cid:commentId w16cid:paraId="3310F7DB" w16cid:durableId="242D356E"/>
  <w16cid:commentId w16cid:paraId="2D016308" w16cid:durableId="242D53CD"/>
  <w16cid:commentId w16cid:paraId="2940E58D" w16cid:durableId="242D446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Moreno-Stokoe">
    <w15:presenceInfo w15:providerId="Windows Live" w15:userId="0f418f1b765393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251"/>
    <w:rsid w:val="000E4218"/>
    <w:rsid w:val="00360500"/>
    <w:rsid w:val="00DF2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E443"/>
  <w15:chartTrackingRefBased/>
  <w15:docId w15:val="{FBFA4354-80FB-4ECA-BC14-895D2402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251"/>
  </w:style>
  <w:style w:type="paragraph" w:styleId="Heading1">
    <w:name w:val="heading 1"/>
    <w:basedOn w:val="Normal"/>
    <w:next w:val="Normal"/>
    <w:link w:val="Heading1Char"/>
    <w:uiPriority w:val="9"/>
    <w:qFormat/>
    <w:rsid w:val="00DF22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F22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DF2251"/>
    <w:rPr>
      <w:sz w:val="16"/>
      <w:szCs w:val="16"/>
    </w:rPr>
  </w:style>
  <w:style w:type="paragraph" w:styleId="CommentText">
    <w:name w:val="annotation text"/>
    <w:basedOn w:val="Normal"/>
    <w:link w:val="CommentTextChar"/>
    <w:uiPriority w:val="99"/>
    <w:unhideWhenUsed/>
    <w:rsid w:val="00DF2251"/>
    <w:pPr>
      <w:spacing w:line="240" w:lineRule="auto"/>
    </w:pPr>
    <w:rPr>
      <w:sz w:val="20"/>
      <w:szCs w:val="20"/>
    </w:rPr>
  </w:style>
  <w:style w:type="character" w:customStyle="1" w:styleId="CommentTextChar">
    <w:name w:val="Comment Text Char"/>
    <w:basedOn w:val="DefaultParagraphFont"/>
    <w:link w:val="CommentText"/>
    <w:uiPriority w:val="99"/>
    <w:rsid w:val="00DF2251"/>
    <w:rPr>
      <w:sz w:val="20"/>
      <w:szCs w:val="20"/>
    </w:rPr>
  </w:style>
  <w:style w:type="paragraph" w:styleId="Subtitle">
    <w:name w:val="Subtitle"/>
    <w:basedOn w:val="Normal"/>
    <w:next w:val="Normal"/>
    <w:link w:val="SubtitleChar"/>
    <w:uiPriority w:val="11"/>
    <w:qFormat/>
    <w:rsid w:val="00DF22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225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F22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735</Words>
  <Characters>4191</Characters>
  <Application>Microsoft Office Word</Application>
  <DocSecurity>0</DocSecurity>
  <Lines>34</Lines>
  <Paragraphs>9</Paragraphs>
  <ScaleCrop>false</ScaleCrop>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Christopher Moreno-Stokoe</cp:lastModifiedBy>
  <cp:revision>2</cp:revision>
  <dcterms:created xsi:type="dcterms:W3CDTF">2021-04-23T13:16:00Z</dcterms:created>
  <dcterms:modified xsi:type="dcterms:W3CDTF">2021-04-23T13:32:00Z</dcterms:modified>
</cp:coreProperties>
</file>