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Brian's Gourmet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D4E6"/>
                <w:sz w:val="24"/>
                <w:szCs w:val="24"/>
              </w:rPr>
              <w:t xml:space="preserve">Social Media Strategy One-Pager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 2 | June 11, 2026  |  Prepared by Carlos Munoz, East Bay SBDC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 — PLATFORMS AND 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 / YouTube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4B"/>
                <w:sz w:val="18"/>
                <w:szCs w:val="18"/>
              </w:rPr>
              <w:t xml:space="preserve">PRIMARY FOCUS
Start here. Best platform for a visual food product. 45 posts already uploaded.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
80 followers already. Use for announcements and retailer posts. Cross-post from Instagram.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 TERM
TikTok: start when Instagram rhythm is set. YouTube: behind-the-scenes and kitchen content.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60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2 — POSTING FREQUENCY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3x per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Tue / Thu / Sat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 consistently -- consistency beats volume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Facebook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2x per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Tue / Fri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Cross-post from Instagram -- takes 30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TikTok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1x per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When 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Start after Instagram rhythm is established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200"/>
        <w:gridCol w:w="17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3 — CONTENT PILLARS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Caption Opener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Founder 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Brian's background, why no dyes, the Oakland kitchen, the journey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"I spent months testing flavors before I decided..."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1x per 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Behind the Scenes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Production day, packaging, flavor testing, kitchen process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"Production day in Oakland. Here's what goes into..."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1x per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Product Highlights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Flavor reveals, container shots, bag lineup, retail placements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"18 flavors. Zero dyes. All natural. Meet [Flavor Name]..."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1x per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Honest Messaging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No-dye philosophy, ingredient transparency, FAQ-style posts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"Is cotton candy healthy? Honestly? No. But here's what ours doesn't have..."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2x per month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4 — HASHTAG SETS (Copy and Paste -- Instagram max is 5 per post)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Product shot: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#organiccottoncandy #dyefreecottoncandy #bayareafood #briansgourmet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Lifestyle / people: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#cleantreats #nostalgicandy #oaklandfood #briansgourmet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Retailer placement: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#allnaturalcandy #oaklandfood #eastbayfood #briansgourmet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Flavor reveal: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#organiccottoncandy #nodyes #naturalcandy #briansgourmet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Honest / ingredient post: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#noartificialcolors #cleanlabelsnack #naturalcandy #briansgourmet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Behind the scenes: 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#cottoncandy #smallbatchcandy #allnaturalcandy #oaklandfood #briansgourmet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5 — CTA RECOMMENDATIONS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Instagram Bio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All-natural, dye-free cotton candy. Small batch. Big flavor. No nonsense. Order at briansgourmet.com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First thing every visitor reads. Must include a link.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Link in Bio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briansgourmet.com -- confirm this is set in Instagram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Every CTA pointing to "link in bio" goes nowhere if this is not set.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Every Post Caption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End every caption with one of: "Order at briansgourmet.com" / "Link in bio to shop" / "Available now at [retailer] and online"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Without a CTA, posts do not drive any traffic or sales.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Facebook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 up a Shop Now or Learn More button below the cover photo -- links to briansgourmet.com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Takes 2 minutes. Gives every page visitor a clear next step.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3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Carlos Munoz  |  Marketing Advisor  |  East Bay SBDC  |  cam384@humboldt.edu  |  669-350-7544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2026-06-08T18:52:50.705Z</dcterms:created>
  <dcterms:modified xsi:type="dcterms:W3CDTF">2026-06-08T18:52:50.721Z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