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2591F">
      <w:pPr>
        <w:spacing w:afterLines="50"/>
        <w:jc w:val="center"/>
        <w:rPr>
          <w:b/>
          <w:bCs/>
          <w:sz w:val="44"/>
          <w:szCs w:val="44"/>
        </w:rPr>
      </w:pPr>
    </w:p>
    <w:p w14:paraId="1CB40542">
      <w:pPr>
        <w:spacing w:afterLines="50"/>
        <w:jc w:val="center"/>
        <w:rPr>
          <w:b/>
          <w:bCs/>
          <w:sz w:val="44"/>
          <w:szCs w:val="44"/>
        </w:rPr>
      </w:pPr>
    </w:p>
    <w:p w14:paraId="621246D8">
      <w:pPr>
        <w:spacing w:afterLines="50"/>
        <w:jc w:val="center"/>
        <w:rPr>
          <w:b/>
          <w:bCs/>
          <w:sz w:val="44"/>
          <w:szCs w:val="44"/>
        </w:rPr>
      </w:pPr>
    </w:p>
    <w:p w14:paraId="76BABACF">
      <w:pPr>
        <w:spacing w:afterLines="50"/>
        <w:jc w:val="center"/>
        <w:rPr>
          <w:rFonts w:ascii="楷体" w:hAnsi="楷体" w:eastAsia="楷体" w:cs="楷体"/>
          <w:b/>
          <w:bCs/>
          <w:sz w:val="52"/>
          <w:szCs w:val="52"/>
        </w:rPr>
      </w:pPr>
      <w:r>
        <w:rPr>
          <w:rFonts w:hint="eastAsia" w:ascii="楷体" w:hAnsi="楷体" w:eastAsia="楷体" w:cs="楷体"/>
          <w:b/>
          <w:bCs/>
          <w:sz w:val="52"/>
          <w:szCs w:val="52"/>
        </w:rPr>
        <w:t xml:space="preserve">{{ </w:t>
      </w:r>
      <w:r>
        <w:rPr>
          <w:rFonts w:hint="eastAsia" w:ascii="楷体" w:hAnsi="楷体" w:eastAsia="楷体" w:cs="楷体"/>
          <w:b/>
          <w:bCs/>
          <w:sz w:val="52"/>
          <w:szCs w:val="52"/>
          <w:lang w:val="en-US" w:eastAsia="zh-CN"/>
        </w:rPr>
        <w:t>project</w:t>
      </w:r>
      <w:r>
        <w:rPr>
          <w:rFonts w:hint="eastAsia" w:ascii="楷体" w:hAnsi="楷体" w:eastAsia="楷体" w:cs="楷体"/>
          <w:b/>
          <w:bCs/>
          <w:sz w:val="52"/>
          <w:szCs w:val="52"/>
        </w:rPr>
        <w:t>name }}</w:t>
      </w:r>
    </w:p>
    <w:p w14:paraId="74012FF4">
      <w:pPr>
        <w:spacing w:afterLines="50"/>
        <w:jc w:val="center"/>
        <w:rPr>
          <w:rFonts w:ascii="楷体" w:hAnsi="楷体" w:eastAsia="楷体" w:cs="楷体"/>
          <w:b/>
          <w:bCs/>
          <w:sz w:val="52"/>
          <w:szCs w:val="52"/>
        </w:rPr>
      </w:pPr>
      <w:r>
        <w:rPr>
          <w:rFonts w:hint="eastAsia" w:ascii="楷体" w:hAnsi="楷体" w:eastAsia="楷体" w:cs="楷体"/>
          <w:b/>
          <w:bCs/>
          <w:sz w:val="52"/>
          <w:szCs w:val="52"/>
        </w:rPr>
        <w:t>服务器巡检报告</w:t>
      </w:r>
    </w:p>
    <w:p w14:paraId="2899DC92">
      <w:pPr>
        <w:spacing w:afterLines="50"/>
        <w:jc w:val="center"/>
        <w:rPr>
          <w:rFonts w:ascii="楷体" w:hAnsi="楷体" w:eastAsia="楷体" w:cs="楷体"/>
          <w:b/>
          <w:bCs/>
          <w:sz w:val="48"/>
          <w:szCs w:val="48"/>
        </w:rPr>
      </w:pPr>
    </w:p>
    <w:p w14:paraId="1EC906B0">
      <w:pPr>
        <w:spacing w:afterLines="50"/>
        <w:jc w:val="center"/>
        <w:rPr>
          <w:rFonts w:ascii="楷体" w:hAnsi="楷体" w:eastAsia="楷体" w:cs="楷体"/>
          <w:b/>
          <w:bCs/>
          <w:sz w:val="48"/>
          <w:szCs w:val="48"/>
        </w:rPr>
      </w:pPr>
    </w:p>
    <w:p w14:paraId="2F2719C1">
      <w:pPr>
        <w:spacing w:afterLines="50"/>
        <w:jc w:val="center"/>
        <w:rPr>
          <w:rFonts w:ascii="楷体" w:hAnsi="楷体" w:eastAsia="楷体" w:cs="楷体"/>
          <w:b/>
          <w:bCs/>
          <w:sz w:val="48"/>
          <w:szCs w:val="48"/>
        </w:rPr>
      </w:pPr>
    </w:p>
    <w:p w14:paraId="19F408EB">
      <w:pPr>
        <w:spacing w:afterLines="50"/>
        <w:jc w:val="center"/>
        <w:rPr>
          <w:rFonts w:ascii="楷体" w:hAnsi="楷体" w:eastAsia="楷体" w:cs="楷体"/>
          <w:b/>
          <w:bCs/>
          <w:sz w:val="48"/>
          <w:szCs w:val="48"/>
        </w:rPr>
      </w:pPr>
    </w:p>
    <w:tbl>
      <w:tblPr>
        <w:tblStyle w:val="10"/>
        <w:tblW w:w="36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2268"/>
      </w:tblGrid>
      <w:tr w14:paraId="158B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418" w:type="dxa"/>
          </w:tcPr>
          <w:p w14:paraId="780F4F05">
            <w:r>
              <w:rPr>
                <w:rFonts w:hint="eastAsia"/>
              </w:rPr>
              <w:t>报告人：</w:t>
            </w:r>
          </w:p>
        </w:tc>
        <w:tc>
          <w:tcPr>
            <w:tcW w:w="2268" w:type="dxa"/>
          </w:tcPr>
          <w:p w14:paraId="0415F457">
            <w:r>
              <w:rPr>
                <w:rFonts w:hint="eastAsia"/>
                <w:color w:val="000000"/>
              </w:rPr>
              <w:t>{{ checkusername }}</w:t>
            </w:r>
          </w:p>
        </w:tc>
      </w:tr>
      <w:tr w14:paraId="7BBC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255267A5">
            <w:r>
              <w:rPr>
                <w:rFonts w:hint="eastAsia"/>
              </w:rPr>
              <w:t>审核人：</w:t>
            </w:r>
          </w:p>
        </w:tc>
        <w:tc>
          <w:tcPr>
            <w:tcW w:w="2268" w:type="dxa"/>
          </w:tcPr>
          <w:p w14:paraId="786012CA">
            <w:pPr>
              <w:rPr>
                <w:rFonts w:hint="default" w:eastAsiaTheme="minorEastAsia"/>
                <w:lang w:val="en-US" w:eastAsia="zh-CN"/>
              </w:rPr>
            </w:pPr>
          </w:p>
        </w:tc>
      </w:tr>
      <w:tr w14:paraId="3755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65BAED3">
            <w:r>
              <w:rPr>
                <w:rFonts w:hint="eastAsia"/>
              </w:rPr>
              <w:t>审批人：</w:t>
            </w:r>
          </w:p>
        </w:tc>
        <w:tc>
          <w:tcPr>
            <w:tcW w:w="2268" w:type="dxa"/>
          </w:tcPr>
          <w:p w14:paraId="73A684FC">
            <w:pPr>
              <w:rPr>
                <w:rFonts w:hint="default" w:eastAsiaTheme="minorEastAsia"/>
                <w:lang w:val="en-US" w:eastAsia="zh-CN"/>
              </w:rPr>
            </w:pPr>
          </w:p>
        </w:tc>
      </w:tr>
      <w:tr w14:paraId="06E1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418" w:type="dxa"/>
          </w:tcPr>
          <w:p w14:paraId="0A2CDEC9">
            <w:r>
              <w:rPr>
                <w:rFonts w:hint="eastAsia"/>
              </w:rPr>
              <w:t>日期</w:t>
            </w:r>
          </w:p>
        </w:tc>
        <w:tc>
          <w:tcPr>
            <w:tcW w:w="2268" w:type="dxa"/>
          </w:tcPr>
          <w:p w14:paraId="4407F992">
            <w:r>
              <w:rPr>
                <w:rFonts w:hint="eastAsia"/>
                <w:color w:val="000000"/>
              </w:rPr>
              <w:t>{{ checkdate }}</w:t>
            </w:r>
          </w:p>
        </w:tc>
      </w:tr>
    </w:tbl>
    <w:p w14:paraId="646DE42E">
      <w:pPr>
        <w:spacing w:afterLines="50"/>
        <w:ind w:left="3780" w:firstLine="420"/>
        <w:rPr>
          <w:rFonts w:ascii="楷体" w:hAnsi="楷体" w:eastAsia="楷体" w:cs="楷体"/>
          <w:b/>
          <w:bCs/>
          <w:sz w:val="48"/>
          <w:szCs w:val="48"/>
        </w:rPr>
      </w:pPr>
    </w:p>
    <w:p w14:paraId="3EF5B8DB">
      <w:pPr>
        <w:spacing w:afterLines="50"/>
        <w:jc w:val="center"/>
        <w:rPr>
          <w:rFonts w:ascii="楷体" w:hAnsi="楷体" w:eastAsia="楷体" w:cs="楷体"/>
          <w:b/>
          <w:bCs/>
          <w:sz w:val="48"/>
          <w:szCs w:val="48"/>
        </w:rPr>
      </w:pPr>
    </w:p>
    <w:p w14:paraId="5FDA31AF">
      <w:pPr>
        <w:pStyle w:val="15"/>
        <w:spacing w:afterLines="0" w:line="360" w:lineRule="auto"/>
        <w:ind w:left="0" w:leftChars="0" w:right="6" w:firstLine="0" w:firstLineChars="0"/>
        <w:jc w:val="center"/>
        <w:rPr>
          <w:rFonts w:hint="default" w:ascii="Times New Roman" w:hAnsi="Times New Roman" w:eastAsiaTheme="minorEastAsia"/>
          <w:bCs/>
          <w:sz w:val="32"/>
          <w:szCs w:val="32"/>
          <w:lang w:val="en-US" w:eastAsia="zh-CN"/>
        </w:rPr>
      </w:pPr>
      <w:r>
        <w:rPr>
          <w:rFonts w:hint="eastAsia" w:ascii="Times New Roman" w:hAnsi="宋体"/>
          <w:bCs/>
          <w:sz w:val="32"/>
          <w:szCs w:val="32"/>
        </w:rPr>
        <w:t>公司</w:t>
      </w:r>
      <w:r>
        <w:rPr>
          <w:rFonts w:hint="eastAsia" w:ascii="Times New Roman" w:hAnsi="宋体"/>
          <w:bCs/>
          <w:sz w:val="32"/>
          <w:szCs w:val="32"/>
          <w:lang w:val="en-US" w:eastAsia="zh-CN"/>
        </w:rPr>
        <w:t>名称</w:t>
      </w:r>
    </w:p>
    <w:p w14:paraId="058014DA">
      <w:pPr>
        <w:jc w:val="center"/>
        <w:rPr>
          <w:b/>
          <w:color w:val="000000"/>
          <w:szCs w:val="21"/>
        </w:rPr>
      </w:pPr>
      <w:r>
        <w:rPr>
          <w:rStyle w:val="12"/>
          <w:rFonts w:hint="eastAsia" w:cs="Arial"/>
          <w:b w:val="0"/>
          <w:color w:val="000000"/>
          <w:szCs w:val="21"/>
          <w:lang w:val="en-US" w:eastAsia="zh-CN"/>
        </w:rPr>
        <w:t xml:space="preserve">Company name </w:t>
      </w:r>
      <w:r>
        <w:rPr>
          <w:rStyle w:val="12"/>
          <w:rFonts w:cs="Arial"/>
          <w:b w:val="0"/>
          <w:color w:val="000000"/>
          <w:szCs w:val="21"/>
        </w:rPr>
        <w:t>CO.,LTD.</w:t>
      </w:r>
    </w:p>
    <w:p w14:paraId="09BC4D10">
      <w:pPr>
        <w:jc w:val="center"/>
        <w:rPr>
          <w:szCs w:val="21"/>
        </w:rPr>
      </w:pPr>
      <w:r>
        <w:rPr>
          <w:szCs w:val="21"/>
        </w:rPr>
        <w:t>版权所有  不得复制</w:t>
      </w:r>
    </w:p>
    <w:p w14:paraId="53D89BA3">
      <w:pPr>
        <w:jc w:val="center"/>
        <w:rPr>
          <w:szCs w:val="21"/>
        </w:rPr>
      </w:pPr>
      <w:r>
        <w:rPr>
          <w:szCs w:val="21"/>
        </w:rPr>
        <w:t xml:space="preserve">Copyright © </w:t>
      </w:r>
      <w:r>
        <w:rPr>
          <w:rFonts w:hint="eastAsia"/>
          <w:szCs w:val="21"/>
          <w:lang w:eastAsia="zh-CN"/>
        </w:rPr>
        <w:t>202</w:t>
      </w:r>
      <w:r>
        <w:rPr>
          <w:rFonts w:hint="eastAsia"/>
          <w:szCs w:val="21"/>
          <w:lang w:val="en-US" w:eastAsia="zh-CN"/>
        </w:rPr>
        <w:t>6</w:t>
      </w:r>
      <w:r>
        <w:rPr>
          <w:szCs w:val="21"/>
        </w:rPr>
        <w:t>.  All Rights Reserved</w:t>
      </w:r>
    </w:p>
    <w:p w14:paraId="1D56434F">
      <w:pPr>
        <w:jc w:val="center"/>
        <w:rPr>
          <w:szCs w:val="21"/>
        </w:rPr>
      </w:pPr>
      <w:r>
        <w:rPr>
          <w:szCs w:val="21"/>
        </w:rPr>
        <w:br w:type="page"/>
      </w:r>
    </w:p>
    <w:p w14:paraId="4BBBA067">
      <w:pPr>
        <w:pStyle w:val="7"/>
        <w:tabs>
          <w:tab w:val="right" w:leader="dot" w:pos="8306"/>
        </w:tabs>
        <w:jc w:val="center"/>
        <w:rPr>
          <w:b/>
          <w:bCs/>
          <w:sz w:val="36"/>
          <w:szCs w:val="36"/>
        </w:rPr>
      </w:pPr>
      <w:r>
        <w:rPr>
          <w:rFonts w:hint="eastAsia"/>
          <w:b/>
          <w:bCs/>
          <w:sz w:val="36"/>
          <w:szCs w:val="36"/>
        </w:rPr>
        <w:t>目录</w:t>
      </w:r>
    </w:p>
    <w:p w14:paraId="1D1795CC">
      <w:pPr>
        <w:pStyle w:val="7"/>
        <w:tabs>
          <w:tab w:val="right" w:leader="dot" w:pos="8306"/>
        </w:tabs>
      </w:pP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"_Toc15622" </w:instrText>
      </w:r>
      <w:r>
        <w:fldChar w:fldCharType="separate"/>
      </w:r>
      <w:r>
        <w:rPr>
          <w:rFonts w:hint="eastAsia"/>
        </w:rPr>
        <w:t>一、资产基本信息</w:t>
      </w:r>
      <w:r>
        <w:tab/>
      </w:r>
      <w:r>
        <w:fldChar w:fldCharType="begin"/>
      </w:r>
      <w:r>
        <w:instrText xml:space="preserve"> PAGEREF _Toc15622 </w:instrText>
      </w:r>
      <w:r>
        <w:fldChar w:fldCharType="separate"/>
      </w:r>
      <w:r>
        <w:t>3</w:t>
      </w:r>
      <w:r>
        <w:fldChar w:fldCharType="end"/>
      </w:r>
      <w:r>
        <w:fldChar w:fldCharType="end"/>
      </w:r>
    </w:p>
    <w:p w14:paraId="62428779">
      <w:pPr>
        <w:pStyle w:val="8"/>
        <w:tabs>
          <w:tab w:val="right" w:leader="dot" w:pos="8306"/>
        </w:tabs>
      </w:pPr>
      <w:r>
        <w:fldChar w:fldCharType="begin"/>
      </w:r>
      <w:r>
        <w:instrText xml:space="preserve"> HYPERLINK \l "_Toc31488" </w:instrText>
      </w:r>
      <w:r>
        <w:fldChar w:fldCharType="separate"/>
      </w:r>
      <w:r>
        <w:rPr>
          <w:rFonts w:ascii="Wingdings" w:hAnsi="Wingdings"/>
        </w:rPr>
        <w:t xml:space="preserve"> </w:t>
      </w:r>
      <w:r>
        <w:tab/>
      </w:r>
      <w:r>
        <w:fldChar w:fldCharType="begin"/>
      </w:r>
      <w:r>
        <w:instrText xml:space="preserve"> PAGEREF _Toc31488 </w:instrText>
      </w:r>
      <w:r>
        <w:fldChar w:fldCharType="separate"/>
      </w:r>
      <w:r>
        <w:t>3</w:t>
      </w:r>
      <w:r>
        <w:fldChar w:fldCharType="end"/>
      </w:r>
      <w:r>
        <w:fldChar w:fldCharType="end"/>
      </w:r>
    </w:p>
    <w:p w14:paraId="0ACEA942">
      <w:pPr>
        <w:pStyle w:val="7"/>
        <w:tabs>
          <w:tab w:val="right" w:leader="dot" w:pos="8306"/>
        </w:tabs>
      </w:pPr>
      <w:r>
        <w:fldChar w:fldCharType="begin"/>
      </w:r>
      <w:r>
        <w:instrText xml:space="preserve"> HYPERLINK \l "_Toc3724" </w:instrText>
      </w:r>
      <w:r>
        <w:fldChar w:fldCharType="separate"/>
      </w:r>
      <w:r>
        <w:rPr>
          <w:rFonts w:hint="eastAsia"/>
        </w:rPr>
        <w:t>二、系统检查</w:t>
      </w:r>
      <w:r>
        <w:tab/>
      </w:r>
      <w:r>
        <w:fldChar w:fldCharType="begin"/>
      </w:r>
      <w:r>
        <w:instrText xml:space="preserve"> PAGEREF _Toc3724 </w:instrText>
      </w:r>
      <w:r>
        <w:fldChar w:fldCharType="separate"/>
      </w:r>
      <w:r>
        <w:t>3</w:t>
      </w:r>
      <w:r>
        <w:fldChar w:fldCharType="end"/>
      </w:r>
      <w:r>
        <w:fldChar w:fldCharType="end"/>
      </w:r>
    </w:p>
    <w:p w14:paraId="68CB33D1">
      <w:pPr>
        <w:pStyle w:val="8"/>
        <w:tabs>
          <w:tab w:val="right" w:leader="dot" w:pos="8306"/>
        </w:tabs>
      </w:pPr>
      <w:r>
        <w:fldChar w:fldCharType="begin"/>
      </w:r>
      <w:r>
        <w:instrText xml:space="preserve"> HYPERLINK \l "_Toc31403" </w:instrText>
      </w:r>
      <w:r>
        <w:fldChar w:fldCharType="separate"/>
      </w:r>
      <w:r>
        <w:rPr>
          <w:rFonts w:ascii="Wingdings" w:hAnsi="Wingdings"/>
        </w:rPr>
        <w:t xml:space="preserve"> </w:t>
      </w:r>
      <w:r>
        <w:tab/>
      </w:r>
      <w:r>
        <w:fldChar w:fldCharType="begin"/>
      </w:r>
      <w:r>
        <w:instrText xml:space="preserve"> PAGEREF _Toc31403 </w:instrText>
      </w:r>
      <w:r>
        <w:fldChar w:fldCharType="separate"/>
      </w:r>
      <w:r>
        <w:t>4</w:t>
      </w:r>
      <w:r>
        <w:fldChar w:fldCharType="end"/>
      </w:r>
      <w:r>
        <w:fldChar w:fldCharType="end"/>
      </w:r>
    </w:p>
    <w:p w14:paraId="2C44DD6C">
      <w:pPr>
        <w:pStyle w:val="7"/>
        <w:tabs>
          <w:tab w:val="right" w:leader="dot" w:pos="8306"/>
        </w:tabs>
      </w:pPr>
      <w:r>
        <w:fldChar w:fldCharType="begin"/>
      </w:r>
      <w:r>
        <w:instrText xml:space="preserve"> HYPERLINK \l "_Toc21625" </w:instrText>
      </w:r>
      <w:r>
        <w:fldChar w:fldCharType="separate"/>
      </w:r>
      <w:r>
        <w:rPr>
          <w:rFonts w:hint="eastAsia"/>
        </w:rPr>
        <w:t>三、性能检查</w:t>
      </w:r>
      <w:r>
        <w:tab/>
      </w:r>
      <w:r>
        <w:fldChar w:fldCharType="begin"/>
      </w:r>
      <w:r>
        <w:instrText xml:space="preserve"> PAGEREF _Toc21625 </w:instrText>
      </w:r>
      <w:r>
        <w:fldChar w:fldCharType="separate"/>
      </w:r>
      <w:r>
        <w:t>5</w:t>
      </w:r>
      <w:r>
        <w:fldChar w:fldCharType="end"/>
      </w:r>
      <w:r>
        <w:fldChar w:fldCharType="end"/>
      </w:r>
    </w:p>
    <w:p w14:paraId="3043F3A0">
      <w:pPr>
        <w:pStyle w:val="8"/>
        <w:tabs>
          <w:tab w:val="right" w:leader="dot" w:pos="8306"/>
        </w:tabs>
      </w:pPr>
      <w:r>
        <w:fldChar w:fldCharType="begin"/>
      </w:r>
      <w:r>
        <w:instrText xml:space="preserve"> HYPERLINK \l "_Toc30016" </w:instrText>
      </w:r>
      <w:r>
        <w:fldChar w:fldCharType="separate"/>
      </w:r>
      <w:r>
        <w:rPr>
          <w:rFonts w:ascii="Wingdings 2" w:hAnsi="Wingdings 2" w:cs="Wingdings 2"/>
        </w:rPr>
        <w:t xml:space="preserve">e </w:t>
      </w:r>
      <w:r>
        <w:tab/>
      </w:r>
      <w:r>
        <w:fldChar w:fldCharType="begin"/>
      </w:r>
      <w:r>
        <w:instrText xml:space="preserve"> PAGEREF _Toc30016 </w:instrText>
      </w:r>
      <w:r>
        <w:fldChar w:fldCharType="separate"/>
      </w:r>
      <w:r>
        <w:t>5</w:t>
      </w:r>
      <w:r>
        <w:fldChar w:fldCharType="end"/>
      </w:r>
      <w:r>
        <w:fldChar w:fldCharType="end"/>
      </w:r>
    </w:p>
    <w:p w14:paraId="68DB785C">
      <w:pPr>
        <w:pStyle w:val="7"/>
        <w:tabs>
          <w:tab w:val="right" w:leader="dot" w:pos="8306"/>
        </w:tabs>
      </w:pPr>
      <w:r>
        <w:fldChar w:fldCharType="begin"/>
      </w:r>
      <w:r>
        <w:instrText xml:space="preserve"> HYPERLINK \l "_Toc11849" </w:instrText>
      </w:r>
      <w:r>
        <w:fldChar w:fldCharType="separate"/>
      </w:r>
      <w:r>
        <w:rPr>
          <w:rFonts w:hint="eastAsia"/>
        </w:rPr>
        <w:t>四、安全检查</w:t>
      </w:r>
      <w:r>
        <w:tab/>
      </w:r>
      <w:r>
        <w:fldChar w:fldCharType="begin"/>
      </w:r>
      <w:r>
        <w:instrText xml:space="preserve"> PAGEREF _Toc11849 </w:instrText>
      </w:r>
      <w:r>
        <w:fldChar w:fldCharType="separate"/>
      </w:r>
      <w:r>
        <w:t>6</w:t>
      </w:r>
      <w:r>
        <w:fldChar w:fldCharType="end"/>
      </w:r>
      <w:r>
        <w:fldChar w:fldCharType="end"/>
      </w:r>
    </w:p>
    <w:p w14:paraId="190DBC61">
      <w:pPr>
        <w:pStyle w:val="8"/>
        <w:tabs>
          <w:tab w:val="right" w:leader="dot" w:pos="8306"/>
        </w:tabs>
      </w:pPr>
      <w:r>
        <w:fldChar w:fldCharType="begin"/>
      </w:r>
      <w:r>
        <w:instrText xml:space="preserve"> HYPERLINK \l "_Toc32579" </w:instrText>
      </w:r>
      <w:r>
        <w:fldChar w:fldCharType="separate"/>
      </w:r>
      <w:r>
        <w:rPr>
          <w:rFonts w:ascii="Wingdings 2" w:hAnsi="Wingdings 2" w:cs="Wingdings 2"/>
        </w:rPr>
        <w:t xml:space="preserve">¹ </w:t>
      </w:r>
      <w:r>
        <w:tab/>
      </w:r>
      <w:r>
        <w:fldChar w:fldCharType="begin"/>
      </w:r>
      <w:r>
        <w:instrText xml:space="preserve"> PAGEREF _Toc32579 </w:instrText>
      </w:r>
      <w:r>
        <w:fldChar w:fldCharType="separate"/>
      </w:r>
      <w:r>
        <w:t>6</w:t>
      </w:r>
      <w:r>
        <w:fldChar w:fldCharType="end"/>
      </w:r>
      <w:r>
        <w:fldChar w:fldCharType="end"/>
      </w:r>
    </w:p>
    <w:p w14:paraId="44DD459D">
      <w:pPr>
        <w:pStyle w:val="7"/>
        <w:tabs>
          <w:tab w:val="right" w:leader="dot" w:pos="8306"/>
        </w:tabs>
      </w:pPr>
      <w:r>
        <w:fldChar w:fldCharType="begin"/>
      </w:r>
      <w:r>
        <w:instrText xml:space="preserve"> HYPERLINK \l "_Toc28033" </w:instrText>
      </w:r>
      <w:r>
        <w:fldChar w:fldCharType="separate"/>
      </w:r>
      <w:r>
        <w:rPr>
          <w:rFonts w:hint="eastAsia"/>
        </w:rPr>
        <w:t>五、巡检异常结果</w:t>
      </w:r>
      <w:r>
        <w:tab/>
      </w:r>
      <w:r>
        <w:fldChar w:fldCharType="begin"/>
      </w:r>
      <w:r>
        <w:instrText xml:space="preserve"> PAGEREF _Toc28033 </w:instrText>
      </w:r>
      <w:r>
        <w:fldChar w:fldCharType="separate"/>
      </w:r>
      <w:r>
        <w:t>8</w:t>
      </w:r>
      <w:r>
        <w:fldChar w:fldCharType="end"/>
      </w:r>
      <w:r>
        <w:fldChar w:fldCharType="end"/>
      </w:r>
    </w:p>
    <w:p w14:paraId="28E4FF07">
      <w:pPr>
        <w:pStyle w:val="8"/>
        <w:tabs>
          <w:tab w:val="right" w:leader="dot" w:pos="8306"/>
        </w:tabs>
      </w:pPr>
      <w:r>
        <w:fldChar w:fldCharType="begin"/>
      </w:r>
      <w:r>
        <w:instrText xml:space="preserve"> HYPERLINK \l "_Toc16115" </w:instrText>
      </w:r>
      <w:r>
        <w:fldChar w:fldCharType="separate"/>
      </w:r>
      <w:r>
        <w:rPr>
          <w:rFonts w:hint="eastAsia"/>
        </w:rPr>
        <w:t>5.1、系统常规项</w:t>
      </w:r>
      <w:r>
        <w:tab/>
      </w:r>
      <w:r>
        <w:fldChar w:fldCharType="begin"/>
      </w:r>
      <w:r>
        <w:instrText xml:space="preserve"> PAGEREF _Toc16115 </w:instrText>
      </w:r>
      <w:r>
        <w:fldChar w:fldCharType="separate"/>
      </w:r>
      <w:r>
        <w:t>8</w:t>
      </w:r>
      <w:r>
        <w:fldChar w:fldCharType="end"/>
      </w:r>
      <w:r>
        <w:fldChar w:fldCharType="end"/>
      </w:r>
    </w:p>
    <w:p w14:paraId="0DFE405E">
      <w:pPr>
        <w:pStyle w:val="8"/>
        <w:tabs>
          <w:tab w:val="right" w:leader="dot" w:pos="8306"/>
        </w:tabs>
      </w:pPr>
      <w:r>
        <w:fldChar w:fldCharType="begin"/>
      </w:r>
      <w:r>
        <w:instrText xml:space="preserve"> HYPERLINK \l "_Toc30474" </w:instrText>
      </w:r>
      <w:r>
        <w:fldChar w:fldCharType="separate"/>
      </w:r>
      <w:r>
        <w:rPr>
          <w:rFonts w:hint="eastAsia"/>
        </w:rPr>
        <w:t>5.2、系统状态、性能</w:t>
      </w:r>
      <w:r>
        <w:tab/>
      </w:r>
      <w:r>
        <w:fldChar w:fldCharType="begin"/>
      </w:r>
      <w:r>
        <w:instrText xml:space="preserve"> PAGEREF _Toc30474 </w:instrText>
      </w:r>
      <w:r>
        <w:fldChar w:fldCharType="separate"/>
      </w:r>
      <w:r>
        <w:t>8</w:t>
      </w:r>
      <w:r>
        <w:fldChar w:fldCharType="end"/>
      </w:r>
      <w:r>
        <w:fldChar w:fldCharType="end"/>
      </w:r>
    </w:p>
    <w:p w14:paraId="216CB548">
      <w:pPr>
        <w:pStyle w:val="8"/>
        <w:tabs>
          <w:tab w:val="right" w:leader="dot" w:pos="8306"/>
        </w:tabs>
      </w:pPr>
      <w:r>
        <w:fldChar w:fldCharType="begin"/>
      </w:r>
      <w:r>
        <w:instrText xml:space="preserve"> HYPERLINK \l "_Toc1709" </w:instrText>
      </w:r>
      <w:r>
        <w:fldChar w:fldCharType="separate"/>
      </w:r>
      <w:r>
        <w:rPr>
          <w:rFonts w:hint="eastAsia"/>
        </w:rPr>
        <w:t>5.3、系统安全</w:t>
      </w:r>
      <w:r>
        <w:tab/>
      </w:r>
      <w:r>
        <w:fldChar w:fldCharType="begin"/>
      </w:r>
      <w:r>
        <w:instrText xml:space="preserve"> PAGEREF _Toc1709 </w:instrText>
      </w:r>
      <w:r>
        <w:fldChar w:fldCharType="separate"/>
      </w:r>
      <w:r>
        <w:t>8</w:t>
      </w:r>
      <w:r>
        <w:fldChar w:fldCharType="end"/>
      </w:r>
      <w:r>
        <w:fldChar w:fldCharType="end"/>
      </w:r>
    </w:p>
    <w:p w14:paraId="28B6EC79">
      <w:pPr>
        <w:pStyle w:val="7"/>
        <w:tabs>
          <w:tab w:val="right" w:leader="dot" w:pos="8306"/>
        </w:tabs>
      </w:pPr>
      <w:r>
        <w:fldChar w:fldCharType="begin"/>
      </w:r>
      <w:r>
        <w:instrText xml:space="preserve"> HYPERLINK \l "_Toc14462" </w:instrText>
      </w:r>
      <w:r>
        <w:fldChar w:fldCharType="separate"/>
      </w:r>
      <w:r>
        <w:rPr>
          <w:rFonts w:hint="eastAsia"/>
        </w:rPr>
        <w:t>六、建议与指导</w:t>
      </w:r>
      <w:r>
        <w:tab/>
      </w:r>
      <w:r>
        <w:fldChar w:fldCharType="begin"/>
      </w:r>
      <w:r>
        <w:instrText xml:space="preserve"> PAGEREF _Toc14462 </w:instrText>
      </w:r>
      <w:r>
        <w:fldChar w:fldCharType="separate"/>
      </w:r>
      <w:r>
        <w:t>8</w:t>
      </w:r>
      <w:r>
        <w:fldChar w:fldCharType="end"/>
      </w:r>
      <w:r>
        <w:fldChar w:fldCharType="end"/>
      </w:r>
    </w:p>
    <w:p w14:paraId="6E41FCDC">
      <w:pPr>
        <w:pStyle w:val="8"/>
        <w:tabs>
          <w:tab w:val="right" w:leader="dot" w:pos="8306"/>
        </w:tabs>
      </w:pPr>
      <w:r>
        <w:fldChar w:fldCharType="begin"/>
      </w:r>
      <w:r>
        <w:instrText xml:space="preserve"> HYPERLINK \l "_Toc10127" </w:instrText>
      </w:r>
      <w:r>
        <w:fldChar w:fldCharType="separate"/>
      </w:r>
      <w:r>
        <w:rPr>
          <w:rFonts w:hint="eastAsia"/>
        </w:rPr>
        <w:t>6.1、操作系统层面</w:t>
      </w:r>
      <w:r>
        <w:tab/>
      </w:r>
      <w:r>
        <w:fldChar w:fldCharType="begin"/>
      </w:r>
      <w:r>
        <w:instrText xml:space="preserve"> PAGEREF _Toc10127 </w:instrText>
      </w:r>
      <w:r>
        <w:fldChar w:fldCharType="separate"/>
      </w:r>
      <w:r>
        <w:t>8</w:t>
      </w:r>
      <w:r>
        <w:fldChar w:fldCharType="end"/>
      </w:r>
      <w:r>
        <w:fldChar w:fldCharType="end"/>
      </w:r>
    </w:p>
    <w:p w14:paraId="4AA6B01D">
      <w:pPr>
        <w:pStyle w:val="8"/>
        <w:tabs>
          <w:tab w:val="right" w:leader="dot" w:pos="8306"/>
        </w:tabs>
      </w:pPr>
      <w:r>
        <w:fldChar w:fldCharType="begin"/>
      </w:r>
      <w:r>
        <w:instrText xml:space="preserve"> HYPERLINK \l "_Toc6341" </w:instrText>
      </w:r>
      <w:r>
        <w:fldChar w:fldCharType="separate"/>
      </w:r>
      <w:r>
        <w:rPr>
          <w:rFonts w:hint="eastAsia"/>
        </w:rPr>
        <w:t>6.2、安全层面</w:t>
      </w:r>
      <w:r>
        <w:tab/>
      </w:r>
      <w:r>
        <w:fldChar w:fldCharType="begin"/>
      </w:r>
      <w:r>
        <w:instrText xml:space="preserve"> PAGEREF _Toc6341 </w:instrText>
      </w:r>
      <w:r>
        <w:fldChar w:fldCharType="separate"/>
      </w:r>
      <w:r>
        <w:t>8</w:t>
      </w:r>
      <w:r>
        <w:fldChar w:fldCharType="end"/>
      </w:r>
      <w:r>
        <w:fldChar w:fldCharType="end"/>
      </w:r>
    </w:p>
    <w:p w14:paraId="31A02A85">
      <w:r>
        <w:rPr>
          <w:rFonts w:hint="eastAsia"/>
        </w:rPr>
        <w:fldChar w:fldCharType="end"/>
      </w:r>
      <w:r>
        <w:rPr>
          <w:rFonts w:hint="eastAsia"/>
        </w:rPr>
        <w:br w:type="page"/>
      </w:r>
    </w:p>
    <w:p w14:paraId="3CC3FA6F">
      <w:pPr>
        <w:spacing w:line="360" w:lineRule="auto"/>
      </w:pPr>
      <w:bookmarkStart w:id="0" w:name="_Toc7134"/>
      <w:bookmarkStart w:id="1" w:name="_Toc8702"/>
      <w:bookmarkStart w:id="2" w:name="_Toc15622"/>
      <w:r>
        <w:rPr>
          <w:rFonts w:hint="eastAsia"/>
        </w:rPr>
        <w:t>一、资产基本信息</w:t>
      </w:r>
      <w:bookmarkEnd w:id="0"/>
      <w:bookmarkEnd w:id="1"/>
      <w:bookmarkEnd w:id="2"/>
    </w:p>
    <w:p w14:paraId="6850D100">
      <w:pPr>
        <w:spacing w:line="360" w:lineRule="auto"/>
        <w:ind w:firstLine="420" w:firstLineChars="200"/>
      </w:pPr>
      <w:r>
        <w:rPr>
          <w:rFonts w:hint="eastAsia"/>
        </w:rPr>
        <w:t>了解每个服务器的基本信息很重要，它能直接映射出机器的性能瓶颈。下列将列出每个服务器（主要含业务服务、数据库服务）的基本信息。</w:t>
      </w:r>
    </w:p>
    <w:p w14:paraId="182F1990">
      <w:r>
        <w:rPr>
          <w:rFonts w:hint="eastAsia"/>
        </w:rPr>
        <w:t>{% for item in base_info %}</w:t>
      </w:r>
    </w:p>
    <w:p w14:paraId="2B85C7C3">
      <w:pPr>
        <w:pStyle w:val="3"/>
        <w:numPr>
          <w:ilvl w:val="0"/>
          <w:numId w:val="1"/>
        </w:numPr>
        <w:spacing w:before="312" w:after="156"/>
        <w:ind w:left="0" w:firstLine="420"/>
      </w:pPr>
      <w:bookmarkStart w:id="3" w:name="_Toc31488"/>
      <w:r>
        <w:rPr>
          <w:rFonts w:hint="eastAsia"/>
        </w:rPr>
        <w:t>{{ item.appname }}</w:t>
      </w:r>
      <w:bookmarkEnd w:id="3"/>
    </w:p>
    <w:tbl>
      <w:tblPr>
        <w:tblStyle w:val="10"/>
        <w:tblW w:w="8295" w:type="dxa"/>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0"/>
        <w:gridCol w:w="5625"/>
      </w:tblGrid>
      <w:tr w14:paraId="3320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5" w:type="dxa"/>
            <w:gridSpan w:val="2"/>
            <w:shd w:val="clear" w:color="auto" w:fill="E6E6E6"/>
          </w:tcPr>
          <w:p w14:paraId="631FBD93">
            <w:r>
              <w:rPr>
                <w:rFonts w:hint="eastAsia"/>
                <w:b/>
                <w:bCs/>
              </w:rPr>
              <w:t>硬件配置信息</w:t>
            </w:r>
          </w:p>
        </w:tc>
      </w:tr>
      <w:tr w14:paraId="09A01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ACF615C">
            <w:r>
              <w:rPr>
                <w:rFonts w:hint="eastAsia"/>
              </w:rPr>
              <w:t>CPU</w:t>
            </w:r>
          </w:p>
        </w:tc>
        <w:tc>
          <w:tcPr>
            <w:tcW w:w="5625" w:type="dxa"/>
          </w:tcPr>
          <w:p w14:paraId="27A9C74E">
            <w:r>
              <w:rPr>
                <w:rFonts w:hint="eastAsia"/>
              </w:rPr>
              <w:t>{{ item.cpu }}</w:t>
            </w:r>
          </w:p>
        </w:tc>
      </w:tr>
      <w:tr w14:paraId="3697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E8F4F7A">
            <w:r>
              <w:rPr>
                <w:rFonts w:hint="eastAsia"/>
              </w:rPr>
              <w:t>内存</w:t>
            </w:r>
          </w:p>
        </w:tc>
        <w:tc>
          <w:tcPr>
            <w:tcW w:w="5625" w:type="dxa"/>
          </w:tcPr>
          <w:p w14:paraId="20DD170C">
            <w:r>
              <w:rPr>
                <w:rFonts w:hint="eastAsia"/>
              </w:rPr>
              <w:t>{{ item.mem }}</w:t>
            </w:r>
          </w:p>
        </w:tc>
      </w:tr>
      <w:tr w14:paraId="7D2B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469FCA1">
            <w:r>
              <w:rPr>
                <w:rFonts w:hint="eastAsia"/>
              </w:rPr>
              <w:t>硬盘</w:t>
            </w:r>
          </w:p>
        </w:tc>
        <w:tc>
          <w:tcPr>
            <w:tcW w:w="5625" w:type="dxa"/>
          </w:tcPr>
          <w:p w14:paraId="236A9AFD">
            <w:r>
              <w:rPr>
                <w:rFonts w:hint="eastAsia"/>
              </w:rPr>
              <w:t>{{ item.disk }}</w:t>
            </w:r>
          </w:p>
        </w:tc>
      </w:tr>
      <w:tr w14:paraId="16AE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5" w:type="dxa"/>
            <w:gridSpan w:val="2"/>
            <w:shd w:val="clear" w:color="auto" w:fill="E6E6E6"/>
          </w:tcPr>
          <w:p w14:paraId="423A5F23">
            <w:pPr>
              <w:rPr>
                <w:b/>
                <w:bCs/>
              </w:rPr>
            </w:pPr>
            <w:r>
              <w:rPr>
                <w:rFonts w:hint="eastAsia"/>
                <w:b/>
                <w:bCs/>
              </w:rPr>
              <w:t>操作系统信息</w:t>
            </w:r>
          </w:p>
        </w:tc>
      </w:tr>
      <w:tr w14:paraId="4392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C774EFA">
            <w:r>
              <w:rPr>
                <w:rFonts w:hint="eastAsia"/>
              </w:rPr>
              <w:t>操作系统版本</w:t>
            </w:r>
          </w:p>
        </w:tc>
        <w:tc>
          <w:tcPr>
            <w:tcW w:w="5625" w:type="dxa"/>
          </w:tcPr>
          <w:p w14:paraId="20F153B7">
            <w:r>
              <w:rPr>
                <w:rFonts w:hint="eastAsia"/>
              </w:rPr>
              <w:t>{{ item.osversion }}</w:t>
            </w:r>
          </w:p>
        </w:tc>
      </w:tr>
      <w:tr w14:paraId="1E40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D7E5C2A">
            <w:r>
              <w:rPr>
                <w:rFonts w:hint="eastAsia"/>
              </w:rPr>
              <w:t>架构类型</w:t>
            </w:r>
          </w:p>
        </w:tc>
        <w:tc>
          <w:tcPr>
            <w:tcW w:w="5625" w:type="dxa"/>
          </w:tcPr>
          <w:p w14:paraId="582D0773">
            <w:r>
              <w:rPr>
                <w:rFonts w:hint="eastAsia"/>
              </w:rPr>
              <w:t>{{ item.arch }}</w:t>
            </w:r>
          </w:p>
        </w:tc>
      </w:tr>
      <w:tr w14:paraId="1C761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F066BFB">
            <w:r>
              <w:rPr>
                <w:rFonts w:hint="eastAsia"/>
              </w:rPr>
              <w:t>IP地址</w:t>
            </w:r>
          </w:p>
        </w:tc>
        <w:tc>
          <w:tcPr>
            <w:tcW w:w="5625" w:type="dxa"/>
          </w:tcPr>
          <w:p w14:paraId="5CB8F9C4">
            <w:r>
              <w:rPr>
                <w:rFonts w:hint="eastAsia"/>
              </w:rPr>
              <w:t>{{ item.ipaddr }}</w:t>
            </w:r>
          </w:p>
        </w:tc>
      </w:tr>
      <w:tr w14:paraId="6682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B39B7AE">
            <w:r>
              <w:rPr>
                <w:rFonts w:hint="eastAsia"/>
              </w:rPr>
              <w:t>主机名</w:t>
            </w:r>
          </w:p>
        </w:tc>
        <w:tc>
          <w:tcPr>
            <w:tcW w:w="5625" w:type="dxa"/>
          </w:tcPr>
          <w:p w14:paraId="5EA52579">
            <w:r>
              <w:rPr>
                <w:rFonts w:hint="eastAsia"/>
              </w:rPr>
              <w:t>{{ item.hostname[0] }}</w:t>
            </w:r>
          </w:p>
        </w:tc>
      </w:tr>
      <w:tr w14:paraId="5219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5" w:type="dxa"/>
            <w:gridSpan w:val="2"/>
            <w:shd w:val="clear" w:color="auto" w:fill="E6E6E6"/>
          </w:tcPr>
          <w:p w14:paraId="40174E36">
            <w:pPr>
              <w:rPr>
                <w:b/>
                <w:bCs/>
              </w:rPr>
            </w:pPr>
            <w:r>
              <w:rPr>
                <w:rFonts w:hint="eastAsia"/>
                <w:b/>
                <w:bCs/>
              </w:rPr>
              <w:t>应用程序信息</w:t>
            </w:r>
          </w:p>
        </w:tc>
      </w:tr>
      <w:tr w14:paraId="31CC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56EDF9E">
            <w:r>
              <w:rPr>
                <w:rFonts w:hint="eastAsia"/>
              </w:rPr>
              <w:t>JDK路径及版本号</w:t>
            </w:r>
          </w:p>
        </w:tc>
        <w:tc>
          <w:tcPr>
            <w:tcW w:w="5625" w:type="dxa"/>
          </w:tcPr>
          <w:p w14:paraId="32320DC5">
            <w:r>
              <w:rPr>
                <w:rFonts w:hint="eastAsia"/>
              </w:rPr>
              <w:t>{{ item.javahome }}</w:t>
            </w:r>
          </w:p>
        </w:tc>
      </w:tr>
    </w:tbl>
    <w:p w14:paraId="2886618F">
      <w:r>
        <w:rPr>
          <w:rFonts w:hint="eastAsia"/>
        </w:rPr>
        <w:t>{% endfor %}</w:t>
      </w:r>
    </w:p>
    <w:p w14:paraId="295554DD">
      <w:pPr>
        <w:pStyle w:val="2"/>
        <w:spacing w:before="624" w:after="312"/>
      </w:pPr>
      <w:bookmarkStart w:id="4" w:name="_Toc8219"/>
      <w:bookmarkStart w:id="5" w:name="_Toc3724"/>
      <w:bookmarkStart w:id="6" w:name="_Toc14936"/>
      <w:r>
        <w:rPr>
          <w:rFonts w:hint="eastAsia"/>
        </w:rPr>
        <w:t>二、系统检查</w:t>
      </w:r>
      <w:bookmarkEnd w:id="4"/>
      <w:bookmarkEnd w:id="5"/>
      <w:bookmarkEnd w:id="6"/>
    </w:p>
    <w:p w14:paraId="6FFA0E84">
      <w:pPr>
        <w:spacing w:line="360" w:lineRule="auto"/>
        <w:ind w:firstLine="420" w:firstLineChars="200"/>
      </w:pPr>
      <w:r>
        <w:rPr>
          <w:rFonts w:hint="eastAsia"/>
        </w:rPr>
        <w:t>对操作系统进行简单的检查，可以进一步了解系统的设置项是否正确、对保证系统的稳定性有很大的影响。</w:t>
      </w:r>
    </w:p>
    <w:p w14:paraId="47BC4DAF">
      <w:pPr>
        <w:spacing w:line="360" w:lineRule="auto"/>
        <w:ind w:firstLine="420" w:firstLineChars="200"/>
      </w:pPr>
      <w:bookmarkStart w:id="7" w:name="OLE_LINK3"/>
      <w:r>
        <w:rPr>
          <w:rFonts w:hint="eastAsia"/>
        </w:rPr>
        <w:t xml:space="preserve">符合指数说明：0 - 正常，1 - </w:t>
      </w:r>
      <w:r>
        <w:rPr>
          <w:rFonts w:hint="eastAsia"/>
          <w:lang w:val="en-US" w:eastAsia="zh-CN"/>
        </w:rPr>
        <w:t>警告</w:t>
      </w:r>
      <w:r>
        <w:rPr>
          <w:rFonts w:hint="eastAsia"/>
        </w:rPr>
        <w:t>，2 - 临界（严重），3 - 未知</w:t>
      </w:r>
      <w:bookmarkEnd w:id="7"/>
    </w:p>
    <w:p w14:paraId="542BA525">
      <w:r>
        <w:rPr>
          <w:rFonts w:hint="eastAsia"/>
        </w:rPr>
        <w:t>{% for item in system_check %}</w:t>
      </w:r>
    </w:p>
    <w:p w14:paraId="745B0546">
      <w:pPr>
        <w:pStyle w:val="3"/>
        <w:numPr>
          <w:ilvl w:val="0"/>
          <w:numId w:val="2"/>
        </w:numPr>
        <w:spacing w:before="312" w:after="156"/>
        <w:ind w:left="420" w:leftChars="0" w:firstLine="0" w:firstLineChars="0"/>
      </w:pPr>
      <w:bookmarkStart w:id="8" w:name="_Toc31403"/>
      <w:r>
        <w:rPr>
          <w:rFonts w:hint="eastAsia"/>
        </w:rPr>
        <w:t>{{ item.appname }}</w:t>
      </w:r>
      <w:bookmarkEnd w:id="8"/>
    </w:p>
    <w:tbl>
      <w:tblPr>
        <w:tblStyle w:val="10"/>
        <w:tblW w:w="826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1905"/>
        <w:gridCol w:w="2835"/>
        <w:gridCol w:w="1589"/>
      </w:tblGrid>
      <w:tr w14:paraId="7F5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5" w:type="dxa"/>
            <w:shd w:val="clear" w:color="auto" w:fill="E6E6E6"/>
          </w:tcPr>
          <w:p w14:paraId="473155B0">
            <w:pPr>
              <w:rPr>
                <w:b/>
                <w:bCs/>
              </w:rPr>
            </w:pPr>
            <w:bookmarkStart w:id="9" w:name="OLE_LINK1" w:colFirst="1" w:colLast="4"/>
            <w:r>
              <w:rPr>
                <w:rFonts w:hint="eastAsia"/>
                <w:b/>
                <w:bCs/>
              </w:rPr>
              <w:t>检查项</w:t>
            </w:r>
          </w:p>
        </w:tc>
        <w:tc>
          <w:tcPr>
            <w:tcW w:w="1905" w:type="dxa"/>
            <w:shd w:val="clear" w:color="auto" w:fill="E6E6E6"/>
          </w:tcPr>
          <w:p w14:paraId="3B9D482B">
            <w:pPr>
              <w:rPr>
                <w:b/>
                <w:bCs/>
              </w:rPr>
            </w:pPr>
            <w:r>
              <w:rPr>
                <w:rFonts w:hint="eastAsia"/>
                <w:b/>
                <w:bCs/>
              </w:rPr>
              <w:t>正常指标描述参考</w:t>
            </w:r>
          </w:p>
        </w:tc>
        <w:tc>
          <w:tcPr>
            <w:tcW w:w="2835" w:type="dxa"/>
            <w:shd w:val="clear" w:color="auto" w:fill="E6E6E6"/>
          </w:tcPr>
          <w:p w14:paraId="544924D5">
            <w:pPr>
              <w:rPr>
                <w:b/>
                <w:bCs/>
              </w:rPr>
            </w:pPr>
            <w:r>
              <w:rPr>
                <w:rFonts w:hint="eastAsia"/>
                <w:b/>
                <w:bCs/>
              </w:rPr>
              <w:t>巡检结果</w:t>
            </w:r>
          </w:p>
        </w:tc>
        <w:tc>
          <w:tcPr>
            <w:tcW w:w="1589" w:type="dxa"/>
            <w:shd w:val="clear" w:color="auto" w:fill="E6E6E6"/>
          </w:tcPr>
          <w:p w14:paraId="1314A503">
            <w:pPr>
              <w:rPr>
                <w:b/>
                <w:bCs/>
              </w:rPr>
            </w:pPr>
            <w:bookmarkStart w:id="10" w:name="OLE_LINK9"/>
            <w:r>
              <w:rPr>
                <w:rFonts w:hint="eastAsia"/>
                <w:b/>
                <w:bCs/>
              </w:rPr>
              <w:t>符合指数（0-3）</w:t>
            </w:r>
            <w:bookmarkEnd w:id="10"/>
          </w:p>
        </w:tc>
      </w:tr>
      <w:tr w14:paraId="0F72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35" w:type="dxa"/>
          </w:tcPr>
          <w:p w14:paraId="7BECD59C">
            <w:r>
              <w:rPr>
                <w:rFonts w:hint="eastAsia"/>
              </w:rPr>
              <w:t>系统内核版本检查</w:t>
            </w:r>
          </w:p>
        </w:tc>
        <w:tc>
          <w:tcPr>
            <w:tcW w:w="1905" w:type="dxa"/>
          </w:tcPr>
          <w:p w14:paraId="680DD02B">
            <w:r>
              <w:rPr>
                <w:rFonts w:hint="eastAsia"/>
              </w:rPr>
              <w:t>系统内核版本没有强制的标准规定，只要能稳定运行平台服务即可，不可过度追求最新版本。</w:t>
            </w:r>
          </w:p>
        </w:tc>
        <w:tc>
          <w:tcPr>
            <w:tcW w:w="2835" w:type="dxa"/>
          </w:tcPr>
          <w:p w14:paraId="1CE6DD21">
            <w:r>
              <w:rPr>
                <w:rFonts w:hint="eastAsia"/>
              </w:rPr>
              <w:t>{{ item.kernelversion }}</w:t>
            </w:r>
          </w:p>
        </w:tc>
        <w:tc>
          <w:tcPr>
            <w:tcW w:w="1589" w:type="dxa"/>
          </w:tcPr>
          <w:p w14:paraId="65239FCC">
            <w:r>
              <w:rPr>
                <w:rFonts w:hint="eastAsia"/>
              </w:rPr>
              <w:t>0</w:t>
            </w:r>
          </w:p>
        </w:tc>
      </w:tr>
      <w:tr w14:paraId="79B7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3676CF10">
            <w:r>
              <w:rPr>
                <w:rFonts w:hint="eastAsia"/>
              </w:rPr>
              <w:t>系统运行时间天数</w:t>
            </w:r>
          </w:p>
        </w:tc>
        <w:tc>
          <w:tcPr>
            <w:tcW w:w="1905" w:type="dxa"/>
          </w:tcPr>
          <w:p w14:paraId="16DBFFD8">
            <w:r>
              <w:rPr>
                <w:rFonts w:hint="eastAsia"/>
              </w:rPr>
              <w:t>通过查看服务器运行天数可以了解服务器运行的稳定性。</w:t>
            </w:r>
          </w:p>
        </w:tc>
        <w:tc>
          <w:tcPr>
            <w:tcW w:w="2835" w:type="dxa"/>
          </w:tcPr>
          <w:p w14:paraId="215A64F8">
            <w:bookmarkStart w:id="11" w:name="OLE_LINK4"/>
            <w:r>
              <w:rPr>
                <w:rFonts w:hint="eastAsia"/>
              </w:rPr>
              <w:t>{{ item.sysuptime }}</w:t>
            </w:r>
            <w:bookmarkEnd w:id="11"/>
          </w:p>
        </w:tc>
        <w:tc>
          <w:tcPr>
            <w:tcW w:w="1589" w:type="dxa"/>
          </w:tcPr>
          <w:p w14:paraId="56241E24">
            <w:pPr>
              <w:rPr>
                <w:rFonts w:hint="eastAsia" w:eastAsiaTheme="minorEastAsia"/>
                <w:lang w:eastAsia="zh-CN"/>
              </w:rPr>
            </w:pPr>
            <w:r>
              <w:rPr>
                <w:rFonts w:hint="eastAsia"/>
                <w:lang w:val="en-US" w:eastAsia="zh-CN"/>
              </w:rPr>
              <w:t>0</w:t>
            </w:r>
          </w:p>
        </w:tc>
      </w:tr>
      <w:tr w14:paraId="08F9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3682AFD6">
            <w:r>
              <w:rPr>
                <w:rFonts w:hint="eastAsia"/>
              </w:rPr>
              <w:t>时间是否同步</w:t>
            </w:r>
          </w:p>
          <w:p w14:paraId="064704B3"/>
        </w:tc>
        <w:tc>
          <w:tcPr>
            <w:tcW w:w="1905" w:type="dxa"/>
          </w:tcPr>
          <w:p w14:paraId="636C6251">
            <w:r>
              <w:rPr>
                <w:rFonts w:hint="eastAsia"/>
              </w:rPr>
              <w:t>时间同步对于服务器来说很重要，特别是一些使用服务器时间进行工作的应用程序。</w:t>
            </w:r>
          </w:p>
        </w:tc>
        <w:tc>
          <w:tcPr>
            <w:tcW w:w="2835" w:type="dxa"/>
          </w:tcPr>
          <w:p w14:paraId="684278CD">
            <w:r>
              <w:rPr>
                <w:rFonts w:hint="eastAsia"/>
              </w:rPr>
              <w:t>{{ item.sysnowtime[0] }}</w:t>
            </w:r>
          </w:p>
        </w:tc>
        <w:tc>
          <w:tcPr>
            <w:tcW w:w="1589" w:type="dxa"/>
          </w:tcPr>
          <w:p w14:paraId="1B3162B0">
            <w:bookmarkStart w:id="12" w:name="OLE_LINK12"/>
            <w:r>
              <w:rPr>
                <w:rFonts w:hint="eastAsia"/>
              </w:rPr>
              <w:t>{{ item.sysnowtime[1] }}</w:t>
            </w:r>
            <w:bookmarkEnd w:id="12"/>
          </w:p>
        </w:tc>
      </w:tr>
      <w:tr w14:paraId="0D2C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102CBA2D">
            <w:r>
              <w:rPr>
                <w:rFonts w:hint="eastAsia"/>
              </w:rPr>
              <w:t>系统整体负荷</w:t>
            </w:r>
          </w:p>
        </w:tc>
        <w:tc>
          <w:tcPr>
            <w:tcW w:w="1905" w:type="dxa"/>
          </w:tcPr>
          <w:p w14:paraId="4FDCACFD">
            <w:r>
              <w:rPr>
                <w:rFonts w:hint="eastAsia"/>
              </w:rPr>
              <w:t>该负荷值体现了系统运行的整体负载，反映了系统各个方面的一个健康指标。要让负荷值小于cpu核心数。</w:t>
            </w:r>
          </w:p>
        </w:tc>
        <w:tc>
          <w:tcPr>
            <w:tcW w:w="2835" w:type="dxa"/>
          </w:tcPr>
          <w:p w14:paraId="267BE73A">
            <w:bookmarkStart w:id="13" w:name="OLE_LINK6"/>
            <w:r>
              <w:rPr>
                <w:rFonts w:hint="eastAsia"/>
              </w:rPr>
              <w:t>{{ item.sysload[0] }}</w:t>
            </w:r>
            <w:bookmarkEnd w:id="13"/>
          </w:p>
        </w:tc>
        <w:tc>
          <w:tcPr>
            <w:tcW w:w="1589" w:type="dxa"/>
          </w:tcPr>
          <w:p w14:paraId="0DA7D176">
            <w:r>
              <w:rPr>
                <w:rFonts w:hint="eastAsia"/>
              </w:rPr>
              <w:t>{{ item.sysload[1] }}</w:t>
            </w:r>
          </w:p>
        </w:tc>
      </w:tr>
      <w:tr w14:paraId="4544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35" w:type="dxa"/>
          </w:tcPr>
          <w:p w14:paraId="6C939875">
            <w:r>
              <w:rPr>
                <w:rFonts w:hint="eastAsia"/>
              </w:rPr>
              <w:t>本地解析</w:t>
            </w:r>
          </w:p>
        </w:tc>
        <w:tc>
          <w:tcPr>
            <w:tcW w:w="1905" w:type="dxa"/>
          </w:tcPr>
          <w:p w14:paraId="6705B6B6">
            <w:r>
              <w:rPr>
                <w:rFonts w:hint="eastAsia"/>
              </w:rPr>
              <w:t>本地解析文件是本地的域名解析文件。当请求一个域名时会首先自动从该文件中寻找对应的IP地址，通过检查它可以看得出域名是否被劫持等。</w:t>
            </w:r>
          </w:p>
        </w:tc>
        <w:tc>
          <w:tcPr>
            <w:tcW w:w="2835" w:type="dxa"/>
          </w:tcPr>
          <w:p w14:paraId="5B1F475F">
            <w:r>
              <w:rPr>
                <w:rFonts w:hint="eastAsia"/>
              </w:rPr>
              <w:t>{{ item.hosts }}</w:t>
            </w:r>
          </w:p>
        </w:tc>
        <w:tc>
          <w:tcPr>
            <w:tcW w:w="1589" w:type="dxa"/>
          </w:tcPr>
          <w:p w14:paraId="4F7FC92B">
            <w:r>
              <w:rPr>
                <w:rFonts w:hint="eastAsia"/>
              </w:rPr>
              <w:t>0</w:t>
            </w:r>
          </w:p>
        </w:tc>
      </w:tr>
      <w:tr w14:paraId="2F23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00913124">
            <w:r>
              <w:rPr>
                <w:rFonts w:hint="eastAsia"/>
              </w:rPr>
              <w:t>是否有swap分区</w:t>
            </w:r>
          </w:p>
        </w:tc>
        <w:tc>
          <w:tcPr>
            <w:tcW w:w="1905" w:type="dxa"/>
          </w:tcPr>
          <w:p w14:paraId="00749D46">
            <w:r>
              <w:rPr>
                <w:rFonts w:hint="eastAsia"/>
              </w:rPr>
              <w:t>在内存不足时会使用该分区来充当内存使用，虽然比不上真实内存的速率，但也不至于会导致应用程序卡死的状态。</w:t>
            </w:r>
          </w:p>
        </w:tc>
        <w:tc>
          <w:tcPr>
            <w:tcW w:w="2835" w:type="dxa"/>
          </w:tcPr>
          <w:p w14:paraId="7C4CC69A">
            <w:r>
              <w:rPr>
                <w:rFonts w:hint="eastAsia"/>
              </w:rPr>
              <w:t>{{ item.</w:t>
            </w:r>
            <w:r>
              <w:rPr>
                <w:rFonts w:hint="eastAsia"/>
                <w:lang w:val="en-US" w:eastAsia="zh-CN"/>
              </w:rPr>
              <w:t>swap</w:t>
            </w:r>
            <w:r>
              <w:rPr>
                <w:rFonts w:hint="eastAsia"/>
              </w:rPr>
              <w:t xml:space="preserve"> }}</w:t>
            </w:r>
          </w:p>
        </w:tc>
        <w:tc>
          <w:tcPr>
            <w:tcW w:w="1589" w:type="dxa"/>
          </w:tcPr>
          <w:p w14:paraId="08E64B83">
            <w:r>
              <w:rPr>
                <w:rFonts w:hint="eastAsia"/>
              </w:rPr>
              <w:t>0</w:t>
            </w:r>
          </w:p>
        </w:tc>
      </w:tr>
      <w:tr w14:paraId="2141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5AEA4F8C">
            <w:r>
              <w:rPr>
                <w:rFonts w:hint="eastAsia"/>
              </w:rPr>
              <w:t>定时任务</w:t>
            </w:r>
          </w:p>
        </w:tc>
        <w:tc>
          <w:tcPr>
            <w:tcW w:w="1905" w:type="dxa"/>
          </w:tcPr>
          <w:p w14:paraId="29139DEB">
            <w:r>
              <w:rPr>
                <w:rFonts w:hint="eastAsia"/>
              </w:rPr>
              <w:t>该服务提供定时调度任务的功能，检查它可以有效的了解到主机定时调度哪些任务，是否有非法的调度任务等。</w:t>
            </w:r>
          </w:p>
        </w:tc>
        <w:tc>
          <w:tcPr>
            <w:tcW w:w="2835" w:type="dxa"/>
          </w:tcPr>
          <w:p w14:paraId="185C5A6B">
            <w:r>
              <w:rPr>
                <w:rFonts w:hint="eastAsia"/>
              </w:rPr>
              <w:t>{% if item.timedtask[0] %}{{ item.timedtask[0] }}{% else %}无定时任务{% endif %}</w:t>
            </w:r>
          </w:p>
        </w:tc>
        <w:tc>
          <w:tcPr>
            <w:tcW w:w="1589" w:type="dxa"/>
          </w:tcPr>
          <w:p w14:paraId="31D6461E">
            <w:r>
              <w:rPr>
                <w:rFonts w:hint="eastAsia"/>
              </w:rPr>
              <w:t>{{ item.timedtask[1] }}</w:t>
            </w:r>
          </w:p>
        </w:tc>
      </w:tr>
      <w:bookmarkEnd w:id="9"/>
      <w:tr w14:paraId="22C1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449BEBD1">
            <w:r>
              <w:rPr>
                <w:rFonts w:hint="eastAsia"/>
              </w:rPr>
              <w:t>主要运行服务</w:t>
            </w:r>
          </w:p>
        </w:tc>
        <w:tc>
          <w:tcPr>
            <w:tcW w:w="1905" w:type="dxa"/>
          </w:tcPr>
          <w:p w14:paraId="5D2A5E51">
            <w:r>
              <w:rPr>
                <w:rFonts w:hint="eastAsia"/>
              </w:rPr>
              <w:t>检查该系统主要运行什么服务，以便更好的对其进行相应的检查，保证服务提供的一致性。</w:t>
            </w:r>
          </w:p>
        </w:tc>
        <w:tc>
          <w:tcPr>
            <w:tcW w:w="2835" w:type="dxa"/>
          </w:tcPr>
          <w:p w14:paraId="5B9D8022">
            <w:bookmarkStart w:id="14" w:name="OLE_LINK5"/>
            <w:r>
              <w:rPr>
                <w:rFonts w:hint="eastAsia"/>
              </w:rPr>
              <w:t>{{ item.mainservice }}</w:t>
            </w:r>
            <w:bookmarkEnd w:id="14"/>
          </w:p>
        </w:tc>
        <w:tc>
          <w:tcPr>
            <w:tcW w:w="1589" w:type="dxa"/>
          </w:tcPr>
          <w:p w14:paraId="26A58DAE">
            <w:pPr>
              <w:rPr>
                <w:rFonts w:hint="eastAsia" w:eastAsiaTheme="minorEastAsia"/>
                <w:lang w:eastAsia="zh-CN"/>
              </w:rPr>
            </w:pPr>
            <w:r>
              <w:rPr>
                <w:rFonts w:hint="eastAsia"/>
                <w:lang w:val="en-US" w:eastAsia="zh-CN"/>
              </w:rPr>
              <w:t>0</w:t>
            </w:r>
          </w:p>
        </w:tc>
      </w:tr>
    </w:tbl>
    <w:p w14:paraId="5594F8F1">
      <w:bookmarkStart w:id="15" w:name="_Toc20291"/>
      <w:bookmarkStart w:id="16" w:name="_Toc28090"/>
      <w:r>
        <w:rPr>
          <w:rFonts w:hint="eastAsia"/>
        </w:rPr>
        <w:t>{% endfor %}</w:t>
      </w:r>
    </w:p>
    <w:p w14:paraId="212B15E2">
      <w:pPr>
        <w:pStyle w:val="2"/>
        <w:spacing w:before="624" w:after="312"/>
      </w:pPr>
      <w:bookmarkStart w:id="17" w:name="_Toc21625"/>
      <w:r>
        <w:rPr>
          <w:rFonts w:hint="eastAsia"/>
        </w:rPr>
        <w:t>三、性能检查</w:t>
      </w:r>
      <w:bookmarkEnd w:id="15"/>
      <w:bookmarkEnd w:id="16"/>
      <w:bookmarkEnd w:id="17"/>
    </w:p>
    <w:p w14:paraId="0482112D">
      <w:pPr>
        <w:spacing w:line="360" w:lineRule="auto"/>
        <w:ind w:firstLine="420" w:firstLineChars="200"/>
      </w:pPr>
      <w:r>
        <w:rPr>
          <w:rFonts w:hint="eastAsia"/>
        </w:rPr>
        <w:t>服务是否能有好的体验，大部分都反映在运行其的相关机器的性能指标。当然这并不是绝对的，但却是必须的。通过调节系统参数、优化程序代码、降低网络延迟、负载均衡等等都可以大大提高服务体验。总之，对硬件资源利用的最大化是提升体验的直接因素。</w:t>
      </w:r>
    </w:p>
    <w:p w14:paraId="50C96F2F">
      <w:pPr>
        <w:spacing w:line="360" w:lineRule="auto"/>
        <w:ind w:firstLine="420" w:firstLineChars="200"/>
        <w:rPr>
          <w:rFonts w:hint="eastAsia" w:eastAsiaTheme="minorEastAsia"/>
          <w:lang w:val="en-US" w:eastAsia="zh-CN"/>
        </w:rPr>
      </w:pPr>
      <w:r>
        <w:rPr>
          <w:rFonts w:hint="eastAsia"/>
        </w:rPr>
        <w:t xml:space="preserve">符合指数说明：0 - 正常，1 - </w:t>
      </w:r>
      <w:r>
        <w:rPr>
          <w:rFonts w:hint="eastAsia"/>
          <w:lang w:val="en-US" w:eastAsia="zh-CN"/>
        </w:rPr>
        <w:t>警告</w:t>
      </w:r>
      <w:r>
        <w:rPr>
          <w:rFonts w:hint="eastAsia"/>
        </w:rPr>
        <w:t xml:space="preserve">，2 - 临界（严重），3 - </w:t>
      </w:r>
      <w:r>
        <w:rPr>
          <w:rFonts w:hint="eastAsia"/>
          <w:lang w:val="en-US" w:eastAsia="zh-CN"/>
        </w:rPr>
        <w:t>其他</w:t>
      </w:r>
    </w:p>
    <w:p w14:paraId="42161B3A">
      <w:r>
        <w:rPr>
          <w:rFonts w:hint="eastAsia"/>
        </w:rPr>
        <w:t>{% for item in performance_check %}</w:t>
      </w:r>
    </w:p>
    <w:p w14:paraId="0C05AB13">
      <w:pPr>
        <w:pStyle w:val="3"/>
        <w:numPr>
          <w:ilvl w:val="0"/>
          <w:numId w:val="3"/>
        </w:numPr>
        <w:spacing w:before="312" w:after="156"/>
        <w:ind w:left="0" w:leftChars="0" w:firstLine="420" w:firstLineChars="0"/>
      </w:pPr>
      <w:bookmarkStart w:id="18" w:name="_Toc30016"/>
      <w:r>
        <w:rPr>
          <w:rFonts w:hint="eastAsia"/>
        </w:rPr>
        <w:t>{{ item.appname }}</w:t>
      </w:r>
      <w:bookmarkEnd w:id="18"/>
    </w:p>
    <w:tbl>
      <w:tblPr>
        <w:tblStyle w:val="10"/>
        <w:tblW w:w="8260"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3"/>
        <w:gridCol w:w="1905"/>
        <w:gridCol w:w="2835"/>
        <w:gridCol w:w="1587"/>
      </w:tblGrid>
      <w:tr w14:paraId="148B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33" w:type="dxa"/>
          </w:tcPr>
          <w:p w14:paraId="0F04C2D3">
            <w:pPr>
              <w:rPr>
                <w:b/>
                <w:bCs/>
              </w:rPr>
            </w:pPr>
            <w:r>
              <w:rPr>
                <w:rFonts w:hint="eastAsia"/>
                <w:b/>
                <w:bCs/>
              </w:rPr>
              <w:t>检查项</w:t>
            </w:r>
          </w:p>
        </w:tc>
        <w:tc>
          <w:tcPr>
            <w:tcW w:w="1905" w:type="dxa"/>
          </w:tcPr>
          <w:p w14:paraId="20F8DA46">
            <w:pPr>
              <w:rPr>
                <w:b/>
                <w:bCs/>
              </w:rPr>
            </w:pPr>
            <w:r>
              <w:rPr>
                <w:rFonts w:hint="eastAsia"/>
                <w:b/>
                <w:bCs/>
              </w:rPr>
              <w:t>正常指标描述参考</w:t>
            </w:r>
          </w:p>
        </w:tc>
        <w:tc>
          <w:tcPr>
            <w:tcW w:w="2835" w:type="dxa"/>
          </w:tcPr>
          <w:p w14:paraId="7E3FC249">
            <w:pPr>
              <w:rPr>
                <w:b/>
                <w:bCs/>
              </w:rPr>
            </w:pPr>
            <w:r>
              <w:rPr>
                <w:rFonts w:hint="eastAsia"/>
                <w:b/>
                <w:bCs/>
              </w:rPr>
              <w:t>巡检结果</w:t>
            </w:r>
          </w:p>
        </w:tc>
        <w:tc>
          <w:tcPr>
            <w:tcW w:w="1587" w:type="dxa"/>
          </w:tcPr>
          <w:p w14:paraId="4333509C">
            <w:pPr>
              <w:rPr>
                <w:b/>
                <w:bCs/>
              </w:rPr>
            </w:pPr>
            <w:r>
              <w:rPr>
                <w:rFonts w:hint="eastAsia"/>
                <w:b/>
                <w:bCs/>
              </w:rPr>
              <w:t>符合指数（0-3）</w:t>
            </w:r>
          </w:p>
        </w:tc>
      </w:tr>
      <w:tr w14:paraId="2064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6393F6C2">
            <w:r>
              <w:rPr>
                <w:rFonts w:hint="eastAsia"/>
              </w:rPr>
              <w:t>内存使用率</w:t>
            </w:r>
          </w:p>
        </w:tc>
        <w:tc>
          <w:tcPr>
            <w:tcW w:w="1905" w:type="dxa"/>
          </w:tcPr>
          <w:p w14:paraId="10D0AE8D">
            <w:r>
              <w:rPr>
                <w:rFonts w:hint="eastAsia"/>
              </w:rPr>
              <w:t>内存是应用程序数据的缓存介质，计算机中所有程序的运行都是在内存中进行的，因此内存的性能对计算机的影响非常大。</w:t>
            </w:r>
          </w:p>
        </w:tc>
        <w:tc>
          <w:tcPr>
            <w:tcW w:w="2835" w:type="dxa"/>
          </w:tcPr>
          <w:p w14:paraId="5179C0E8">
            <w:bookmarkStart w:id="19" w:name="OLE_LINK7"/>
            <w:r>
              <w:rPr>
                <w:rFonts w:hint="eastAsia"/>
              </w:rPr>
              <w:t>{{ item.memused[0] }}</w:t>
            </w:r>
            <w:bookmarkEnd w:id="19"/>
          </w:p>
        </w:tc>
        <w:tc>
          <w:tcPr>
            <w:tcW w:w="1587" w:type="dxa"/>
          </w:tcPr>
          <w:p w14:paraId="4B1172A8">
            <w:r>
              <w:rPr>
                <w:rFonts w:hint="eastAsia"/>
              </w:rPr>
              <w:t>{{ item.memused[1] }}</w:t>
            </w:r>
          </w:p>
        </w:tc>
      </w:tr>
      <w:tr w14:paraId="7EFB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10734DA9">
            <w:r>
              <w:rPr>
                <w:rFonts w:hint="eastAsia"/>
              </w:rPr>
              <w:t>CPU使用率</w:t>
            </w:r>
          </w:p>
        </w:tc>
        <w:tc>
          <w:tcPr>
            <w:tcW w:w="1905" w:type="dxa"/>
          </w:tcPr>
          <w:p w14:paraId="6F1E7D33">
            <w:r>
              <w:rPr>
                <w:rFonts w:hint="eastAsia"/>
              </w:rPr>
              <w:t>cpu是计算机的运算核心和控制核心，它的功能主要是解释计算机指令和处理软件中的数据。所以运行不同的应用程序对处理器的要求是不同的。如果cpu的使用率长期处在很高的状态值时，说明需要提升处理器的性能，当然不排除非法程序占用cpu的可能。</w:t>
            </w:r>
          </w:p>
        </w:tc>
        <w:tc>
          <w:tcPr>
            <w:tcW w:w="2835" w:type="dxa"/>
          </w:tcPr>
          <w:p w14:paraId="12383983">
            <w:bookmarkStart w:id="20" w:name="OLE_LINK2"/>
            <w:r>
              <w:rPr>
                <w:rFonts w:hint="eastAsia"/>
              </w:rPr>
              <w:t>{{ item.cpuused[0] }}</w:t>
            </w:r>
            <w:bookmarkEnd w:id="20"/>
          </w:p>
        </w:tc>
        <w:tc>
          <w:tcPr>
            <w:tcW w:w="1587" w:type="dxa"/>
          </w:tcPr>
          <w:p w14:paraId="79C89CA5">
            <w:r>
              <w:rPr>
                <w:rFonts w:hint="eastAsia"/>
              </w:rPr>
              <w:t>{{ item.cpuused[1] }}</w:t>
            </w:r>
          </w:p>
        </w:tc>
      </w:tr>
      <w:tr w14:paraId="62A6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1785D892">
            <w:r>
              <w:rPr>
                <w:rFonts w:hint="eastAsia"/>
              </w:rPr>
              <w:t>磁盘使用率</w:t>
            </w:r>
          </w:p>
        </w:tc>
        <w:tc>
          <w:tcPr>
            <w:tcW w:w="1905" w:type="dxa"/>
          </w:tcPr>
          <w:p w14:paraId="575FE989">
            <w:r>
              <w:rPr>
                <w:rFonts w:hint="eastAsia"/>
              </w:rPr>
              <w:t>磁盘是存取数据的介质，为了使数据能反复使用，故把数据存放在了磁盘中。磁盘的容量应保持一定的值，毕竟数据一般都是以线性增长的，特别是数据库服务器的磁盘。</w:t>
            </w:r>
          </w:p>
        </w:tc>
        <w:tc>
          <w:tcPr>
            <w:tcW w:w="2835" w:type="dxa"/>
          </w:tcPr>
          <w:p w14:paraId="0A538BDA">
            <w:r>
              <w:rPr>
                <w:rFonts w:hint="eastAsia"/>
              </w:rPr>
              <w:t>{{ item.diskused[0] }}</w:t>
            </w:r>
          </w:p>
        </w:tc>
        <w:tc>
          <w:tcPr>
            <w:tcW w:w="1587" w:type="dxa"/>
          </w:tcPr>
          <w:p w14:paraId="4A22AE2B">
            <w:r>
              <w:rPr>
                <w:rFonts w:hint="eastAsia"/>
              </w:rPr>
              <w:t>{{ item.diskused[1] }}</w:t>
            </w:r>
          </w:p>
        </w:tc>
      </w:tr>
      <w:tr w14:paraId="7437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4DF45606">
            <w:r>
              <w:rPr>
                <w:rFonts w:hint="eastAsia"/>
              </w:rPr>
              <w:t>IO检查</w:t>
            </w:r>
          </w:p>
        </w:tc>
        <w:tc>
          <w:tcPr>
            <w:tcW w:w="1905" w:type="dxa"/>
          </w:tcPr>
          <w:p w14:paraId="393AA896">
            <w:r>
              <w:rPr>
                <w:rFonts w:hint="eastAsia"/>
              </w:rPr>
              <w:t>在高并发平台中，磁盘的IO通常是整体性能的瓶颈。</w:t>
            </w:r>
          </w:p>
        </w:tc>
        <w:tc>
          <w:tcPr>
            <w:tcW w:w="2835" w:type="dxa"/>
          </w:tcPr>
          <w:p w14:paraId="60A226FF">
            <w:r>
              <w:rPr>
                <w:rFonts w:hint="eastAsia"/>
              </w:rPr>
              <w:t>正常</w:t>
            </w:r>
          </w:p>
        </w:tc>
        <w:tc>
          <w:tcPr>
            <w:tcW w:w="1587" w:type="dxa"/>
          </w:tcPr>
          <w:p w14:paraId="1249956F">
            <w:r>
              <w:rPr>
                <w:rFonts w:hint="eastAsia"/>
              </w:rPr>
              <w:t>0</w:t>
            </w:r>
          </w:p>
        </w:tc>
      </w:tr>
      <w:tr w14:paraId="6B50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7990FF65">
            <w:r>
              <w:rPr>
                <w:rFonts w:hint="eastAsia"/>
              </w:rPr>
              <w:t>状态链接检查</w:t>
            </w:r>
          </w:p>
        </w:tc>
        <w:tc>
          <w:tcPr>
            <w:tcW w:w="1905" w:type="dxa"/>
          </w:tcPr>
          <w:p w14:paraId="037CA934">
            <w:r>
              <w:rPr>
                <w:rFonts w:hint="eastAsia"/>
              </w:rPr>
              <w:t>状态链接是服务器与外界通讯的表现，一般使用的都是TCP/IP协议，检查它可以了解到该机器与外界的通讯状况。</w:t>
            </w:r>
          </w:p>
        </w:tc>
        <w:tc>
          <w:tcPr>
            <w:tcW w:w="2835" w:type="dxa"/>
          </w:tcPr>
          <w:p w14:paraId="67C1688A">
            <w:bookmarkStart w:id="21" w:name="OLE_LINK8"/>
            <w:r>
              <w:rPr>
                <w:rFonts w:hint="eastAsia"/>
              </w:rPr>
              <w:t>{{ item.link[0] }}</w:t>
            </w:r>
            <w:bookmarkEnd w:id="21"/>
          </w:p>
        </w:tc>
        <w:tc>
          <w:tcPr>
            <w:tcW w:w="1587" w:type="dxa"/>
          </w:tcPr>
          <w:p w14:paraId="04D8BBE0">
            <w:r>
              <w:rPr>
                <w:rFonts w:hint="eastAsia"/>
              </w:rPr>
              <w:t>{{ item.link[1] }}</w:t>
            </w:r>
          </w:p>
        </w:tc>
      </w:tr>
      <w:tr w14:paraId="6463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74C7E301">
            <w:r>
              <w:rPr>
                <w:rFonts w:hint="eastAsia"/>
              </w:rPr>
              <w:t>进程检查</w:t>
            </w:r>
          </w:p>
        </w:tc>
        <w:tc>
          <w:tcPr>
            <w:tcW w:w="1905" w:type="dxa"/>
          </w:tcPr>
          <w:p w14:paraId="3941B37B">
            <w:r>
              <w:rPr>
                <w:rFonts w:hint="eastAsia"/>
              </w:rPr>
              <w:t>进程代表着该机器所运行的程序。运行程序的状态在这里就可看得出来，包括运行进程总数量，僵尸进程等。一台机器运行进程不宜过多，但需根据其硬件资源作为参数来测量，合理把握就好。</w:t>
            </w:r>
          </w:p>
        </w:tc>
        <w:tc>
          <w:tcPr>
            <w:tcW w:w="2835" w:type="dxa"/>
          </w:tcPr>
          <w:p w14:paraId="352B354B">
            <w:r>
              <w:rPr>
                <w:rFonts w:hint="eastAsia"/>
              </w:rPr>
              <w:t>{{ item.course }}</w:t>
            </w:r>
          </w:p>
        </w:tc>
        <w:tc>
          <w:tcPr>
            <w:tcW w:w="1587" w:type="dxa"/>
          </w:tcPr>
          <w:p w14:paraId="34A19883">
            <w:r>
              <w:rPr>
                <w:rFonts w:hint="eastAsia"/>
              </w:rPr>
              <w:t>0</w:t>
            </w:r>
          </w:p>
        </w:tc>
      </w:tr>
    </w:tbl>
    <w:p w14:paraId="5B5A7427">
      <w:r>
        <w:rPr>
          <w:rFonts w:hint="eastAsia"/>
        </w:rPr>
        <w:t>{% endfor %}</w:t>
      </w:r>
    </w:p>
    <w:p w14:paraId="3AA8D26B">
      <w:pPr>
        <w:pStyle w:val="2"/>
        <w:spacing w:before="624" w:after="312"/>
      </w:pPr>
      <w:bookmarkStart w:id="22" w:name="_Toc2381"/>
      <w:bookmarkStart w:id="23" w:name="_Toc11849"/>
      <w:bookmarkStart w:id="24" w:name="_Toc26216"/>
      <w:r>
        <w:rPr>
          <w:rFonts w:hint="eastAsia"/>
        </w:rPr>
        <w:t>四、安全检查</w:t>
      </w:r>
      <w:bookmarkEnd w:id="22"/>
      <w:bookmarkEnd w:id="23"/>
      <w:bookmarkEnd w:id="24"/>
    </w:p>
    <w:p w14:paraId="76AFC434">
      <w:pPr>
        <w:spacing w:line="360" w:lineRule="auto"/>
        <w:ind w:firstLine="420" w:firstLineChars="200"/>
      </w:pPr>
      <w:r>
        <w:rPr>
          <w:rFonts w:hint="eastAsia"/>
        </w:rPr>
        <w:t>安全问题通常是在业务平台建设后期才会被关注，殊不知在建设期做好防护是最省事、最明智的，但既然已经成为了事实，我们就只能想办法弥补了。这里只检查操作系统本身存在的安全问题，单单这些是远远不够的，但做总比不做好，有总比没有强。</w:t>
      </w:r>
    </w:p>
    <w:p w14:paraId="7976E2C5">
      <w:pPr>
        <w:spacing w:line="360" w:lineRule="auto"/>
        <w:ind w:firstLine="420" w:firstLineChars="200"/>
      </w:pPr>
      <w:r>
        <w:rPr>
          <w:rFonts w:hint="eastAsia"/>
        </w:rPr>
        <w:t xml:space="preserve">符合指数说明：0 - 正常，1 - </w:t>
      </w:r>
      <w:r>
        <w:rPr>
          <w:rFonts w:hint="eastAsia"/>
          <w:lang w:val="en-US" w:eastAsia="zh-CN"/>
        </w:rPr>
        <w:t>警告</w:t>
      </w:r>
      <w:r>
        <w:rPr>
          <w:rFonts w:hint="eastAsia"/>
        </w:rPr>
        <w:t>，2 - 临界（严重），3 - 未知</w:t>
      </w:r>
    </w:p>
    <w:p w14:paraId="206995A6">
      <w:r>
        <w:rPr>
          <w:rFonts w:hint="eastAsia"/>
        </w:rPr>
        <w:t>{% for item in security_check %}</w:t>
      </w:r>
    </w:p>
    <w:p w14:paraId="0B3C6304">
      <w:pPr>
        <w:pStyle w:val="3"/>
        <w:numPr>
          <w:ilvl w:val="0"/>
          <w:numId w:val="4"/>
        </w:numPr>
        <w:spacing w:before="312" w:after="156"/>
        <w:ind w:left="0" w:leftChars="0" w:firstLine="420" w:firstLineChars="0"/>
      </w:pPr>
      <w:bookmarkStart w:id="25" w:name="_Toc32579"/>
      <w:r>
        <w:rPr>
          <w:rFonts w:hint="eastAsia"/>
        </w:rPr>
        <w:t>{{ item.appname }}</w:t>
      </w:r>
      <w:bookmarkEnd w:id="25"/>
    </w:p>
    <w:tbl>
      <w:tblPr>
        <w:tblStyle w:val="10"/>
        <w:tblW w:w="8260"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3"/>
        <w:gridCol w:w="1905"/>
        <w:gridCol w:w="2835"/>
        <w:gridCol w:w="1587"/>
      </w:tblGrid>
      <w:tr w14:paraId="260C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3792C6FB">
            <w:pPr>
              <w:rPr>
                <w:b/>
                <w:bCs/>
              </w:rPr>
            </w:pPr>
            <w:r>
              <w:rPr>
                <w:rFonts w:hint="eastAsia"/>
                <w:b/>
                <w:bCs/>
              </w:rPr>
              <w:t>检查项</w:t>
            </w:r>
          </w:p>
        </w:tc>
        <w:tc>
          <w:tcPr>
            <w:tcW w:w="1905" w:type="dxa"/>
          </w:tcPr>
          <w:p w14:paraId="33840340">
            <w:pPr>
              <w:rPr>
                <w:b/>
                <w:bCs/>
              </w:rPr>
            </w:pPr>
            <w:r>
              <w:rPr>
                <w:rFonts w:hint="eastAsia"/>
                <w:b/>
                <w:bCs/>
              </w:rPr>
              <w:t>正常指标描述参考</w:t>
            </w:r>
          </w:p>
        </w:tc>
        <w:tc>
          <w:tcPr>
            <w:tcW w:w="2835" w:type="dxa"/>
          </w:tcPr>
          <w:p w14:paraId="504B1975">
            <w:pPr>
              <w:rPr>
                <w:b/>
                <w:bCs/>
              </w:rPr>
            </w:pPr>
            <w:r>
              <w:rPr>
                <w:rFonts w:hint="eastAsia"/>
                <w:b/>
                <w:bCs/>
              </w:rPr>
              <w:t>巡检结果</w:t>
            </w:r>
          </w:p>
        </w:tc>
        <w:tc>
          <w:tcPr>
            <w:tcW w:w="1587" w:type="dxa"/>
          </w:tcPr>
          <w:p w14:paraId="0C64EC3A">
            <w:pPr>
              <w:rPr>
                <w:b/>
                <w:bCs/>
              </w:rPr>
            </w:pPr>
            <w:r>
              <w:rPr>
                <w:rFonts w:hint="eastAsia"/>
                <w:b/>
                <w:bCs/>
              </w:rPr>
              <w:t>符合指数（0-3）</w:t>
            </w:r>
          </w:p>
        </w:tc>
      </w:tr>
      <w:tr w14:paraId="36DD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3458C225">
            <w:r>
              <w:rPr>
                <w:rFonts w:hint="eastAsia"/>
              </w:rPr>
              <w:t>防火墙状态检查</w:t>
            </w:r>
          </w:p>
        </w:tc>
        <w:tc>
          <w:tcPr>
            <w:tcW w:w="1905" w:type="dxa"/>
          </w:tcPr>
          <w:p w14:paraId="42EB60C1">
            <w:r>
              <w:rPr>
                <w:rFonts w:hint="eastAsia"/>
              </w:rPr>
              <w:t>对于只有内网IP的机器通常是不需要启用防火墙的，特别是在高并发的集群中，会影响性能。而且，在连接外网的节点通常会使用硬件级防火墙。</w:t>
            </w:r>
          </w:p>
        </w:tc>
        <w:tc>
          <w:tcPr>
            <w:tcW w:w="2835" w:type="dxa"/>
          </w:tcPr>
          <w:p w14:paraId="27E41886">
            <w:bookmarkStart w:id="26" w:name="OLE_LINK13"/>
            <w:r>
              <w:rPr>
                <w:rFonts w:hint="eastAsia"/>
              </w:rPr>
              <w:t>{{ item.iptablesstatus[0] }}</w:t>
            </w:r>
            <w:bookmarkEnd w:id="26"/>
          </w:p>
        </w:tc>
        <w:tc>
          <w:tcPr>
            <w:tcW w:w="1587" w:type="dxa"/>
          </w:tcPr>
          <w:p w14:paraId="771FC07E">
            <w:r>
              <w:rPr>
                <w:rFonts w:hint="eastAsia"/>
              </w:rPr>
              <w:t>{{ item.iptablesstatus[1] }}</w:t>
            </w:r>
          </w:p>
        </w:tc>
      </w:tr>
      <w:tr w14:paraId="26E9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4080DC1A">
            <w:r>
              <w:rPr>
                <w:rFonts w:hint="eastAsia"/>
              </w:rPr>
              <w:t>sshd服务检查</w:t>
            </w:r>
          </w:p>
        </w:tc>
        <w:tc>
          <w:tcPr>
            <w:tcW w:w="1905" w:type="dxa"/>
          </w:tcPr>
          <w:p w14:paraId="70471F7F">
            <w:pPr>
              <w:rPr>
                <w:rFonts w:hint="default" w:eastAsiaTheme="minorEastAsia"/>
                <w:lang w:val="en-US" w:eastAsia="zh-CN"/>
              </w:rPr>
            </w:pPr>
            <w:r>
              <w:rPr>
                <w:rFonts w:hint="eastAsia"/>
                <w:lang w:val="en-US" w:eastAsia="zh-CN"/>
              </w:rPr>
              <w:t>sshd</w:t>
            </w:r>
            <w:r>
              <w:rPr>
                <w:rFonts w:hint="eastAsia"/>
              </w:rPr>
              <w:t>是一种建立在应用层和传输层基础上的安全协议</w:t>
            </w:r>
            <w:r>
              <w:rPr>
                <w:rFonts w:hint="eastAsia"/>
                <w:lang w:eastAsia="zh-CN"/>
              </w:rPr>
              <w:t>，</w:t>
            </w:r>
            <w:r>
              <w:rPr>
                <w:rFonts w:hint="eastAsia"/>
                <w:lang w:val="en-US" w:eastAsia="zh-CN"/>
              </w:rPr>
              <w:t>用来远程控制和文件传输</w:t>
            </w:r>
          </w:p>
        </w:tc>
        <w:tc>
          <w:tcPr>
            <w:tcW w:w="2835" w:type="dxa"/>
          </w:tcPr>
          <w:p w14:paraId="79CDC3F7">
            <w:bookmarkStart w:id="27" w:name="OLE_LINK10"/>
            <w:r>
              <w:rPr>
                <w:rFonts w:hint="eastAsia"/>
              </w:rPr>
              <w:t>{{ item.sshdport[0] }}</w:t>
            </w:r>
            <w:bookmarkEnd w:id="27"/>
          </w:p>
        </w:tc>
        <w:tc>
          <w:tcPr>
            <w:tcW w:w="1587" w:type="dxa"/>
          </w:tcPr>
          <w:p w14:paraId="3F8465B3">
            <w:r>
              <w:rPr>
                <w:rFonts w:hint="eastAsia"/>
              </w:rPr>
              <w:t>{{ item.sshdport[1] }}</w:t>
            </w:r>
          </w:p>
        </w:tc>
      </w:tr>
      <w:tr w14:paraId="0CC2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4565AF54">
            <w:pPr>
              <w:rPr>
                <w:rFonts w:hint="default" w:eastAsiaTheme="minorEastAsia"/>
                <w:lang w:val="en-US" w:eastAsia="zh-CN"/>
              </w:rPr>
            </w:pPr>
            <w:r>
              <w:rPr>
                <w:rFonts w:hint="eastAsia"/>
                <w:lang w:val="en-US" w:eastAsia="zh-CN"/>
              </w:rPr>
              <w:t>是否使用root登录</w:t>
            </w:r>
          </w:p>
        </w:tc>
        <w:tc>
          <w:tcPr>
            <w:tcW w:w="1905" w:type="dxa"/>
          </w:tcPr>
          <w:p w14:paraId="6CF2A048">
            <w:pPr>
              <w:rPr>
                <w:rFonts w:hint="default" w:eastAsiaTheme="minorEastAsia"/>
                <w:lang w:val="en-US" w:eastAsia="zh-CN"/>
              </w:rPr>
            </w:pPr>
            <w:r>
              <w:rPr>
                <w:rFonts w:hint="eastAsia"/>
                <w:lang w:val="en-US" w:eastAsia="zh-CN"/>
              </w:rPr>
              <w:t>服务器的默认管理员账号root，登陆后可以操作所有文件包括系统文件。</w:t>
            </w:r>
          </w:p>
        </w:tc>
        <w:tc>
          <w:tcPr>
            <w:tcW w:w="2835" w:type="dxa"/>
          </w:tcPr>
          <w:p w14:paraId="34392129">
            <w:r>
              <w:rPr>
                <w:rFonts w:hint="eastAsia"/>
              </w:rPr>
              <w:t>{{ item.permitrootlogin[0] }}</w:t>
            </w:r>
          </w:p>
        </w:tc>
        <w:tc>
          <w:tcPr>
            <w:tcW w:w="1587" w:type="dxa"/>
          </w:tcPr>
          <w:p w14:paraId="1121A93D">
            <w:r>
              <w:rPr>
                <w:rFonts w:hint="eastAsia"/>
              </w:rPr>
              <w:t>{{ item.permitrootlogin[1] }}</w:t>
            </w:r>
          </w:p>
        </w:tc>
      </w:tr>
      <w:tr w14:paraId="6444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47BE33CD">
            <w:r>
              <w:rPr>
                <w:rFonts w:hint="eastAsia"/>
              </w:rPr>
              <w:t>关键文件检查</w:t>
            </w:r>
          </w:p>
        </w:tc>
        <w:tc>
          <w:tcPr>
            <w:tcW w:w="1905" w:type="dxa"/>
          </w:tcPr>
          <w:p w14:paraId="5FD030CF">
            <w:r>
              <w:rPr>
                <w:rFonts w:hint="eastAsia"/>
              </w:rPr>
              <w:t>检查系统关键文件最后修改时间，可以知道是否被恶意修改。</w:t>
            </w:r>
          </w:p>
        </w:tc>
        <w:tc>
          <w:tcPr>
            <w:tcW w:w="2835" w:type="dxa"/>
          </w:tcPr>
          <w:p w14:paraId="6AAB7CC1">
            <w:r>
              <w:rPr>
                <w:rFonts w:hint="eastAsia"/>
              </w:rPr>
              <w:t>{{ item.syskeyfiles }}</w:t>
            </w:r>
          </w:p>
        </w:tc>
        <w:tc>
          <w:tcPr>
            <w:tcW w:w="1587" w:type="dxa"/>
          </w:tcPr>
          <w:p w14:paraId="1965E068">
            <w:r>
              <w:rPr>
                <w:rFonts w:hint="eastAsia"/>
              </w:rPr>
              <w:t>0</w:t>
            </w:r>
          </w:p>
        </w:tc>
      </w:tr>
      <w:tr w14:paraId="62CC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1367B9D0">
            <w:r>
              <w:rPr>
                <w:rFonts w:hint="eastAsia"/>
              </w:rPr>
              <w:t>终端登录超时检查</w:t>
            </w:r>
          </w:p>
        </w:tc>
        <w:tc>
          <w:tcPr>
            <w:tcW w:w="1905" w:type="dxa"/>
          </w:tcPr>
          <w:p w14:paraId="68977496">
            <w:r>
              <w:rPr>
                <w:rFonts w:hint="eastAsia"/>
              </w:rPr>
              <w:t>登录服务器shell终端时应该具备有登录超时策略，避免人为的长时间连接服务器而造成的安全问题。</w:t>
            </w:r>
          </w:p>
        </w:tc>
        <w:tc>
          <w:tcPr>
            <w:tcW w:w="2835" w:type="dxa"/>
          </w:tcPr>
          <w:p w14:paraId="37520B12">
            <w:bookmarkStart w:id="28" w:name="OLE_LINK11"/>
            <w:r>
              <w:rPr>
                <w:rFonts w:hint="eastAsia"/>
              </w:rPr>
              <w:t>{{ item.timeout[0] }}</w:t>
            </w:r>
            <w:bookmarkEnd w:id="28"/>
          </w:p>
        </w:tc>
        <w:tc>
          <w:tcPr>
            <w:tcW w:w="1587" w:type="dxa"/>
          </w:tcPr>
          <w:p w14:paraId="370C7A84">
            <w:r>
              <w:rPr>
                <w:rFonts w:hint="eastAsia"/>
              </w:rPr>
              <w:t>{{ item.timeout[1] }}</w:t>
            </w:r>
          </w:p>
        </w:tc>
      </w:tr>
      <w:tr w14:paraId="4B1A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4995DAF3">
            <w:r>
              <w:rPr>
                <w:rFonts w:hint="eastAsia"/>
              </w:rPr>
              <w:t>日志审计服务检查</w:t>
            </w:r>
          </w:p>
        </w:tc>
        <w:tc>
          <w:tcPr>
            <w:tcW w:w="1905" w:type="dxa"/>
          </w:tcPr>
          <w:p w14:paraId="01A1C7A9">
            <w:r>
              <w:rPr>
                <w:rFonts w:hint="eastAsia"/>
              </w:rPr>
              <w:t>系统应开启相应的日志审计守护进程服务，在出现问题时能通过审计对应的服务日志进行问题的排查和处理。</w:t>
            </w:r>
          </w:p>
        </w:tc>
        <w:tc>
          <w:tcPr>
            <w:tcW w:w="2835" w:type="dxa"/>
          </w:tcPr>
          <w:p w14:paraId="352C2169">
            <w:r>
              <w:rPr>
                <w:rFonts w:hint="eastAsia"/>
              </w:rPr>
              <w:t>{{ item.</w:t>
            </w:r>
            <w:r>
              <w:rPr>
                <w:rFonts w:hint="eastAsia"/>
                <w:lang w:val="en-US" w:eastAsia="zh-CN"/>
              </w:rPr>
              <w:t>auditd</w:t>
            </w:r>
            <w:r>
              <w:rPr>
                <w:rFonts w:hint="eastAsia"/>
              </w:rPr>
              <w:t xml:space="preserve"> }}</w:t>
            </w:r>
          </w:p>
        </w:tc>
        <w:tc>
          <w:tcPr>
            <w:tcW w:w="1587" w:type="dxa"/>
          </w:tcPr>
          <w:p w14:paraId="0BA743EA">
            <w:r>
              <w:rPr>
                <w:rFonts w:hint="eastAsia"/>
              </w:rPr>
              <w:t>0</w:t>
            </w:r>
          </w:p>
        </w:tc>
      </w:tr>
      <w:tr w14:paraId="493D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51D9B594">
            <w:r>
              <w:rPr>
                <w:rFonts w:hint="eastAsia"/>
              </w:rPr>
              <w:t>访问控制检查</w:t>
            </w:r>
          </w:p>
        </w:tc>
        <w:tc>
          <w:tcPr>
            <w:tcW w:w="1905" w:type="dxa"/>
          </w:tcPr>
          <w:p w14:paraId="1A65EE97">
            <w:r>
              <w:rPr>
                <w:rFonts w:hint="eastAsia"/>
              </w:rPr>
              <w:t>访问控制属于服务级别的访问限制管理办法，通常我们用来屏蔽或允许某些服务被某些对象访问或拒绝某些对象访问。这里建议用来控制sshd服务的访问对象，能达到一个较好的安全防护效果。</w:t>
            </w:r>
          </w:p>
        </w:tc>
        <w:tc>
          <w:tcPr>
            <w:tcW w:w="2835" w:type="dxa"/>
          </w:tcPr>
          <w:p w14:paraId="756A9D9D">
            <w:r>
              <w:rPr>
                <w:rFonts w:hint="eastAsia"/>
              </w:rPr>
              <w:t>{{ item.racf[0] }}</w:t>
            </w:r>
          </w:p>
        </w:tc>
        <w:tc>
          <w:tcPr>
            <w:tcW w:w="1587" w:type="dxa"/>
          </w:tcPr>
          <w:p w14:paraId="1E2E13B3">
            <w:pPr>
              <w:rPr>
                <w:rFonts w:hint="eastAsia" w:eastAsiaTheme="minorEastAsia"/>
                <w:lang w:eastAsia="zh-CN"/>
              </w:rPr>
            </w:pPr>
            <w:r>
              <w:rPr>
                <w:rFonts w:hint="eastAsia"/>
                <w:lang w:val="en-US" w:eastAsia="zh-CN"/>
              </w:rPr>
              <w:t>0</w:t>
            </w:r>
          </w:p>
        </w:tc>
      </w:tr>
    </w:tbl>
    <w:p w14:paraId="3F116DCC">
      <w:bookmarkStart w:id="29" w:name="_Toc5943"/>
      <w:r>
        <w:rPr>
          <w:rFonts w:hint="eastAsia"/>
        </w:rPr>
        <w:t>{% endfor %}</w:t>
      </w:r>
    </w:p>
    <w:p w14:paraId="7A4E0C66">
      <w:pPr>
        <w:pStyle w:val="2"/>
        <w:spacing w:before="624" w:after="312"/>
      </w:pPr>
      <w:bookmarkStart w:id="30" w:name="_Toc28033"/>
      <w:r>
        <w:rPr>
          <w:rFonts w:hint="eastAsia"/>
        </w:rPr>
        <w:t>五、</w:t>
      </w:r>
      <w:bookmarkEnd w:id="29"/>
      <w:r>
        <w:rPr>
          <w:rFonts w:hint="eastAsia"/>
        </w:rPr>
        <w:t>巡检结果</w:t>
      </w:r>
      <w:bookmarkEnd w:id="30"/>
      <w:r>
        <w:rPr>
          <w:rFonts w:hint="eastAsia"/>
        </w:rPr>
        <w:t>和异常情况</w:t>
      </w:r>
    </w:p>
    <w:p w14:paraId="71802F09">
      <w:pPr>
        <w:pStyle w:val="3"/>
        <w:spacing w:before="312" w:after="156"/>
      </w:pPr>
      <w:bookmarkStart w:id="31" w:name="_Toc16115"/>
      <w:r>
        <w:rPr>
          <w:rFonts w:hint="eastAsia"/>
        </w:rPr>
        <w:t>5.1、资产项</w:t>
      </w:r>
      <w:bookmarkEnd w:id="31"/>
    </w:p>
    <w:p w14:paraId="151D943D">
      <w:bookmarkStart w:id="32" w:name="OLE_LINK16"/>
      <w:r>
        <w:rPr>
          <w:rFonts w:hint="eastAsia"/>
          <w:lang w:val="en-US" w:eastAsia="zh-CN"/>
        </w:rPr>
        <w:t>{% if check_result['assets'] %}</w:t>
      </w:r>
      <w:bookmarkEnd w:id="32"/>
      <w:r>
        <w:rPr>
          <w:rFonts w:hint="eastAsia"/>
        </w:rPr>
        <w:t xml:space="preserve">{% for item in </w:t>
      </w:r>
      <w:bookmarkStart w:id="33" w:name="OLE_LINK14"/>
      <w:r>
        <w:rPr>
          <w:rFonts w:hint="eastAsia"/>
        </w:rPr>
        <w:t>check_result['assets']</w:t>
      </w:r>
      <w:bookmarkEnd w:id="33"/>
      <w:r>
        <w:rPr>
          <w:rFonts w:hint="eastAsia"/>
        </w:rPr>
        <w:t xml:space="preserve"> %}{% if item %}【{{loop.index}}】{{ item }}{% endif %}</w:t>
      </w:r>
    </w:p>
    <w:p w14:paraId="1F8A7F3E">
      <w:r>
        <w:rPr>
          <w:rFonts w:hint="eastAsia"/>
        </w:rPr>
        <w:t>{% endfor %}{% else %}无异常项</w:t>
      </w:r>
      <w:bookmarkStart w:id="34" w:name="OLE_LINK15"/>
      <w:r>
        <w:rPr>
          <w:rFonts w:hint="eastAsia"/>
          <w:lang w:val="en-US" w:eastAsia="zh-CN"/>
        </w:rPr>
        <w:t>{% endif %}</w:t>
      </w:r>
    </w:p>
    <w:bookmarkEnd w:id="34"/>
    <w:p w14:paraId="5816DE77">
      <w:pPr>
        <w:pStyle w:val="3"/>
        <w:spacing w:before="312" w:after="156"/>
      </w:pPr>
      <w:bookmarkStart w:id="35" w:name="_Toc30474"/>
      <w:r>
        <w:rPr>
          <w:rFonts w:hint="eastAsia"/>
        </w:rPr>
        <w:t>5.2、操作系统及性能</w:t>
      </w:r>
      <w:bookmarkEnd w:id="35"/>
      <w:r>
        <w:rPr>
          <w:rFonts w:hint="eastAsia"/>
        </w:rPr>
        <w:t>项</w:t>
      </w:r>
    </w:p>
    <w:p w14:paraId="06205E90">
      <w:bookmarkStart w:id="36" w:name="OLE_LINK18"/>
      <w:r>
        <w:rPr>
          <w:rFonts w:hint="eastAsia"/>
          <w:lang w:val="en-US" w:eastAsia="zh-CN"/>
        </w:rPr>
        <w:t>{% if check_result[</w:t>
      </w:r>
      <w:r>
        <w:rPr>
          <w:rFonts w:hint="eastAsia"/>
        </w:rPr>
        <w:t>'osandperformance'</w:t>
      </w:r>
      <w:r>
        <w:rPr>
          <w:rFonts w:hint="eastAsia"/>
          <w:lang w:val="en-US" w:eastAsia="zh-CN"/>
        </w:rPr>
        <w:t>] %}</w:t>
      </w:r>
      <w:bookmarkEnd w:id="36"/>
      <w:r>
        <w:rPr>
          <w:rFonts w:hint="eastAsia"/>
        </w:rPr>
        <w:t>{% for item in check_result[</w:t>
      </w:r>
      <w:bookmarkStart w:id="37" w:name="OLE_LINK17"/>
      <w:r>
        <w:rPr>
          <w:rFonts w:hint="eastAsia"/>
        </w:rPr>
        <w:t>'osandperformance'</w:t>
      </w:r>
      <w:bookmarkEnd w:id="37"/>
      <w:r>
        <w:rPr>
          <w:rFonts w:hint="eastAsia"/>
        </w:rPr>
        <w:t>] %}{% if item %}【{{loop.index}}】{{ item }}{% endif %}</w:t>
      </w:r>
    </w:p>
    <w:p w14:paraId="61E81973">
      <w:r>
        <w:rPr>
          <w:rFonts w:hint="eastAsia"/>
        </w:rPr>
        <w:t>{% endfor %}</w:t>
      </w:r>
      <w:bookmarkStart w:id="38" w:name="OLE_LINK19"/>
      <w:r>
        <w:rPr>
          <w:rFonts w:hint="eastAsia"/>
        </w:rPr>
        <w:t>{% else %}无异常项</w:t>
      </w:r>
      <w:r>
        <w:rPr>
          <w:rFonts w:hint="eastAsia"/>
          <w:lang w:val="en-US" w:eastAsia="zh-CN"/>
        </w:rPr>
        <w:t>{% endif %}</w:t>
      </w:r>
    </w:p>
    <w:bookmarkEnd w:id="38"/>
    <w:p w14:paraId="36F6A761">
      <w:pPr>
        <w:pStyle w:val="3"/>
        <w:spacing w:before="312" w:after="156"/>
      </w:pPr>
      <w:bookmarkStart w:id="39" w:name="_Toc1709"/>
      <w:r>
        <w:rPr>
          <w:rFonts w:hint="eastAsia"/>
        </w:rPr>
        <w:t>5.3、系统安全</w:t>
      </w:r>
      <w:bookmarkEnd w:id="39"/>
      <w:r>
        <w:rPr>
          <w:rFonts w:hint="eastAsia"/>
        </w:rPr>
        <w:t>项</w:t>
      </w:r>
    </w:p>
    <w:p w14:paraId="7FEA6D5D">
      <w:r>
        <w:rPr>
          <w:rFonts w:hint="eastAsia"/>
          <w:lang w:val="en-US" w:eastAsia="zh-CN"/>
        </w:rPr>
        <w:t>{% if check_result[</w:t>
      </w:r>
      <w:r>
        <w:rPr>
          <w:rFonts w:hint="eastAsia"/>
        </w:rPr>
        <w:t>'security'</w:t>
      </w:r>
      <w:r>
        <w:rPr>
          <w:rFonts w:hint="eastAsia"/>
          <w:lang w:val="en-US" w:eastAsia="zh-CN"/>
        </w:rPr>
        <w:t>] %}</w:t>
      </w:r>
      <w:r>
        <w:rPr>
          <w:rFonts w:hint="eastAsia"/>
        </w:rPr>
        <w:t>{% for item in check_result[</w:t>
      </w:r>
      <w:bookmarkStart w:id="40" w:name="OLE_LINK20"/>
      <w:r>
        <w:rPr>
          <w:rFonts w:hint="eastAsia"/>
        </w:rPr>
        <w:t>'security'</w:t>
      </w:r>
      <w:bookmarkEnd w:id="40"/>
      <w:r>
        <w:rPr>
          <w:rFonts w:hint="eastAsia"/>
        </w:rPr>
        <w:t>] %}{% if item %}【{{loop.index}}】{{ item }}{% endif %}</w:t>
      </w:r>
    </w:p>
    <w:p w14:paraId="77049773">
      <w:r>
        <w:rPr>
          <w:rFonts w:hint="eastAsia"/>
        </w:rPr>
        <w:t>{% endfor %}</w:t>
      </w:r>
      <w:bookmarkStart w:id="41" w:name="OLE_LINK22"/>
      <w:r>
        <w:rPr>
          <w:rFonts w:hint="eastAsia"/>
        </w:rPr>
        <w:t>{% else %}无异常项{% endif %}</w:t>
      </w:r>
    </w:p>
    <w:bookmarkEnd w:id="41"/>
    <w:p w14:paraId="6E2A3E03">
      <w:pPr>
        <w:pStyle w:val="2"/>
        <w:spacing w:before="624" w:after="312"/>
      </w:pPr>
      <w:bookmarkStart w:id="42" w:name="_Toc14462"/>
      <w:r>
        <w:rPr>
          <w:rFonts w:hint="eastAsia"/>
        </w:rPr>
        <w:t>六、建议与指导</w:t>
      </w:r>
      <w:bookmarkEnd w:id="42"/>
    </w:p>
    <w:p w14:paraId="7005217D">
      <w:pPr>
        <w:pStyle w:val="3"/>
        <w:spacing w:before="312" w:after="156"/>
      </w:pPr>
      <w:bookmarkStart w:id="43" w:name="_Toc10127"/>
      <w:r>
        <w:rPr>
          <w:rFonts w:hint="eastAsia"/>
        </w:rPr>
        <w:t>6.1、</w:t>
      </w:r>
      <w:bookmarkEnd w:id="43"/>
      <w:r>
        <w:rPr>
          <w:rFonts w:hint="eastAsia"/>
        </w:rPr>
        <w:t>资产项</w:t>
      </w:r>
    </w:p>
    <w:p w14:paraId="62DF06A4">
      <w:pPr>
        <w:rPr>
          <w:rFonts w:hint="eastAsia"/>
          <w:lang w:val="en-US" w:eastAsia="zh-CN"/>
        </w:rPr>
      </w:pPr>
      <w:bookmarkStart w:id="44" w:name="OLE_LINK24"/>
      <w:r>
        <w:rPr>
          <w:rFonts w:hint="eastAsia"/>
          <w:lang w:val="en-US" w:eastAsia="zh-CN"/>
        </w:rPr>
        <w:t>{%- if grouped_</w:t>
      </w:r>
      <w:r>
        <w:rPr>
          <w:rFonts w:hint="eastAsia"/>
        </w:rPr>
        <w:t>suggest['assets']</w:t>
      </w:r>
      <w:r>
        <w:rPr>
          <w:rFonts w:hint="eastAsia"/>
          <w:lang w:val="en-US" w:eastAsia="zh-CN"/>
        </w:rPr>
        <w:t xml:space="preserve"> %}</w:t>
      </w:r>
      <w:bookmarkEnd w:id="44"/>
    </w:p>
    <w:p w14:paraId="0E5128DB">
      <w:pPr>
        <w:ind w:firstLine="210" w:firstLineChars="100"/>
        <w:rPr>
          <w:rFonts w:hint="eastAsia"/>
        </w:rPr>
      </w:pPr>
      <w:r>
        <w:rPr>
          <w:rFonts w:hint="eastAsia"/>
        </w:rPr>
        <w:t>{%</w:t>
      </w:r>
      <w:r>
        <w:rPr>
          <w:rFonts w:hint="eastAsia"/>
          <w:lang w:val="en-US" w:eastAsia="zh-CN"/>
        </w:rPr>
        <w:t>-</w:t>
      </w:r>
      <w:r>
        <w:rPr>
          <w:rFonts w:hint="eastAsia"/>
        </w:rPr>
        <w:t xml:space="preserve"> for </w:t>
      </w:r>
      <w:r>
        <w:rPr>
          <w:rFonts w:hint="eastAsia"/>
          <w:lang w:val="en-US" w:eastAsia="zh-CN"/>
        </w:rPr>
        <w:t>issue</w:t>
      </w:r>
      <w:r>
        <w:rPr>
          <w:rFonts w:hint="eastAsia"/>
        </w:rPr>
        <w:t xml:space="preserve"> in </w:t>
      </w:r>
      <w:bookmarkStart w:id="45" w:name="OLE_LINK21"/>
      <w:r>
        <w:rPr>
          <w:rFonts w:hint="eastAsia"/>
          <w:lang w:val="en-US" w:eastAsia="zh-CN"/>
        </w:rPr>
        <w:t>grouped_</w:t>
      </w:r>
      <w:r>
        <w:rPr>
          <w:rFonts w:hint="eastAsia"/>
        </w:rPr>
        <w:t>suggest['assets']</w:t>
      </w:r>
      <w:bookmarkEnd w:id="45"/>
      <w:r>
        <w:rPr>
          <w:rFonts w:hint="eastAsia"/>
        </w:rPr>
        <w:t xml:space="preserve"> %}</w:t>
      </w:r>
    </w:p>
    <w:p w14:paraId="646A473A">
      <w:pPr>
        <w:numPr>
          <w:ilvl w:val="0"/>
          <w:numId w:val="5"/>
        </w:numPr>
        <w:ind w:left="420" w:leftChars="0" w:hanging="420" w:firstLineChars="0"/>
        <w:rPr>
          <w:rFonts w:hint="eastAsia"/>
        </w:rPr>
      </w:pPr>
      <w:r>
        <w:rPr>
          <w:rFonts w:hint="eastAsia"/>
          <w:b/>
          <w:bCs/>
          <w:sz w:val="24"/>
          <w:szCs w:val="32"/>
        </w:rPr>
        <w:t xml:space="preserve">{{ </w:t>
      </w:r>
      <w:r>
        <w:rPr>
          <w:rFonts w:hint="eastAsia"/>
          <w:b/>
          <w:bCs/>
          <w:sz w:val="24"/>
          <w:szCs w:val="32"/>
          <w:lang w:val="en-US" w:eastAsia="zh-CN"/>
        </w:rPr>
        <w:t>issue.</w:t>
      </w:r>
      <w:r>
        <w:rPr>
          <w:rFonts w:hint="eastAsia"/>
          <w:b/>
          <w:bCs/>
          <w:sz w:val="24"/>
          <w:szCs w:val="32"/>
        </w:rPr>
        <w:t>title }}</w:t>
      </w:r>
      <w:r>
        <w:rPr>
          <w:rFonts w:hint="eastAsia"/>
        </w:rPr>
        <w:t>：</w:t>
      </w:r>
    </w:p>
    <w:p w14:paraId="47C2BE86">
      <w:pPr>
        <w:ind w:firstLine="210" w:firstLineChars="100"/>
        <w:rPr>
          <w:rFonts w:hint="eastAsia"/>
          <w:lang w:val="en-US" w:eastAsia="zh-CN"/>
        </w:rPr>
      </w:pPr>
      <w:r>
        <w:rPr>
          <w:rFonts w:hint="eastAsia"/>
          <w:lang w:val="en-US" w:eastAsia="zh-CN"/>
        </w:rPr>
        <w:t>{%- for server in issue.servers  %}</w:t>
      </w:r>
    </w:p>
    <w:p w14:paraId="319E2EA3">
      <w:pPr>
        <w:numPr>
          <w:ilvl w:val="1"/>
          <w:numId w:val="6"/>
        </w:numPr>
        <w:ind w:left="840" w:leftChars="0" w:hanging="420" w:firstLineChars="0"/>
        <w:rPr>
          <w:rFonts w:hint="eastAsia"/>
          <w:lang w:val="en-US" w:eastAsia="zh-CN"/>
        </w:rPr>
      </w:pPr>
      <w:r>
        <w:rPr>
          <w:rFonts w:hint="eastAsia"/>
          <w:lang w:val="en-US" w:eastAsia="zh-CN"/>
        </w:rPr>
        <w:t>【{{ server }}】</w:t>
      </w:r>
    </w:p>
    <w:p w14:paraId="02B4FE49">
      <w:pPr>
        <w:ind w:firstLine="210" w:firstLineChars="100"/>
        <w:rPr>
          <w:rFonts w:hint="eastAsia"/>
          <w:lang w:val="en-US" w:eastAsia="zh-CN"/>
        </w:rPr>
      </w:pPr>
      <w:r>
        <w:rPr>
          <w:rFonts w:hint="eastAsia"/>
          <w:lang w:val="en-US" w:eastAsia="zh-CN"/>
        </w:rPr>
        <w:t>{%- endfor %}</w:t>
      </w:r>
    </w:p>
    <w:p w14:paraId="6AEA1AB2">
      <w:pPr>
        <w:numPr>
          <w:ilvl w:val="0"/>
          <w:numId w:val="0"/>
        </w:numPr>
        <w:ind w:left="420" w:leftChars="0"/>
        <w:rPr>
          <w:rFonts w:hint="eastAsia"/>
        </w:rPr>
      </w:pPr>
      <w:r>
        <w:rPr>
          <w:rFonts w:hint="eastAsia"/>
        </w:rPr>
        <w:t xml:space="preserve">{{ </w:t>
      </w:r>
      <w:r>
        <w:rPr>
          <w:rFonts w:hint="eastAsia"/>
          <w:lang w:val="en-US" w:eastAsia="zh-CN"/>
        </w:rPr>
        <w:t>issue.advice_text | safe</w:t>
      </w:r>
      <w:r>
        <w:rPr>
          <w:rFonts w:hint="eastAsia"/>
        </w:rPr>
        <w:t xml:space="preserve"> }}</w:t>
      </w:r>
    </w:p>
    <w:p w14:paraId="31ACE0B1">
      <w:pPr>
        <w:ind w:firstLine="210" w:firstLineChars="100"/>
        <w:rPr>
          <w:rFonts w:hint="default"/>
          <w:lang w:val="en-US" w:eastAsia="zh-CN"/>
        </w:rPr>
      </w:pPr>
      <w:r>
        <w:rPr>
          <w:rFonts w:hint="eastAsia"/>
          <w:lang w:val="en-US" w:eastAsia="zh-CN"/>
        </w:rPr>
        <w:t>{%- endfor %}</w:t>
      </w:r>
    </w:p>
    <w:p w14:paraId="7A833340">
      <w:pPr>
        <w:rPr>
          <w:rFonts w:hint="eastAsia"/>
        </w:rPr>
      </w:pPr>
      <w:bookmarkStart w:id="46" w:name="OLE_LINK23"/>
      <w:r>
        <w:rPr>
          <w:rFonts w:hint="eastAsia"/>
        </w:rPr>
        <w:t>{%</w:t>
      </w:r>
      <w:r>
        <w:rPr>
          <w:rFonts w:hint="eastAsia"/>
          <w:lang w:val="en-US" w:eastAsia="zh-CN"/>
        </w:rPr>
        <w:t xml:space="preserve">- </w:t>
      </w:r>
      <w:r>
        <w:rPr>
          <w:rFonts w:hint="eastAsia"/>
        </w:rPr>
        <w:t>else %}</w:t>
      </w:r>
    </w:p>
    <w:p w14:paraId="75BF7C69">
      <w:pPr>
        <w:rPr>
          <w:rFonts w:hint="eastAsia" w:eastAsiaTheme="minorEastAsia"/>
          <w:lang w:val="en-US" w:eastAsia="zh-CN"/>
        </w:rPr>
      </w:pPr>
      <w:r>
        <w:rPr>
          <w:rFonts w:hint="eastAsia"/>
          <w:lang w:val="en-US" w:eastAsia="zh-CN"/>
        </w:rPr>
        <w:t xml:space="preserve">{{ </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 xml:space="preserve"> }}该</w:t>
      </w:r>
      <w:r>
        <w:rPr>
          <w:rFonts w:hint="eastAsia"/>
        </w:rPr>
        <w:t>项</w:t>
      </w:r>
      <w:r>
        <w:rPr>
          <w:rFonts w:hint="eastAsia"/>
          <w:lang w:val="en-US" w:eastAsia="zh-CN"/>
        </w:rPr>
        <w:t>都正常，无建议</w:t>
      </w:r>
      <w:r>
        <w:rPr>
          <w:rFonts w:hint="eastAsia"/>
        </w:rPr>
        <w:t>{% endif %}</w:t>
      </w:r>
    </w:p>
    <w:bookmarkEnd w:id="46"/>
    <w:p w14:paraId="77802436">
      <w:pPr>
        <w:pStyle w:val="3"/>
        <w:spacing w:before="312" w:after="156"/>
      </w:pPr>
      <w:bookmarkStart w:id="47" w:name="_Toc6341"/>
      <w:bookmarkStart w:id="50" w:name="_GoBack"/>
      <w:bookmarkEnd w:id="50"/>
      <w:r>
        <w:rPr>
          <w:rFonts w:hint="eastAsia"/>
        </w:rPr>
        <w:t>6.2、</w:t>
      </w:r>
      <w:bookmarkEnd w:id="47"/>
      <w:r>
        <w:rPr>
          <w:rFonts w:hint="eastAsia"/>
        </w:rPr>
        <w:t>操作系统及性能项</w:t>
      </w:r>
    </w:p>
    <w:p w14:paraId="48B7D677">
      <w:pPr>
        <w:rPr>
          <w:rFonts w:hint="eastAsia"/>
          <w:lang w:val="en-US" w:eastAsia="zh-CN"/>
        </w:rPr>
      </w:pPr>
      <w:r>
        <w:rPr>
          <w:rFonts w:hint="eastAsia"/>
          <w:lang w:val="en-US" w:eastAsia="zh-CN"/>
        </w:rPr>
        <w:t>{%- if grouped_</w:t>
      </w:r>
      <w:r>
        <w:rPr>
          <w:rFonts w:hint="eastAsia"/>
        </w:rPr>
        <w:t>suggest['osandperformance']</w:t>
      </w:r>
      <w:r>
        <w:rPr>
          <w:rFonts w:hint="eastAsia"/>
          <w:lang w:val="en-US" w:eastAsia="zh-CN"/>
        </w:rPr>
        <w:t xml:space="preserve"> %}</w:t>
      </w:r>
    </w:p>
    <w:p w14:paraId="185AA000">
      <w:pPr>
        <w:ind w:firstLine="210" w:firstLineChars="100"/>
        <w:rPr>
          <w:rFonts w:hint="eastAsia"/>
        </w:rPr>
      </w:pPr>
      <w:r>
        <w:rPr>
          <w:rFonts w:hint="eastAsia"/>
        </w:rPr>
        <w:t>{%</w:t>
      </w:r>
      <w:r>
        <w:rPr>
          <w:rFonts w:hint="eastAsia"/>
          <w:lang w:val="en-US" w:eastAsia="zh-CN"/>
        </w:rPr>
        <w:t>-</w:t>
      </w:r>
      <w:r>
        <w:rPr>
          <w:rFonts w:hint="eastAsia"/>
        </w:rPr>
        <w:t xml:space="preserve"> for </w:t>
      </w:r>
      <w:r>
        <w:rPr>
          <w:rFonts w:hint="eastAsia"/>
          <w:lang w:val="en-US" w:eastAsia="zh-CN"/>
        </w:rPr>
        <w:t>issue</w:t>
      </w:r>
      <w:r>
        <w:rPr>
          <w:rFonts w:hint="eastAsia"/>
        </w:rPr>
        <w:t xml:space="preserve"> in </w:t>
      </w:r>
      <w:r>
        <w:rPr>
          <w:rFonts w:hint="eastAsia"/>
          <w:lang w:val="en-US" w:eastAsia="zh-CN"/>
        </w:rPr>
        <w:t>grouped_</w:t>
      </w:r>
      <w:r>
        <w:rPr>
          <w:rFonts w:hint="eastAsia"/>
        </w:rPr>
        <w:t>suggest[</w:t>
      </w:r>
      <w:bookmarkStart w:id="48" w:name="OLE_LINK26"/>
      <w:r>
        <w:rPr>
          <w:rFonts w:hint="eastAsia"/>
        </w:rPr>
        <w:t>'osandperformance'</w:t>
      </w:r>
      <w:bookmarkEnd w:id="48"/>
      <w:r>
        <w:rPr>
          <w:rFonts w:hint="eastAsia"/>
        </w:rPr>
        <w:t>] %}</w:t>
      </w:r>
    </w:p>
    <w:p w14:paraId="03910D59">
      <w:pPr>
        <w:numPr>
          <w:ilvl w:val="0"/>
          <w:numId w:val="7"/>
        </w:numPr>
        <w:ind w:left="420" w:leftChars="0" w:hanging="420" w:firstLineChars="0"/>
        <w:rPr>
          <w:rFonts w:hint="eastAsia"/>
        </w:rPr>
      </w:pPr>
      <w:r>
        <w:rPr>
          <w:rFonts w:hint="eastAsia"/>
          <w:b/>
          <w:bCs/>
          <w:sz w:val="24"/>
          <w:szCs w:val="32"/>
        </w:rPr>
        <w:t xml:space="preserve">{{ </w:t>
      </w:r>
      <w:r>
        <w:rPr>
          <w:rFonts w:hint="eastAsia"/>
          <w:b/>
          <w:bCs/>
          <w:sz w:val="24"/>
          <w:szCs w:val="32"/>
          <w:lang w:val="en-US" w:eastAsia="zh-CN"/>
        </w:rPr>
        <w:t>issue.</w:t>
      </w:r>
      <w:r>
        <w:rPr>
          <w:rFonts w:hint="eastAsia"/>
          <w:b/>
          <w:bCs/>
          <w:sz w:val="24"/>
          <w:szCs w:val="32"/>
        </w:rPr>
        <w:t>title }}</w:t>
      </w:r>
      <w:r>
        <w:rPr>
          <w:rFonts w:hint="eastAsia"/>
        </w:rPr>
        <w:t>：</w:t>
      </w:r>
    </w:p>
    <w:p w14:paraId="7476AB2C">
      <w:pPr>
        <w:ind w:firstLine="210" w:firstLineChars="100"/>
        <w:rPr>
          <w:rFonts w:hint="eastAsia"/>
          <w:lang w:val="en-US" w:eastAsia="zh-CN"/>
        </w:rPr>
      </w:pPr>
      <w:r>
        <w:rPr>
          <w:rFonts w:hint="eastAsia"/>
          <w:lang w:val="en-US" w:eastAsia="zh-CN"/>
        </w:rPr>
        <w:t>{%- for server in issue.servers %}</w:t>
      </w:r>
    </w:p>
    <w:p w14:paraId="6E257AF5">
      <w:pPr>
        <w:numPr>
          <w:ilvl w:val="1"/>
          <w:numId w:val="8"/>
        </w:numPr>
        <w:ind w:left="840" w:leftChars="0" w:hanging="420" w:firstLineChars="0"/>
        <w:rPr>
          <w:rFonts w:hint="eastAsia"/>
          <w:lang w:val="en-US" w:eastAsia="zh-CN"/>
        </w:rPr>
      </w:pPr>
      <w:r>
        <w:rPr>
          <w:rFonts w:hint="eastAsia"/>
          <w:lang w:val="en-US" w:eastAsia="zh-CN"/>
        </w:rPr>
        <w:t>【{{server}}】</w:t>
      </w:r>
    </w:p>
    <w:p w14:paraId="35838CE2">
      <w:pPr>
        <w:ind w:firstLine="210" w:firstLineChars="100"/>
        <w:rPr>
          <w:rFonts w:hint="default"/>
          <w:lang w:val="en-US" w:eastAsia="zh-CN"/>
        </w:rPr>
      </w:pPr>
      <w:r>
        <w:rPr>
          <w:rFonts w:hint="eastAsia"/>
          <w:lang w:val="en-US" w:eastAsia="zh-CN"/>
        </w:rPr>
        <w:t>{%- endfor %}</w:t>
      </w:r>
    </w:p>
    <w:p w14:paraId="277B3508">
      <w:pPr>
        <w:numPr>
          <w:ilvl w:val="0"/>
          <w:numId w:val="0"/>
        </w:numPr>
        <w:ind w:left="420" w:leftChars="0"/>
      </w:pPr>
      <w:r>
        <w:rPr>
          <w:rFonts w:hint="eastAsia"/>
        </w:rPr>
        <w:t xml:space="preserve">{{ </w:t>
      </w:r>
      <w:r>
        <w:rPr>
          <w:rFonts w:hint="eastAsia"/>
          <w:lang w:val="en-US" w:eastAsia="zh-CN"/>
        </w:rPr>
        <w:t xml:space="preserve">issue.advice_text </w:t>
      </w:r>
      <w:r>
        <w:rPr>
          <w:rFonts w:hint="eastAsia"/>
        </w:rPr>
        <w:t>|</w:t>
      </w:r>
      <w:r>
        <w:rPr>
          <w:rFonts w:hint="eastAsia"/>
          <w:lang w:val="en-US" w:eastAsia="zh-CN"/>
        </w:rPr>
        <w:t xml:space="preserve"> </w:t>
      </w:r>
      <w:r>
        <w:rPr>
          <w:rFonts w:hint="eastAsia"/>
        </w:rPr>
        <w:t>safe }}</w:t>
      </w:r>
    </w:p>
    <w:p w14:paraId="45E791A7">
      <w:pPr>
        <w:ind w:firstLine="210" w:firstLineChars="100"/>
        <w:rPr>
          <w:rFonts w:hint="eastAsia"/>
        </w:rPr>
      </w:pPr>
      <w:r>
        <w:rPr>
          <w:rFonts w:hint="eastAsia"/>
        </w:rPr>
        <w:t>{%</w:t>
      </w:r>
      <w:r>
        <w:rPr>
          <w:rFonts w:hint="eastAsia"/>
          <w:lang w:val="en-US" w:eastAsia="zh-CN"/>
        </w:rPr>
        <w:t>-</w:t>
      </w:r>
      <w:r>
        <w:rPr>
          <w:rFonts w:hint="eastAsia"/>
        </w:rPr>
        <w:t xml:space="preserve"> endfor %}</w:t>
      </w:r>
    </w:p>
    <w:p w14:paraId="05A412BE">
      <w:pPr>
        <w:rPr>
          <w:rFonts w:hint="eastAsia"/>
        </w:rPr>
      </w:pPr>
      <w:r>
        <w:rPr>
          <w:rFonts w:hint="eastAsia"/>
        </w:rPr>
        <w:t>{%</w:t>
      </w:r>
      <w:r>
        <w:rPr>
          <w:rFonts w:hint="eastAsia"/>
          <w:lang w:val="en-US" w:eastAsia="zh-CN"/>
        </w:rPr>
        <w:t>-</w:t>
      </w:r>
      <w:r>
        <w:rPr>
          <w:rFonts w:hint="eastAsia"/>
        </w:rPr>
        <w:t xml:space="preserve"> else %}</w:t>
      </w:r>
    </w:p>
    <w:p w14:paraId="54D9C043">
      <w:r>
        <w:rPr>
          <w:rFonts w:hint="eastAsia"/>
          <w:lang w:val="en-US" w:eastAsia="zh-CN"/>
        </w:rPr>
        <w:t xml:space="preserve">{{ </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 xml:space="preserve"> }}</w:t>
      </w:r>
      <w:r>
        <w:rPr>
          <w:rFonts w:hint="eastAsia"/>
        </w:rPr>
        <w:t>该项都正常，无建议{%</w:t>
      </w:r>
      <w:r>
        <w:rPr>
          <w:rFonts w:hint="eastAsia"/>
          <w:lang w:val="en-US" w:eastAsia="zh-CN"/>
        </w:rPr>
        <w:t xml:space="preserve"> </w:t>
      </w:r>
      <w:r>
        <w:rPr>
          <w:rFonts w:hint="eastAsia"/>
        </w:rPr>
        <w:t>endif %}</w:t>
      </w:r>
    </w:p>
    <w:p w14:paraId="12FEF52C">
      <w:pPr>
        <w:pStyle w:val="3"/>
        <w:spacing w:before="312" w:after="156"/>
        <w:rPr>
          <w:szCs w:val="22"/>
        </w:rPr>
      </w:pPr>
      <w:r>
        <w:rPr>
          <w:rFonts w:hint="eastAsia"/>
          <w:szCs w:val="22"/>
        </w:rPr>
        <w:t>6.3、系统安全项</w:t>
      </w:r>
    </w:p>
    <w:p w14:paraId="35B6E1B4">
      <w:pPr>
        <w:rPr>
          <w:rFonts w:hint="eastAsia"/>
          <w:lang w:val="en-US" w:eastAsia="zh-CN"/>
        </w:rPr>
      </w:pPr>
      <w:r>
        <w:rPr>
          <w:rFonts w:hint="eastAsia"/>
          <w:lang w:val="en-US" w:eastAsia="zh-CN"/>
        </w:rPr>
        <w:t>{%- if grouped_</w:t>
      </w:r>
      <w:r>
        <w:rPr>
          <w:rFonts w:hint="eastAsia"/>
        </w:rPr>
        <w:t>suggest['security']</w:t>
      </w:r>
      <w:r>
        <w:rPr>
          <w:rFonts w:hint="eastAsia"/>
          <w:lang w:val="en-US" w:eastAsia="zh-CN"/>
        </w:rPr>
        <w:t xml:space="preserve"> %}</w:t>
      </w:r>
    </w:p>
    <w:p w14:paraId="18305B2F">
      <w:pPr>
        <w:ind w:firstLine="210" w:firstLineChars="100"/>
        <w:rPr>
          <w:rFonts w:hint="eastAsia"/>
        </w:rPr>
      </w:pPr>
      <w:r>
        <w:rPr>
          <w:rFonts w:hint="eastAsia"/>
        </w:rPr>
        <w:t>{%</w:t>
      </w:r>
      <w:r>
        <w:rPr>
          <w:rFonts w:hint="eastAsia"/>
          <w:lang w:val="en-US" w:eastAsia="zh-CN"/>
        </w:rPr>
        <w:t xml:space="preserve">- </w:t>
      </w:r>
      <w:r>
        <w:rPr>
          <w:rFonts w:hint="eastAsia"/>
        </w:rPr>
        <w:t xml:space="preserve">for </w:t>
      </w:r>
      <w:r>
        <w:rPr>
          <w:rFonts w:hint="eastAsia"/>
          <w:lang w:val="en-US" w:eastAsia="zh-CN"/>
        </w:rPr>
        <w:t>issue</w:t>
      </w:r>
      <w:r>
        <w:rPr>
          <w:rFonts w:hint="eastAsia"/>
        </w:rPr>
        <w:t xml:space="preserve"> in </w:t>
      </w:r>
      <w:r>
        <w:rPr>
          <w:rFonts w:hint="eastAsia"/>
          <w:lang w:val="en-US" w:eastAsia="zh-CN"/>
        </w:rPr>
        <w:t>grouped_</w:t>
      </w:r>
      <w:r>
        <w:rPr>
          <w:rFonts w:hint="eastAsia"/>
        </w:rPr>
        <w:t>suggest[</w:t>
      </w:r>
      <w:bookmarkStart w:id="49" w:name="OLE_LINK25"/>
      <w:r>
        <w:rPr>
          <w:rFonts w:hint="eastAsia"/>
        </w:rPr>
        <w:t>'security'</w:t>
      </w:r>
      <w:bookmarkEnd w:id="49"/>
      <w:r>
        <w:rPr>
          <w:rFonts w:hint="eastAsia"/>
        </w:rPr>
        <w:t>] %}</w:t>
      </w:r>
    </w:p>
    <w:p w14:paraId="251EEB70">
      <w:pPr>
        <w:numPr>
          <w:ilvl w:val="0"/>
          <w:numId w:val="9"/>
        </w:numPr>
        <w:ind w:left="420" w:leftChars="0" w:hanging="420" w:firstLineChars="0"/>
      </w:pPr>
      <w:r>
        <w:rPr>
          <w:rFonts w:hint="eastAsia"/>
          <w:b/>
          <w:bCs/>
          <w:sz w:val="24"/>
          <w:szCs w:val="32"/>
        </w:rPr>
        <w:t xml:space="preserve">{{ </w:t>
      </w:r>
      <w:r>
        <w:rPr>
          <w:rFonts w:hint="eastAsia"/>
          <w:b/>
          <w:bCs/>
          <w:sz w:val="24"/>
          <w:szCs w:val="32"/>
          <w:lang w:val="en-US" w:eastAsia="zh-CN"/>
        </w:rPr>
        <w:t>issue.</w:t>
      </w:r>
      <w:r>
        <w:rPr>
          <w:rFonts w:hint="eastAsia"/>
          <w:b/>
          <w:bCs/>
          <w:sz w:val="24"/>
          <w:szCs w:val="32"/>
        </w:rPr>
        <w:t>title }}</w:t>
      </w:r>
      <w:r>
        <w:rPr>
          <w:rFonts w:hint="eastAsia"/>
        </w:rPr>
        <w:t>：</w:t>
      </w:r>
    </w:p>
    <w:p w14:paraId="2D878A49">
      <w:pPr>
        <w:ind w:firstLine="210" w:firstLineChars="100"/>
        <w:rPr>
          <w:rFonts w:hint="eastAsia"/>
        </w:rPr>
      </w:pPr>
      <w:r>
        <w:rPr>
          <w:rFonts w:hint="eastAsia"/>
        </w:rPr>
        <w:t>{</w:t>
      </w:r>
      <w:r>
        <w:rPr>
          <w:rFonts w:hint="eastAsia"/>
          <w:lang w:val="en-US" w:eastAsia="zh-CN"/>
        </w:rPr>
        <w:t>%- for server in issue.servers</w:t>
      </w:r>
      <w:r>
        <w:rPr>
          <w:rFonts w:hint="eastAsia"/>
        </w:rPr>
        <w:t xml:space="preserve"> </w:t>
      </w:r>
      <w:r>
        <w:rPr>
          <w:rFonts w:hint="eastAsia"/>
          <w:lang w:val="en-US" w:eastAsia="zh-CN"/>
        </w:rPr>
        <w:t>%</w:t>
      </w:r>
      <w:r>
        <w:rPr>
          <w:rFonts w:hint="eastAsia"/>
        </w:rPr>
        <w:t>}</w:t>
      </w:r>
    </w:p>
    <w:p w14:paraId="7B20D6C5">
      <w:pPr>
        <w:numPr>
          <w:ilvl w:val="1"/>
          <w:numId w:val="10"/>
        </w:numPr>
        <w:ind w:left="840" w:leftChars="0" w:hanging="420" w:firstLineChars="0"/>
        <w:rPr>
          <w:rFonts w:hint="eastAsia"/>
          <w:lang w:val="en-US" w:eastAsia="zh-CN"/>
        </w:rPr>
      </w:pPr>
      <w:r>
        <w:rPr>
          <w:rFonts w:hint="eastAsia"/>
          <w:lang w:val="en-US" w:eastAsia="zh-CN"/>
        </w:rPr>
        <w:t>【{{ server }}】</w:t>
      </w:r>
    </w:p>
    <w:p w14:paraId="1F5692E6">
      <w:pPr>
        <w:ind w:firstLine="210" w:firstLineChars="100"/>
        <w:rPr>
          <w:rFonts w:hint="default"/>
          <w:lang w:val="en-US" w:eastAsia="zh-CN"/>
        </w:rPr>
      </w:pPr>
      <w:r>
        <w:rPr>
          <w:rFonts w:hint="eastAsia"/>
          <w:lang w:val="en-US" w:eastAsia="zh-CN"/>
        </w:rPr>
        <w:t>{%- endfor %}</w:t>
      </w:r>
    </w:p>
    <w:p w14:paraId="62095463">
      <w:pPr>
        <w:numPr>
          <w:ilvl w:val="0"/>
          <w:numId w:val="0"/>
        </w:numPr>
        <w:ind w:left="420" w:leftChars="0"/>
        <w:rPr>
          <w:rFonts w:hint="default"/>
          <w:lang w:val="en-US" w:eastAsia="zh-CN"/>
        </w:rPr>
      </w:pPr>
      <w:r>
        <w:rPr>
          <w:rFonts w:hint="eastAsia"/>
          <w:lang w:val="en-US" w:eastAsia="zh-CN"/>
        </w:rPr>
        <w:t>{{ issue.advice_text | safe }}</w:t>
      </w:r>
    </w:p>
    <w:p w14:paraId="213A059B">
      <w:pPr>
        <w:ind w:firstLine="210" w:firstLineChars="100"/>
        <w:rPr>
          <w:rFonts w:hint="eastAsia"/>
        </w:rPr>
      </w:pPr>
      <w:r>
        <w:rPr>
          <w:rFonts w:hint="eastAsia"/>
        </w:rPr>
        <w:t>{%</w:t>
      </w:r>
      <w:r>
        <w:rPr>
          <w:rFonts w:hint="eastAsia"/>
          <w:lang w:val="en-US" w:eastAsia="zh-CN"/>
        </w:rPr>
        <w:t xml:space="preserve">- </w:t>
      </w:r>
      <w:r>
        <w:rPr>
          <w:rFonts w:hint="eastAsia"/>
        </w:rPr>
        <w:t>endfor %}</w:t>
      </w:r>
    </w:p>
    <w:p w14:paraId="44267A15">
      <w:pPr>
        <w:rPr>
          <w:rFonts w:hint="eastAsia"/>
        </w:rPr>
      </w:pPr>
      <w:r>
        <w:rPr>
          <w:rFonts w:hint="eastAsia"/>
        </w:rPr>
        <w:t>{%</w:t>
      </w:r>
      <w:r>
        <w:rPr>
          <w:rFonts w:hint="eastAsia"/>
          <w:lang w:val="en-US" w:eastAsia="zh-CN"/>
        </w:rPr>
        <w:t>-</w:t>
      </w:r>
      <w:r>
        <w:rPr>
          <w:rFonts w:hint="eastAsia"/>
        </w:rPr>
        <w:t xml:space="preserve"> else %}</w:t>
      </w:r>
    </w:p>
    <w:p w14:paraId="0B631FA8">
      <w:r>
        <w:rPr>
          <w:rFonts w:hint="eastAsia"/>
          <w:lang w:val="en-US" w:eastAsia="zh-CN"/>
        </w:rPr>
        <w:t xml:space="preserve">{{ </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 xml:space="preserve"> }}</w:t>
      </w:r>
      <w:r>
        <w:rPr>
          <w:rFonts w:hint="eastAsia"/>
        </w:rPr>
        <w:t>该项都正常，无建议{% endif %}</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Sans Serif">
    <w:altName w:val="Arial"/>
    <w:panose1 w:val="020B0500000000000000"/>
    <w:charset w:val="00"/>
    <w:family w:val="swiss"/>
    <w:pitch w:val="default"/>
    <w:sig w:usb0="00000000" w:usb1="00000000" w:usb2="00000009" w:usb3="00000000" w:csb0="000001DF" w:csb1="00000000"/>
  </w:font>
  <w:font w:name="楷体">
    <w:panose1 w:val="02010609060101010101"/>
    <w:charset w:val="86"/>
    <w:family w:val="modern"/>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KSOFF9CBECC6">
    <w:panose1 w:val="02010609060101010101"/>
    <w:charset w:val="86"/>
    <w:family w:val="auto"/>
    <w:pitch w:val="default"/>
    <w:sig w:usb0="00000001"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432EE">
    <w:pPr>
      <w:pStyle w:val="6"/>
      <w:pBdr>
        <w:top w:val="none" w:color="auto" w:sz="0" w:space="0"/>
        <w:left w:val="none" w:color="auto" w:sz="0" w:space="0"/>
        <w:bottom w:val="single" w:color="auto" w:sz="4" w:space="1"/>
        <w:right w:val="none" w:color="auto" w:sz="0" w:space="0"/>
      </w:pBdr>
      <w:wordWrap w:val="0"/>
      <w:jc w:val="right"/>
      <w:rPr>
        <w:sz w:val="21"/>
        <w:szCs w:val="21"/>
      </w:rPr>
    </w:pPr>
    <w:r>
      <w:rPr>
        <w:rFonts w:hint="eastAsia" w:ascii="楷体_GB2312" w:hAnsi="Calibri" w:eastAsia="楷体_GB2312" w:cs="Times New Roman"/>
        <w:bCs/>
        <w:sz w:val="21"/>
        <w:szCs w:val="21"/>
      </w:rPr>
      <w:t xml:space="preserve">{{ </w:t>
    </w:r>
    <w:r>
      <w:rPr>
        <w:rFonts w:hint="eastAsia" w:ascii="楷体_GB2312" w:hAnsi="Calibri" w:eastAsia="楷体_GB2312" w:cs="Times New Roman"/>
        <w:bCs/>
        <w:sz w:val="21"/>
        <w:szCs w:val="21"/>
        <w:lang w:val="en-US" w:eastAsia="zh-CN"/>
      </w:rPr>
      <w:t>project</w:t>
    </w:r>
    <w:r>
      <w:rPr>
        <w:rFonts w:hint="eastAsia" w:ascii="楷体_GB2312" w:hAnsi="Calibri" w:eastAsia="楷体_GB2312" w:cs="Times New Roman"/>
        <w:bCs/>
        <w:sz w:val="21"/>
        <w:szCs w:val="21"/>
      </w:rPr>
      <w:t>name }}服务器集群巡检报告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numPicBullet w:numPicBulletId="6">
    <w:pict>
      <v:shape id="6" type="#_x0000_t75" style="width:64px;height:64px" o:bullet="t">
        <v:imagedata r:id="rId7" o:title=""/>
      </v:shape>
    </w:pict>
  </w:numPicBullet>
  <w:numPicBullet w:numPicBulletId="7">
    <w:pict>
      <v:shape id="7" type="#_x0000_t75" style="width:64px;height:64px" o:bullet="t">
        <v:imagedata r:id="rId8" o:title=""/>
      </v:shape>
    </w:pict>
  </w:numPicBullet>
  <w:numPicBullet w:numPicBulletId="8">
    <w:pict>
      <v:shape id="8" type="#_x0000_t75" style="width:64px;height:64px" o:bullet="t">
        <v:imagedata r:id="rId9" o:title=""/>
      </v:shape>
    </w:pict>
  </w:numPicBullet>
  <w:numPicBullet w:numPicBulletId="9">
    <w:pict>
      <v:shape id="9" type="#_x0000_t75" style="width:64px;height:64px" o:bullet="t">
        <v:imagedata r:id="rId10" o:title=""/>
      </v:shape>
    </w:pict>
  </w:numPicBullet>
  <w:numPicBullet w:numPicBulletId="10">
    <w:pict>
      <v:shape id="10" type="#_x0000_t75" style="width:64px;height:64px" o:bullet="t">
        <v:imagedata r:id="rId11" o:title=""/>
      </v:shape>
    </w:pict>
  </w:numPicBullet>
  <w:numPicBullet w:numPicBulletId="11">
    <w:pict>
      <v:shape id="11" type="#_x0000_t75" style="width:64px;height:64px" o:bullet="t">
        <v:imagedata r:id="rId12" o:title=""/>
      </v:shape>
    </w:pict>
  </w:numPicBullet>
  <w:numPicBullet w:numPicBulletId="12">
    <w:pict>
      <v:shape id="12" type="#_x0000_t75" style="width:64px;height:64px" o:bullet="t">
        <v:imagedata r:id="rId13" o:title=""/>
      </v:shape>
    </w:pict>
  </w:numPicBullet>
  <w:numPicBullet w:numPicBulletId="13">
    <w:pict>
      <v:shape id="13" type="#_x0000_t75" style="width:64px;height:64px" o:bullet="t">
        <v:imagedata r:id="rId14" o:title=""/>
      </v:shape>
    </w:pict>
  </w:numPicBullet>
  <w:numPicBullet w:numPicBulletId="14">
    <w:pict>
      <v:shape id="14" type="#_x0000_t75" style="width:64px;height:64px" o:bullet="t">
        <v:imagedata r:id="rId15" o:title=""/>
      </v:shape>
    </w:pict>
  </w:numPicBullet>
  <w:numPicBullet w:numPicBulletId="15">
    <w:pict>
      <v:shape id="15" type="#_x0000_t75" style="width:64px;height:64px" o:bullet="t">
        <v:imagedata r:id="rId16" o:title=""/>
      </v:shape>
    </w:pict>
  </w:numPicBullet>
  <w:numPicBullet w:numPicBulletId="16">
    <w:pict>
      <v:shape id="16" type="#_x0000_t75" style="width:64px;height:64px" o:bullet="t">
        <v:imagedata r:id="rId17" o:title=""/>
      </v:shape>
    </w:pict>
  </w:numPicBullet>
  <w:numPicBullet w:numPicBulletId="17">
    <w:pict>
      <v:shape id="17" type="#_x0000_t75" style="width:64px;height:64px" o:bullet="t">
        <v:imagedata r:id="rId18" o:title=""/>
      </v:shape>
    </w:pict>
  </w:numPicBullet>
  <w:numPicBullet w:numPicBulletId="18">
    <w:pict>
      <v:shape id="18" type="#_x0000_t75" style="width:64px;height:64px" o:bullet="t">
        <v:imagedata r:id="rId19" o:title=""/>
      </v:shape>
    </w:pict>
  </w:numPicBullet>
  <w:numPicBullet w:numPicBulletId="19">
    <w:pict>
      <v:shape id="19" type="#_x0000_t75" style="width:64px;height:64px" o:bullet="t">
        <v:imagedata r:id="rId20" o:title=""/>
      </v:shape>
    </w:pict>
  </w:numPicBullet>
  <w:numPicBullet w:numPicBulletId="20">
    <w:pict>
      <v:shape id="20" type="#_x0000_t75" style="width:64px;height:64px" o:bullet="t">
        <v:imagedata r:id="rId21" o:title=""/>
      </v:shape>
    </w:pict>
  </w:numPicBullet>
  <w:numPicBullet w:numPicBulletId="21">
    <w:pict>
      <v:shape id="21" type="#_x0000_t75" style="width:64px;height:64px" o:bullet="t">
        <v:imagedata r:id="rId22" o:title=""/>
      </v:shape>
    </w:pict>
  </w:numPicBullet>
  <w:numPicBullet w:numPicBulletId="22">
    <w:pict>
      <v:shape id="22" type="#_x0000_t75" style="width:64px;height:64px" o:bullet="t">
        <v:imagedata r:id="rId23" o:title=""/>
      </v:shape>
    </w:pict>
  </w:numPicBullet>
  <w:numPicBullet w:numPicBulletId="23">
    <w:pict>
      <v:shape id="23" type="#_x0000_t75" style="width:64px;height:64px" o:bullet="t">
        <v:imagedata r:id="rId24" o:title=""/>
      </v:shape>
    </w:pict>
  </w:numPicBullet>
  <w:numPicBullet w:numPicBulletId="24">
    <w:pict>
      <v:shape id="24" type="#_x0000_t75" style="width:64px;height:64px" o:bullet="t">
        <v:imagedata r:id="rId25" o:title=""/>
      </v:shape>
    </w:pict>
  </w:numPicBullet>
  <w:numPicBullet w:numPicBulletId="25">
    <w:pict>
      <v:shape id="25" type="#_x0000_t75" style="width:64px;height:64px" o:bullet="t">
        <v:imagedata r:id="rId26" o:title=""/>
      </v:shape>
    </w:pict>
  </w:numPicBullet>
  <w:numPicBullet w:numPicBulletId="26">
    <w:pict>
      <v:shape id="26" type="#_x0000_t75" style="width:64px;height:64px" o:bullet="t">
        <v:imagedata r:id="rId27" o:title=""/>
      </v:shape>
    </w:pict>
  </w:numPicBullet>
  <w:abstractNum w:abstractNumId="0">
    <w:nsid w:val="809071EE"/>
    <w:multiLevelType w:val="singleLevel"/>
    <w:tmpl w:val="809071EE"/>
    <w:lvl w:ilvl="0" w:tentative="0">
      <w:start w:val="1"/>
      <w:numFmt w:val="bullet"/>
      <w:lvlText w:val=""/>
      <w:lvlJc w:val="left"/>
      <w:pPr>
        <w:ind w:left="420" w:hanging="420"/>
      </w:pPr>
      <w:rPr>
        <w:rFonts w:hint="default" w:ascii="Wingdings" w:hAnsi="Wingdings"/>
      </w:rPr>
    </w:lvl>
  </w:abstractNum>
  <w:abstractNum w:abstractNumId="1">
    <w:nsid w:val="9E2C7A6A"/>
    <w:multiLevelType w:val="singleLevel"/>
    <w:tmpl w:val="9E2C7A6A"/>
    <w:lvl w:ilvl="0" w:tentative="0">
      <w:start w:val="1"/>
      <w:numFmt w:val="bullet"/>
      <w:suff w:val="space"/>
      <w:lvlText w:val=""/>
      <w:lvlJc w:val="left"/>
      <w:pPr>
        <w:ind w:left="420" w:hanging="420"/>
      </w:pPr>
      <w:rPr>
        <w:rFonts w:hint="default" w:ascii="Wingdings" w:hAnsi="Wingdings"/>
      </w:rPr>
    </w:lvl>
  </w:abstractNum>
  <w:abstractNum w:abstractNumId="2">
    <w:nsid w:val="AF9E29FC"/>
    <w:multiLevelType w:val="singleLevel"/>
    <w:tmpl w:val="AF9E29FC"/>
    <w:lvl w:ilvl="0" w:tentative="0">
      <w:start w:val="1"/>
      <w:numFmt w:val="bullet"/>
      <w:lvlText w:val=""/>
      <w:lvlJc w:val="left"/>
      <w:pPr>
        <w:ind w:left="420" w:hanging="420"/>
      </w:pPr>
      <w:rPr>
        <w:rFonts w:hint="default" w:ascii="Wingdings" w:hAnsi="Wingdings"/>
      </w:rPr>
    </w:lvl>
  </w:abstractNum>
  <w:abstractNum w:abstractNumId="3">
    <w:nsid w:val="D2B18506"/>
    <w:multiLevelType w:val="multilevel"/>
    <w:tmpl w:val="D2B18506"/>
    <w:lvl w:ilvl="0" w:tentative="0">
      <w:start w:val="1"/>
      <w:numFmt w:val="bullet"/>
      <w:lvlText w:val=""/>
      <w:lvlPicBulletId w:val="0"/>
      <w:lvlJc w:val="left"/>
      <w:pPr>
        <w:ind w:left="420" w:hanging="420"/>
      </w:pPr>
      <w:rPr>
        <w:rFonts w:hint="default" w:ascii="Wingdings" w:hAnsi="Wingdings"/>
      </w:rPr>
    </w:lvl>
    <w:lvl w:ilvl="1" w:tentative="0">
      <w:start w:val="1"/>
      <w:numFmt w:val="bullet"/>
      <w:suff w:val="nothing"/>
      <w:lvlText w:val=""/>
      <w:lvlPicBulletId w:val="1"/>
      <w:lvlJc w:val="left"/>
      <w:pPr>
        <w:ind w:left="840" w:leftChars="0" w:hanging="420" w:firstLineChars="0"/>
      </w:pPr>
      <w:rPr>
        <w:rFonts w:hint="default" w:ascii="微软雅黑" w:hAnsi="微软雅黑" w:eastAsia="微软雅黑" w:cs="微软雅黑"/>
      </w:rPr>
    </w:lvl>
    <w:lvl w:ilvl="2" w:tentative="0">
      <w:start w:val="1"/>
      <w:numFmt w:val="bullet"/>
      <w:lvlText w:val=""/>
      <w:lvlPicBulletId w:val="2"/>
      <w:lvlJc w:val="left"/>
      <w:pPr>
        <w:tabs>
          <w:tab w:val="left" w:pos="1260"/>
        </w:tabs>
        <w:ind w:left="1260" w:leftChars="0" w:hanging="420" w:firstLineChars="0"/>
      </w:pPr>
      <w:rPr>
        <w:rFonts w:hint="default" w:ascii="Tahoma" w:hAnsi="Tahoma"/>
      </w:rPr>
    </w:lvl>
    <w:lvl w:ilvl="3" w:tentative="0">
      <w:start w:val="1"/>
      <w:numFmt w:val="bullet"/>
      <w:lvlText w:val=""/>
      <w:lvlPicBulletId w:val="3"/>
      <w:lvlJc w:val="left"/>
      <w:pPr>
        <w:tabs>
          <w:tab w:val="left" w:pos="1680"/>
        </w:tabs>
        <w:ind w:left="1680" w:leftChars="0" w:hanging="420" w:firstLineChars="0"/>
      </w:pPr>
      <w:rPr>
        <w:rFonts w:hint="default" w:ascii="Tahoma" w:hAnsi="Tahoma"/>
      </w:rPr>
    </w:lvl>
    <w:lvl w:ilvl="4" w:tentative="0">
      <w:start w:val="1"/>
      <w:numFmt w:val="bullet"/>
      <w:lvlText w:val=""/>
      <w:lvlPicBulletId w:val="4"/>
      <w:lvlJc w:val="left"/>
      <w:pPr>
        <w:tabs>
          <w:tab w:val="left" w:pos="2100"/>
        </w:tabs>
        <w:ind w:left="2100" w:leftChars="0" w:hanging="420" w:firstLineChars="0"/>
      </w:pPr>
      <w:rPr>
        <w:rFonts w:hint="default" w:ascii="Tahoma" w:hAnsi="Tahoma"/>
      </w:rPr>
    </w:lvl>
    <w:lvl w:ilvl="5" w:tentative="0">
      <w:start w:val="1"/>
      <w:numFmt w:val="bullet"/>
      <w:lvlText w:val=""/>
      <w:lvlPicBulletId w:val="5"/>
      <w:lvlJc w:val="left"/>
      <w:pPr>
        <w:tabs>
          <w:tab w:val="left" w:pos="2520"/>
        </w:tabs>
        <w:ind w:left="2520" w:leftChars="0" w:hanging="420" w:firstLineChars="0"/>
      </w:pPr>
      <w:rPr>
        <w:rFonts w:hint="default" w:ascii="Tahoma" w:hAnsi="Tahoma"/>
      </w:rPr>
    </w:lvl>
    <w:lvl w:ilvl="6" w:tentative="0">
      <w:start w:val="1"/>
      <w:numFmt w:val="bullet"/>
      <w:lvlText w:val=""/>
      <w:lvlPicBulletId w:val="6"/>
      <w:lvlJc w:val="left"/>
      <w:pPr>
        <w:tabs>
          <w:tab w:val="left" w:pos="2940"/>
        </w:tabs>
        <w:ind w:left="2940" w:leftChars="0" w:hanging="420" w:firstLineChars="0"/>
      </w:pPr>
      <w:rPr>
        <w:rFonts w:hint="default" w:ascii="Tahoma" w:hAnsi="Tahoma"/>
      </w:rPr>
    </w:lvl>
    <w:lvl w:ilvl="7" w:tentative="0">
      <w:start w:val="1"/>
      <w:numFmt w:val="bullet"/>
      <w:lvlText w:val=""/>
      <w:lvlPicBulletId w:val="7"/>
      <w:lvlJc w:val="left"/>
      <w:pPr>
        <w:tabs>
          <w:tab w:val="left" w:pos="3360"/>
        </w:tabs>
        <w:ind w:left="3360" w:leftChars="0" w:hanging="420" w:firstLineChars="0"/>
      </w:pPr>
      <w:rPr>
        <w:rFonts w:hint="default" w:ascii="Tahoma" w:hAnsi="Tahoma"/>
      </w:rPr>
    </w:lvl>
    <w:lvl w:ilvl="8" w:tentative="0">
      <w:start w:val="1"/>
      <w:numFmt w:val="bullet"/>
      <w:lvlText w:val=""/>
      <w:lvlPicBulletId w:val="8"/>
      <w:lvlJc w:val="left"/>
      <w:pPr>
        <w:tabs>
          <w:tab w:val="left" w:pos="3780"/>
        </w:tabs>
        <w:ind w:left="3780" w:leftChars="0" w:hanging="420" w:firstLineChars="0"/>
      </w:pPr>
      <w:rPr>
        <w:rFonts w:hint="default" w:ascii="Tahoma" w:hAnsi="Tahoma"/>
      </w:rPr>
    </w:lvl>
  </w:abstractNum>
  <w:abstractNum w:abstractNumId="4">
    <w:nsid w:val="DFA4A139"/>
    <w:multiLevelType w:val="singleLevel"/>
    <w:tmpl w:val="DFA4A139"/>
    <w:lvl w:ilvl="0" w:tentative="0">
      <w:start w:val="1"/>
      <w:numFmt w:val="bullet"/>
      <w:lvlText w:val=""/>
      <w:lvlJc w:val="left"/>
      <w:pPr>
        <w:ind w:left="420" w:hanging="420"/>
      </w:pPr>
      <w:rPr>
        <w:rFonts w:hint="default" w:ascii="Wingdings" w:hAnsi="Wingdings"/>
      </w:rPr>
    </w:lvl>
  </w:abstractNum>
  <w:abstractNum w:abstractNumId="5">
    <w:nsid w:val="42BBDB66"/>
    <w:multiLevelType w:val="singleLevel"/>
    <w:tmpl w:val="42BBDB66"/>
    <w:lvl w:ilvl="0" w:tentative="0">
      <w:start w:val="1"/>
      <w:numFmt w:val="bullet"/>
      <w:suff w:val="space"/>
      <w:lvlText w:val=""/>
      <w:lvlJc w:val="left"/>
      <w:pPr>
        <w:ind w:left="420" w:hanging="420"/>
      </w:pPr>
      <w:rPr>
        <w:rFonts w:hint="default" w:ascii="Wingdings" w:hAnsi="Wingdings"/>
      </w:rPr>
    </w:lvl>
  </w:abstractNum>
  <w:abstractNum w:abstractNumId="6">
    <w:nsid w:val="51CFA405"/>
    <w:multiLevelType w:val="multilevel"/>
    <w:tmpl w:val="51CFA405"/>
    <w:lvl w:ilvl="0" w:tentative="0">
      <w:start w:val="1"/>
      <w:numFmt w:val="bullet"/>
      <w:lvlText w:val=""/>
      <w:lvlPicBulletId w:val="18"/>
      <w:lvlJc w:val="left"/>
      <w:pPr>
        <w:ind w:left="420" w:hanging="420"/>
      </w:pPr>
      <w:rPr>
        <w:rFonts w:hint="default" w:ascii="Wingdings" w:hAnsi="Wingdings"/>
      </w:rPr>
    </w:lvl>
    <w:lvl w:ilvl="1" w:tentative="0">
      <w:start w:val="1"/>
      <w:numFmt w:val="bullet"/>
      <w:suff w:val="nothing"/>
      <w:lvlText w:val=""/>
      <w:lvlPicBulletId w:val="19"/>
      <w:lvlJc w:val="left"/>
      <w:pPr>
        <w:ind w:left="840" w:leftChars="0" w:hanging="420" w:firstLineChars="0"/>
      </w:pPr>
      <w:rPr>
        <w:rFonts w:hint="default" w:ascii="微软雅黑" w:hAnsi="微软雅黑" w:eastAsia="微软雅黑" w:cs="微软雅黑"/>
      </w:rPr>
    </w:lvl>
    <w:lvl w:ilvl="2" w:tentative="0">
      <w:start w:val="1"/>
      <w:numFmt w:val="bullet"/>
      <w:lvlText w:val=""/>
      <w:lvlPicBulletId w:val="20"/>
      <w:lvlJc w:val="left"/>
      <w:pPr>
        <w:tabs>
          <w:tab w:val="left" w:pos="1260"/>
        </w:tabs>
        <w:ind w:left="1260" w:leftChars="0" w:hanging="420" w:firstLineChars="0"/>
      </w:pPr>
      <w:rPr>
        <w:rFonts w:hint="default" w:ascii="Tahoma" w:hAnsi="Tahoma"/>
      </w:rPr>
    </w:lvl>
    <w:lvl w:ilvl="3" w:tentative="0">
      <w:start w:val="1"/>
      <w:numFmt w:val="bullet"/>
      <w:lvlText w:val=""/>
      <w:lvlPicBulletId w:val="21"/>
      <w:lvlJc w:val="left"/>
      <w:pPr>
        <w:tabs>
          <w:tab w:val="left" w:pos="1680"/>
        </w:tabs>
        <w:ind w:left="1680" w:leftChars="0" w:hanging="420" w:firstLineChars="0"/>
      </w:pPr>
      <w:rPr>
        <w:rFonts w:hint="default" w:ascii="Tahoma" w:hAnsi="Tahoma"/>
      </w:rPr>
    </w:lvl>
    <w:lvl w:ilvl="4" w:tentative="0">
      <w:start w:val="1"/>
      <w:numFmt w:val="bullet"/>
      <w:lvlText w:val=""/>
      <w:lvlPicBulletId w:val="22"/>
      <w:lvlJc w:val="left"/>
      <w:pPr>
        <w:tabs>
          <w:tab w:val="left" w:pos="2100"/>
        </w:tabs>
        <w:ind w:left="2100" w:leftChars="0" w:hanging="420" w:firstLineChars="0"/>
      </w:pPr>
      <w:rPr>
        <w:rFonts w:hint="default" w:ascii="Tahoma" w:hAnsi="Tahoma"/>
      </w:rPr>
    </w:lvl>
    <w:lvl w:ilvl="5" w:tentative="0">
      <w:start w:val="1"/>
      <w:numFmt w:val="bullet"/>
      <w:lvlText w:val=""/>
      <w:lvlPicBulletId w:val="23"/>
      <w:lvlJc w:val="left"/>
      <w:pPr>
        <w:tabs>
          <w:tab w:val="left" w:pos="2520"/>
        </w:tabs>
        <w:ind w:left="2520" w:leftChars="0" w:hanging="420" w:firstLineChars="0"/>
      </w:pPr>
      <w:rPr>
        <w:rFonts w:hint="default" w:ascii="Tahoma" w:hAnsi="Tahoma"/>
      </w:rPr>
    </w:lvl>
    <w:lvl w:ilvl="6" w:tentative="0">
      <w:start w:val="1"/>
      <w:numFmt w:val="bullet"/>
      <w:lvlText w:val=""/>
      <w:lvlPicBulletId w:val="24"/>
      <w:lvlJc w:val="left"/>
      <w:pPr>
        <w:tabs>
          <w:tab w:val="left" w:pos="2940"/>
        </w:tabs>
        <w:ind w:left="2940" w:leftChars="0" w:hanging="420" w:firstLineChars="0"/>
      </w:pPr>
      <w:rPr>
        <w:rFonts w:hint="default" w:ascii="Tahoma" w:hAnsi="Tahoma"/>
      </w:rPr>
    </w:lvl>
    <w:lvl w:ilvl="7" w:tentative="0">
      <w:start w:val="1"/>
      <w:numFmt w:val="bullet"/>
      <w:lvlText w:val=""/>
      <w:lvlPicBulletId w:val="25"/>
      <w:lvlJc w:val="left"/>
      <w:pPr>
        <w:tabs>
          <w:tab w:val="left" w:pos="3360"/>
        </w:tabs>
        <w:ind w:left="3360" w:leftChars="0" w:hanging="420" w:firstLineChars="0"/>
      </w:pPr>
      <w:rPr>
        <w:rFonts w:hint="default" w:ascii="Tahoma" w:hAnsi="Tahoma"/>
      </w:rPr>
    </w:lvl>
    <w:lvl w:ilvl="8" w:tentative="0">
      <w:start w:val="1"/>
      <w:numFmt w:val="bullet"/>
      <w:lvlText w:val=""/>
      <w:lvlPicBulletId w:val="26"/>
      <w:lvlJc w:val="left"/>
      <w:pPr>
        <w:tabs>
          <w:tab w:val="left" w:pos="3780"/>
        </w:tabs>
        <w:ind w:left="3780" w:leftChars="0" w:hanging="420" w:firstLineChars="0"/>
      </w:pPr>
      <w:rPr>
        <w:rFonts w:hint="default" w:ascii="Tahoma" w:hAnsi="Tahoma"/>
      </w:rPr>
    </w:lvl>
  </w:abstractNum>
  <w:abstractNum w:abstractNumId="7">
    <w:nsid w:val="531A6A17"/>
    <w:multiLevelType w:val="singleLevel"/>
    <w:tmpl w:val="531A6A17"/>
    <w:lvl w:ilvl="0" w:tentative="0">
      <w:start w:val="1"/>
      <w:numFmt w:val="bullet"/>
      <w:lvlText w:val=""/>
      <w:lvlJc w:val="left"/>
      <w:pPr>
        <w:ind w:left="420" w:hanging="420"/>
      </w:pPr>
      <w:rPr>
        <w:rFonts w:hint="default" w:ascii="Wingdings" w:hAnsi="Wingdings"/>
      </w:rPr>
    </w:lvl>
  </w:abstractNum>
  <w:abstractNum w:abstractNumId="8">
    <w:nsid w:val="54A7FFBB"/>
    <w:multiLevelType w:val="multilevel"/>
    <w:tmpl w:val="54A7FFBB"/>
    <w:lvl w:ilvl="0" w:tentative="0">
      <w:start w:val="1"/>
      <w:numFmt w:val="bullet"/>
      <w:lvlText w:val=""/>
      <w:lvlPicBulletId w:val="9"/>
      <w:lvlJc w:val="left"/>
      <w:pPr>
        <w:ind w:left="420" w:hanging="420"/>
      </w:pPr>
      <w:rPr>
        <w:rFonts w:hint="default" w:ascii="Wingdings" w:hAnsi="Wingdings"/>
      </w:rPr>
    </w:lvl>
    <w:lvl w:ilvl="1" w:tentative="0">
      <w:start w:val="1"/>
      <w:numFmt w:val="bullet"/>
      <w:suff w:val="nothing"/>
      <w:lvlText w:val=""/>
      <w:lvlPicBulletId w:val="10"/>
      <w:lvlJc w:val="left"/>
      <w:pPr>
        <w:ind w:left="840" w:leftChars="0" w:hanging="420" w:firstLineChars="0"/>
      </w:pPr>
      <w:rPr>
        <w:rFonts w:hint="default" w:ascii="微软雅黑" w:hAnsi="微软雅黑" w:eastAsia="微软雅黑" w:cs="微软雅黑"/>
      </w:rPr>
    </w:lvl>
    <w:lvl w:ilvl="2" w:tentative="0">
      <w:start w:val="1"/>
      <w:numFmt w:val="bullet"/>
      <w:lvlText w:val=""/>
      <w:lvlPicBulletId w:val="11"/>
      <w:lvlJc w:val="left"/>
      <w:pPr>
        <w:tabs>
          <w:tab w:val="left" w:pos="1260"/>
        </w:tabs>
        <w:ind w:left="1260" w:leftChars="0" w:hanging="420" w:firstLineChars="0"/>
      </w:pPr>
      <w:rPr>
        <w:rFonts w:hint="default" w:ascii="Tahoma" w:hAnsi="Tahoma"/>
      </w:rPr>
    </w:lvl>
    <w:lvl w:ilvl="3" w:tentative="0">
      <w:start w:val="1"/>
      <w:numFmt w:val="bullet"/>
      <w:lvlText w:val=""/>
      <w:lvlPicBulletId w:val="12"/>
      <w:lvlJc w:val="left"/>
      <w:pPr>
        <w:tabs>
          <w:tab w:val="left" w:pos="1680"/>
        </w:tabs>
        <w:ind w:left="1680" w:leftChars="0" w:hanging="420" w:firstLineChars="0"/>
      </w:pPr>
      <w:rPr>
        <w:rFonts w:hint="default" w:ascii="Tahoma" w:hAnsi="Tahoma"/>
      </w:rPr>
    </w:lvl>
    <w:lvl w:ilvl="4" w:tentative="0">
      <w:start w:val="1"/>
      <w:numFmt w:val="bullet"/>
      <w:lvlText w:val=""/>
      <w:lvlPicBulletId w:val="13"/>
      <w:lvlJc w:val="left"/>
      <w:pPr>
        <w:tabs>
          <w:tab w:val="left" w:pos="2100"/>
        </w:tabs>
        <w:ind w:left="2100" w:leftChars="0" w:hanging="420" w:firstLineChars="0"/>
      </w:pPr>
      <w:rPr>
        <w:rFonts w:hint="default" w:ascii="Tahoma" w:hAnsi="Tahoma"/>
      </w:rPr>
    </w:lvl>
    <w:lvl w:ilvl="5" w:tentative="0">
      <w:start w:val="1"/>
      <w:numFmt w:val="bullet"/>
      <w:lvlText w:val=""/>
      <w:lvlPicBulletId w:val="14"/>
      <w:lvlJc w:val="left"/>
      <w:pPr>
        <w:tabs>
          <w:tab w:val="left" w:pos="2520"/>
        </w:tabs>
        <w:ind w:left="2520" w:leftChars="0" w:hanging="420" w:firstLineChars="0"/>
      </w:pPr>
      <w:rPr>
        <w:rFonts w:hint="default" w:ascii="Tahoma" w:hAnsi="Tahoma"/>
      </w:rPr>
    </w:lvl>
    <w:lvl w:ilvl="6" w:tentative="0">
      <w:start w:val="1"/>
      <w:numFmt w:val="bullet"/>
      <w:lvlText w:val=""/>
      <w:lvlPicBulletId w:val="15"/>
      <w:lvlJc w:val="left"/>
      <w:pPr>
        <w:tabs>
          <w:tab w:val="left" w:pos="2940"/>
        </w:tabs>
        <w:ind w:left="2940" w:leftChars="0" w:hanging="420" w:firstLineChars="0"/>
      </w:pPr>
      <w:rPr>
        <w:rFonts w:hint="default" w:ascii="Tahoma" w:hAnsi="Tahoma"/>
      </w:rPr>
    </w:lvl>
    <w:lvl w:ilvl="7" w:tentative="0">
      <w:start w:val="1"/>
      <w:numFmt w:val="bullet"/>
      <w:lvlText w:val=""/>
      <w:lvlPicBulletId w:val="16"/>
      <w:lvlJc w:val="left"/>
      <w:pPr>
        <w:tabs>
          <w:tab w:val="left" w:pos="3360"/>
        </w:tabs>
        <w:ind w:left="3360" w:leftChars="0" w:hanging="420" w:firstLineChars="0"/>
      </w:pPr>
      <w:rPr>
        <w:rFonts w:hint="default" w:ascii="Tahoma" w:hAnsi="Tahoma"/>
      </w:rPr>
    </w:lvl>
    <w:lvl w:ilvl="8" w:tentative="0">
      <w:start w:val="1"/>
      <w:numFmt w:val="bullet"/>
      <w:lvlText w:val=""/>
      <w:lvlPicBulletId w:val="17"/>
      <w:lvlJc w:val="left"/>
      <w:pPr>
        <w:tabs>
          <w:tab w:val="left" w:pos="3780"/>
        </w:tabs>
        <w:ind w:left="3780" w:leftChars="0" w:hanging="420" w:firstLineChars="0"/>
      </w:pPr>
      <w:rPr>
        <w:rFonts w:hint="default" w:ascii="Tahoma" w:hAnsi="Tahoma"/>
      </w:rPr>
    </w:lvl>
  </w:abstractNum>
  <w:abstractNum w:abstractNumId="9">
    <w:nsid w:val="567F209B"/>
    <w:multiLevelType w:val="singleLevel"/>
    <w:tmpl w:val="567F209B"/>
    <w:lvl w:ilvl="0" w:tentative="0">
      <w:start w:val="1"/>
      <w:numFmt w:val="bullet"/>
      <w:suff w:val="space"/>
      <w:lvlText w:val=""/>
      <w:lvlJc w:val="left"/>
      <w:pPr>
        <w:ind w:left="420" w:hanging="420"/>
      </w:pPr>
      <w:rPr>
        <w:rFonts w:hint="default" w:ascii="Wingdings" w:hAnsi="Wingdings"/>
      </w:rPr>
    </w:lvl>
  </w:abstractNum>
  <w:num w:numId="1">
    <w:abstractNumId w:val="4"/>
  </w:num>
  <w:num w:numId="2">
    <w:abstractNumId w:val="7"/>
  </w:num>
  <w:num w:numId="3">
    <w:abstractNumId w:val="2"/>
  </w:num>
  <w:num w:numId="4">
    <w:abstractNumId w:val="0"/>
  </w:num>
  <w:num w:numId="5">
    <w:abstractNumId w:val="1"/>
  </w:num>
  <w:num w:numId="6">
    <w:abstractNumId w:val="3"/>
  </w:num>
  <w:num w:numId="7">
    <w:abstractNumId w:val="5"/>
  </w:num>
  <w:num w:numId="8">
    <w:abstractNumId w:val="8"/>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TRlNzg2YWNhY2Q0Mzc4N2Q2YTAwODkyZWU0YWM2NjUifQ=="/>
  </w:docVars>
  <w:rsids>
    <w:rsidRoot w:val="00787982"/>
    <w:rsid w:val="001501E8"/>
    <w:rsid w:val="001A6B96"/>
    <w:rsid w:val="00317507"/>
    <w:rsid w:val="00403A1E"/>
    <w:rsid w:val="0049563B"/>
    <w:rsid w:val="0058022F"/>
    <w:rsid w:val="006C31FD"/>
    <w:rsid w:val="006C626F"/>
    <w:rsid w:val="006F09D6"/>
    <w:rsid w:val="0077040A"/>
    <w:rsid w:val="00787982"/>
    <w:rsid w:val="008E1051"/>
    <w:rsid w:val="009176CC"/>
    <w:rsid w:val="009924BB"/>
    <w:rsid w:val="009A5824"/>
    <w:rsid w:val="009E4697"/>
    <w:rsid w:val="00A172EB"/>
    <w:rsid w:val="00C24DE7"/>
    <w:rsid w:val="00C31977"/>
    <w:rsid w:val="00CA685A"/>
    <w:rsid w:val="00DD355E"/>
    <w:rsid w:val="00DF7523"/>
    <w:rsid w:val="00EB5FC5"/>
    <w:rsid w:val="00EC66D7"/>
    <w:rsid w:val="00F2159C"/>
    <w:rsid w:val="00F77A7C"/>
    <w:rsid w:val="00FE31C5"/>
    <w:rsid w:val="00FF4152"/>
    <w:rsid w:val="010716B4"/>
    <w:rsid w:val="010E3F3E"/>
    <w:rsid w:val="01236868"/>
    <w:rsid w:val="01480ACB"/>
    <w:rsid w:val="01755B96"/>
    <w:rsid w:val="01954D0E"/>
    <w:rsid w:val="019B7448"/>
    <w:rsid w:val="01C33CCB"/>
    <w:rsid w:val="01C34096"/>
    <w:rsid w:val="01F13F44"/>
    <w:rsid w:val="020D5C06"/>
    <w:rsid w:val="022F0D46"/>
    <w:rsid w:val="024A55A5"/>
    <w:rsid w:val="02612473"/>
    <w:rsid w:val="029C7432"/>
    <w:rsid w:val="02A510B9"/>
    <w:rsid w:val="02A64EED"/>
    <w:rsid w:val="02E80C37"/>
    <w:rsid w:val="02EB65BF"/>
    <w:rsid w:val="02EF54D6"/>
    <w:rsid w:val="033F2633"/>
    <w:rsid w:val="03665B3A"/>
    <w:rsid w:val="03B22EB7"/>
    <w:rsid w:val="03BA6143"/>
    <w:rsid w:val="03F15214"/>
    <w:rsid w:val="04020222"/>
    <w:rsid w:val="04022C94"/>
    <w:rsid w:val="040B27BB"/>
    <w:rsid w:val="04167D08"/>
    <w:rsid w:val="04167F46"/>
    <w:rsid w:val="041E3FB6"/>
    <w:rsid w:val="04221A0D"/>
    <w:rsid w:val="04304416"/>
    <w:rsid w:val="043052BD"/>
    <w:rsid w:val="04543EFF"/>
    <w:rsid w:val="045907DA"/>
    <w:rsid w:val="052A2FBE"/>
    <w:rsid w:val="055957F7"/>
    <w:rsid w:val="055E437A"/>
    <w:rsid w:val="056624E8"/>
    <w:rsid w:val="058E01E8"/>
    <w:rsid w:val="059B50FC"/>
    <w:rsid w:val="05B75345"/>
    <w:rsid w:val="05C62308"/>
    <w:rsid w:val="05D30070"/>
    <w:rsid w:val="05F1598B"/>
    <w:rsid w:val="06195E70"/>
    <w:rsid w:val="06280724"/>
    <w:rsid w:val="062C51A3"/>
    <w:rsid w:val="065B0DA4"/>
    <w:rsid w:val="067930E7"/>
    <w:rsid w:val="069D6B10"/>
    <w:rsid w:val="06AB45C9"/>
    <w:rsid w:val="06D506D7"/>
    <w:rsid w:val="06EB5933"/>
    <w:rsid w:val="06ED6B70"/>
    <w:rsid w:val="07071F63"/>
    <w:rsid w:val="077863B4"/>
    <w:rsid w:val="077C5F78"/>
    <w:rsid w:val="07B876DF"/>
    <w:rsid w:val="07CF1E29"/>
    <w:rsid w:val="07DE3AA6"/>
    <w:rsid w:val="08246FBA"/>
    <w:rsid w:val="083454A4"/>
    <w:rsid w:val="085C2D80"/>
    <w:rsid w:val="087D2598"/>
    <w:rsid w:val="088D5620"/>
    <w:rsid w:val="08CE24D0"/>
    <w:rsid w:val="08E4583D"/>
    <w:rsid w:val="090771C9"/>
    <w:rsid w:val="093F7823"/>
    <w:rsid w:val="094778E5"/>
    <w:rsid w:val="094E717D"/>
    <w:rsid w:val="09523DAB"/>
    <w:rsid w:val="09827EC3"/>
    <w:rsid w:val="0985590C"/>
    <w:rsid w:val="09D92054"/>
    <w:rsid w:val="09FF18DC"/>
    <w:rsid w:val="0A1C266D"/>
    <w:rsid w:val="0A1F6111"/>
    <w:rsid w:val="0A317D99"/>
    <w:rsid w:val="0A707CD3"/>
    <w:rsid w:val="0AB301B3"/>
    <w:rsid w:val="0AD02BD1"/>
    <w:rsid w:val="0AE2298C"/>
    <w:rsid w:val="0AEE16EE"/>
    <w:rsid w:val="0AF452B7"/>
    <w:rsid w:val="0AF603B5"/>
    <w:rsid w:val="0B0E016B"/>
    <w:rsid w:val="0B397E68"/>
    <w:rsid w:val="0B6B0424"/>
    <w:rsid w:val="0BAC5AD8"/>
    <w:rsid w:val="0BC21D53"/>
    <w:rsid w:val="0C0E2599"/>
    <w:rsid w:val="0C1640EC"/>
    <w:rsid w:val="0C256881"/>
    <w:rsid w:val="0C3B5249"/>
    <w:rsid w:val="0C474E99"/>
    <w:rsid w:val="0C4A631A"/>
    <w:rsid w:val="0C4B0640"/>
    <w:rsid w:val="0C677F69"/>
    <w:rsid w:val="0C71211E"/>
    <w:rsid w:val="0C7A3A10"/>
    <w:rsid w:val="0C8375F4"/>
    <w:rsid w:val="0CB21AFB"/>
    <w:rsid w:val="0CB9263F"/>
    <w:rsid w:val="0CBB0F0A"/>
    <w:rsid w:val="0D375492"/>
    <w:rsid w:val="0D45070C"/>
    <w:rsid w:val="0D951333"/>
    <w:rsid w:val="0D9B664E"/>
    <w:rsid w:val="0DA808E5"/>
    <w:rsid w:val="0E187325"/>
    <w:rsid w:val="0E256B1D"/>
    <w:rsid w:val="0E390C34"/>
    <w:rsid w:val="0E884780"/>
    <w:rsid w:val="0EAA2E1F"/>
    <w:rsid w:val="0EB519EF"/>
    <w:rsid w:val="0ECD3468"/>
    <w:rsid w:val="0F036914"/>
    <w:rsid w:val="0F2569CA"/>
    <w:rsid w:val="0F642493"/>
    <w:rsid w:val="0F6700F4"/>
    <w:rsid w:val="0F7C094D"/>
    <w:rsid w:val="0F892F9F"/>
    <w:rsid w:val="0FA250B7"/>
    <w:rsid w:val="0FB1166B"/>
    <w:rsid w:val="10196F1B"/>
    <w:rsid w:val="101B5283"/>
    <w:rsid w:val="104E3480"/>
    <w:rsid w:val="108E6EC7"/>
    <w:rsid w:val="1095214E"/>
    <w:rsid w:val="10A5185D"/>
    <w:rsid w:val="10A61166"/>
    <w:rsid w:val="10D02A40"/>
    <w:rsid w:val="10D4617C"/>
    <w:rsid w:val="10EA6AD0"/>
    <w:rsid w:val="10FA63D9"/>
    <w:rsid w:val="110D1D63"/>
    <w:rsid w:val="11217F60"/>
    <w:rsid w:val="112E11D8"/>
    <w:rsid w:val="11425F5F"/>
    <w:rsid w:val="1151756D"/>
    <w:rsid w:val="11653AF0"/>
    <w:rsid w:val="11822D18"/>
    <w:rsid w:val="11BE2F8E"/>
    <w:rsid w:val="11C04151"/>
    <w:rsid w:val="11D20B86"/>
    <w:rsid w:val="11D84A86"/>
    <w:rsid w:val="11E92B35"/>
    <w:rsid w:val="12105292"/>
    <w:rsid w:val="121731AC"/>
    <w:rsid w:val="123A1560"/>
    <w:rsid w:val="12494E29"/>
    <w:rsid w:val="12704A4B"/>
    <w:rsid w:val="12821C1F"/>
    <w:rsid w:val="1293177A"/>
    <w:rsid w:val="12BC3D75"/>
    <w:rsid w:val="12BF435B"/>
    <w:rsid w:val="12CC363D"/>
    <w:rsid w:val="1300101B"/>
    <w:rsid w:val="131640B0"/>
    <w:rsid w:val="133742C0"/>
    <w:rsid w:val="136F4798"/>
    <w:rsid w:val="13851499"/>
    <w:rsid w:val="13A23A73"/>
    <w:rsid w:val="141C2ECA"/>
    <w:rsid w:val="14376C8C"/>
    <w:rsid w:val="146906B9"/>
    <w:rsid w:val="14A60BDB"/>
    <w:rsid w:val="14AA3444"/>
    <w:rsid w:val="14DA1E8B"/>
    <w:rsid w:val="14E74008"/>
    <w:rsid w:val="14E76975"/>
    <w:rsid w:val="14F36AEF"/>
    <w:rsid w:val="151B698C"/>
    <w:rsid w:val="158517A2"/>
    <w:rsid w:val="158C5316"/>
    <w:rsid w:val="15C61B2C"/>
    <w:rsid w:val="1603439B"/>
    <w:rsid w:val="16680B24"/>
    <w:rsid w:val="16687B09"/>
    <w:rsid w:val="16830E40"/>
    <w:rsid w:val="16942DE1"/>
    <w:rsid w:val="16A71F4F"/>
    <w:rsid w:val="16BE66F8"/>
    <w:rsid w:val="16DF375B"/>
    <w:rsid w:val="16F360F6"/>
    <w:rsid w:val="1713596E"/>
    <w:rsid w:val="173B6394"/>
    <w:rsid w:val="174A42EA"/>
    <w:rsid w:val="174A4F71"/>
    <w:rsid w:val="17760948"/>
    <w:rsid w:val="17A46F31"/>
    <w:rsid w:val="17E16815"/>
    <w:rsid w:val="182F5662"/>
    <w:rsid w:val="1857621F"/>
    <w:rsid w:val="185C4E96"/>
    <w:rsid w:val="18916141"/>
    <w:rsid w:val="18C90077"/>
    <w:rsid w:val="192603B9"/>
    <w:rsid w:val="1944285C"/>
    <w:rsid w:val="19611378"/>
    <w:rsid w:val="19613FAE"/>
    <w:rsid w:val="196513F2"/>
    <w:rsid w:val="197509B1"/>
    <w:rsid w:val="19791F37"/>
    <w:rsid w:val="19B6134F"/>
    <w:rsid w:val="19CF0044"/>
    <w:rsid w:val="19E21ECC"/>
    <w:rsid w:val="19EC3D95"/>
    <w:rsid w:val="1A1512D9"/>
    <w:rsid w:val="1A53687E"/>
    <w:rsid w:val="1A562636"/>
    <w:rsid w:val="1AA534A0"/>
    <w:rsid w:val="1AD04FBE"/>
    <w:rsid w:val="1AD30A22"/>
    <w:rsid w:val="1AD52A2E"/>
    <w:rsid w:val="1ADB093C"/>
    <w:rsid w:val="1B200BAC"/>
    <w:rsid w:val="1B24602C"/>
    <w:rsid w:val="1B481CDF"/>
    <w:rsid w:val="1B4C103B"/>
    <w:rsid w:val="1B533091"/>
    <w:rsid w:val="1B703BCB"/>
    <w:rsid w:val="1BB669DE"/>
    <w:rsid w:val="1BC23ADA"/>
    <w:rsid w:val="1BF113B2"/>
    <w:rsid w:val="1BFC6449"/>
    <w:rsid w:val="1C19746D"/>
    <w:rsid w:val="1C2F0662"/>
    <w:rsid w:val="1C393A0F"/>
    <w:rsid w:val="1C5E65CE"/>
    <w:rsid w:val="1CD40C12"/>
    <w:rsid w:val="1CF83781"/>
    <w:rsid w:val="1CFE5CE7"/>
    <w:rsid w:val="1D642D1F"/>
    <w:rsid w:val="1DC216A2"/>
    <w:rsid w:val="1DF07693"/>
    <w:rsid w:val="1E0D3B7A"/>
    <w:rsid w:val="1E3D4AF2"/>
    <w:rsid w:val="1E4501B9"/>
    <w:rsid w:val="1E6B5577"/>
    <w:rsid w:val="1E7B363C"/>
    <w:rsid w:val="1E9173C9"/>
    <w:rsid w:val="1ECB1102"/>
    <w:rsid w:val="1ED50210"/>
    <w:rsid w:val="1F2060A9"/>
    <w:rsid w:val="1F533F8C"/>
    <w:rsid w:val="1F566B75"/>
    <w:rsid w:val="1FB36F82"/>
    <w:rsid w:val="1FCA14CD"/>
    <w:rsid w:val="1FF56076"/>
    <w:rsid w:val="1FFD63A1"/>
    <w:rsid w:val="2008431F"/>
    <w:rsid w:val="201B17AD"/>
    <w:rsid w:val="202C1AD4"/>
    <w:rsid w:val="203E2C1A"/>
    <w:rsid w:val="20567F8A"/>
    <w:rsid w:val="206309D5"/>
    <w:rsid w:val="209F25D7"/>
    <w:rsid w:val="20A04D50"/>
    <w:rsid w:val="20E1347C"/>
    <w:rsid w:val="212B418A"/>
    <w:rsid w:val="213D3451"/>
    <w:rsid w:val="21423FE3"/>
    <w:rsid w:val="216025D0"/>
    <w:rsid w:val="216A4FDC"/>
    <w:rsid w:val="218078D5"/>
    <w:rsid w:val="21C7670B"/>
    <w:rsid w:val="22646F63"/>
    <w:rsid w:val="226B3900"/>
    <w:rsid w:val="22746ECD"/>
    <w:rsid w:val="22952F6B"/>
    <w:rsid w:val="22EA60F6"/>
    <w:rsid w:val="231C0FEF"/>
    <w:rsid w:val="2324414B"/>
    <w:rsid w:val="232C43BB"/>
    <w:rsid w:val="233A130B"/>
    <w:rsid w:val="23585464"/>
    <w:rsid w:val="23B13B06"/>
    <w:rsid w:val="23B41CEE"/>
    <w:rsid w:val="23E71E14"/>
    <w:rsid w:val="242900B1"/>
    <w:rsid w:val="243D3A66"/>
    <w:rsid w:val="243F640B"/>
    <w:rsid w:val="24427532"/>
    <w:rsid w:val="24453116"/>
    <w:rsid w:val="2450664F"/>
    <w:rsid w:val="247C61B6"/>
    <w:rsid w:val="247E17BB"/>
    <w:rsid w:val="249A36EC"/>
    <w:rsid w:val="24A62109"/>
    <w:rsid w:val="24AA0CE9"/>
    <w:rsid w:val="24B2065F"/>
    <w:rsid w:val="24BC4A65"/>
    <w:rsid w:val="24BC729A"/>
    <w:rsid w:val="24C72C76"/>
    <w:rsid w:val="24FB014D"/>
    <w:rsid w:val="24FB3084"/>
    <w:rsid w:val="25284930"/>
    <w:rsid w:val="255E70C9"/>
    <w:rsid w:val="2566075F"/>
    <w:rsid w:val="256D6AE2"/>
    <w:rsid w:val="257C475E"/>
    <w:rsid w:val="25846892"/>
    <w:rsid w:val="258F35AC"/>
    <w:rsid w:val="25DE3211"/>
    <w:rsid w:val="25E12A7B"/>
    <w:rsid w:val="25EA57BD"/>
    <w:rsid w:val="25F247EA"/>
    <w:rsid w:val="25F70C4D"/>
    <w:rsid w:val="260846A1"/>
    <w:rsid w:val="260E2C7A"/>
    <w:rsid w:val="26202D4F"/>
    <w:rsid w:val="2630579B"/>
    <w:rsid w:val="26521FE8"/>
    <w:rsid w:val="2686680A"/>
    <w:rsid w:val="268D6800"/>
    <w:rsid w:val="26960A8D"/>
    <w:rsid w:val="26B04EBA"/>
    <w:rsid w:val="26D77F2F"/>
    <w:rsid w:val="27215F33"/>
    <w:rsid w:val="27244033"/>
    <w:rsid w:val="273009FF"/>
    <w:rsid w:val="27734009"/>
    <w:rsid w:val="27822395"/>
    <w:rsid w:val="278542D3"/>
    <w:rsid w:val="27AE67FB"/>
    <w:rsid w:val="27D57DA8"/>
    <w:rsid w:val="27F025A6"/>
    <w:rsid w:val="28291B4B"/>
    <w:rsid w:val="282E01B4"/>
    <w:rsid w:val="28357FA0"/>
    <w:rsid w:val="28366B30"/>
    <w:rsid w:val="28453437"/>
    <w:rsid w:val="285A668C"/>
    <w:rsid w:val="287452DF"/>
    <w:rsid w:val="28B208AB"/>
    <w:rsid w:val="28C46FA2"/>
    <w:rsid w:val="295C58F8"/>
    <w:rsid w:val="296544C0"/>
    <w:rsid w:val="29A71FF4"/>
    <w:rsid w:val="29EB39B9"/>
    <w:rsid w:val="2A03385A"/>
    <w:rsid w:val="2A253A5F"/>
    <w:rsid w:val="2A461AE0"/>
    <w:rsid w:val="2A721907"/>
    <w:rsid w:val="2A7D4579"/>
    <w:rsid w:val="2AE72954"/>
    <w:rsid w:val="2AEE5DD4"/>
    <w:rsid w:val="2AF05EF0"/>
    <w:rsid w:val="2B40401F"/>
    <w:rsid w:val="2B465C1D"/>
    <w:rsid w:val="2B59054F"/>
    <w:rsid w:val="2BAD4D80"/>
    <w:rsid w:val="2BF22D91"/>
    <w:rsid w:val="2BFC1F2B"/>
    <w:rsid w:val="2C095CE9"/>
    <w:rsid w:val="2C3152DD"/>
    <w:rsid w:val="2C3935A9"/>
    <w:rsid w:val="2C431FD7"/>
    <w:rsid w:val="2C4A0243"/>
    <w:rsid w:val="2C5850F7"/>
    <w:rsid w:val="2C5E7345"/>
    <w:rsid w:val="2C7C5D77"/>
    <w:rsid w:val="2C95073F"/>
    <w:rsid w:val="2CCB2770"/>
    <w:rsid w:val="2CCD1450"/>
    <w:rsid w:val="2CCE6318"/>
    <w:rsid w:val="2CE07A00"/>
    <w:rsid w:val="2CE1205F"/>
    <w:rsid w:val="2D0E3765"/>
    <w:rsid w:val="2D340509"/>
    <w:rsid w:val="2D762F65"/>
    <w:rsid w:val="2DBC1FDC"/>
    <w:rsid w:val="2DF447A5"/>
    <w:rsid w:val="2E1A2D47"/>
    <w:rsid w:val="2E1C16D7"/>
    <w:rsid w:val="2E1C3FCD"/>
    <w:rsid w:val="2E616296"/>
    <w:rsid w:val="2E6534CC"/>
    <w:rsid w:val="2EA07FA8"/>
    <w:rsid w:val="2EB057CA"/>
    <w:rsid w:val="2EB61A56"/>
    <w:rsid w:val="2ECF431E"/>
    <w:rsid w:val="2ED81174"/>
    <w:rsid w:val="2EDA4AFE"/>
    <w:rsid w:val="2EED3064"/>
    <w:rsid w:val="2F027C22"/>
    <w:rsid w:val="2F1E74E6"/>
    <w:rsid w:val="2F2B111C"/>
    <w:rsid w:val="2F50200B"/>
    <w:rsid w:val="2F753A35"/>
    <w:rsid w:val="2F9A72D7"/>
    <w:rsid w:val="2F9B54CB"/>
    <w:rsid w:val="2FBC31D8"/>
    <w:rsid w:val="2FD00950"/>
    <w:rsid w:val="2FD8035C"/>
    <w:rsid w:val="2FE04809"/>
    <w:rsid w:val="30095D78"/>
    <w:rsid w:val="301C1118"/>
    <w:rsid w:val="30261B0E"/>
    <w:rsid w:val="30450839"/>
    <w:rsid w:val="30767F06"/>
    <w:rsid w:val="30A949A7"/>
    <w:rsid w:val="30B46BC3"/>
    <w:rsid w:val="30B66C4C"/>
    <w:rsid w:val="30B87B63"/>
    <w:rsid w:val="30C777C2"/>
    <w:rsid w:val="30D31670"/>
    <w:rsid w:val="30E91BE9"/>
    <w:rsid w:val="310D7F1E"/>
    <w:rsid w:val="31191AE2"/>
    <w:rsid w:val="311A0075"/>
    <w:rsid w:val="31472081"/>
    <w:rsid w:val="31712BFA"/>
    <w:rsid w:val="31BF1256"/>
    <w:rsid w:val="31C210FC"/>
    <w:rsid w:val="323037FD"/>
    <w:rsid w:val="323D1A1A"/>
    <w:rsid w:val="325F7B8B"/>
    <w:rsid w:val="32871686"/>
    <w:rsid w:val="32935ADE"/>
    <w:rsid w:val="32A238A2"/>
    <w:rsid w:val="32EB477A"/>
    <w:rsid w:val="32F72F9E"/>
    <w:rsid w:val="32FA4DD2"/>
    <w:rsid w:val="331A13A4"/>
    <w:rsid w:val="33525872"/>
    <w:rsid w:val="3357367A"/>
    <w:rsid w:val="335C5612"/>
    <w:rsid w:val="336A7EF1"/>
    <w:rsid w:val="337649B3"/>
    <w:rsid w:val="33CC7B62"/>
    <w:rsid w:val="33D651FA"/>
    <w:rsid w:val="33F26CFF"/>
    <w:rsid w:val="34345902"/>
    <w:rsid w:val="347E1F4A"/>
    <w:rsid w:val="34AA23C5"/>
    <w:rsid w:val="34B53D18"/>
    <w:rsid w:val="34B5717C"/>
    <w:rsid w:val="34DE0972"/>
    <w:rsid w:val="34E63ADE"/>
    <w:rsid w:val="34E979D4"/>
    <w:rsid w:val="34EB6A79"/>
    <w:rsid w:val="3513042E"/>
    <w:rsid w:val="3532784F"/>
    <w:rsid w:val="353B4FF0"/>
    <w:rsid w:val="35C87219"/>
    <w:rsid w:val="35CD1A28"/>
    <w:rsid w:val="366A2B4F"/>
    <w:rsid w:val="36A4151E"/>
    <w:rsid w:val="36AC21B4"/>
    <w:rsid w:val="36E72005"/>
    <w:rsid w:val="3718571E"/>
    <w:rsid w:val="373521E3"/>
    <w:rsid w:val="37503BED"/>
    <w:rsid w:val="375527FF"/>
    <w:rsid w:val="37AB5419"/>
    <w:rsid w:val="37B70344"/>
    <w:rsid w:val="37C91515"/>
    <w:rsid w:val="37D50E9B"/>
    <w:rsid w:val="37D918ED"/>
    <w:rsid w:val="37EB3CC7"/>
    <w:rsid w:val="37F70048"/>
    <w:rsid w:val="38416649"/>
    <w:rsid w:val="38772025"/>
    <w:rsid w:val="38892B6A"/>
    <w:rsid w:val="38B649E2"/>
    <w:rsid w:val="38C75910"/>
    <w:rsid w:val="38CC692D"/>
    <w:rsid w:val="38E321FB"/>
    <w:rsid w:val="391669BD"/>
    <w:rsid w:val="391B5FD3"/>
    <w:rsid w:val="39206E8F"/>
    <w:rsid w:val="392743DD"/>
    <w:rsid w:val="3978761F"/>
    <w:rsid w:val="397C339E"/>
    <w:rsid w:val="39821FBF"/>
    <w:rsid w:val="39B32084"/>
    <w:rsid w:val="39DF1C9B"/>
    <w:rsid w:val="3A0B4710"/>
    <w:rsid w:val="3A2E21C6"/>
    <w:rsid w:val="3A461DD3"/>
    <w:rsid w:val="3A51363B"/>
    <w:rsid w:val="3A826392"/>
    <w:rsid w:val="3A884851"/>
    <w:rsid w:val="3A985F7E"/>
    <w:rsid w:val="3AA71017"/>
    <w:rsid w:val="3B0D1B6A"/>
    <w:rsid w:val="3B3A5120"/>
    <w:rsid w:val="3B5855EB"/>
    <w:rsid w:val="3B6C53EB"/>
    <w:rsid w:val="3BA728F4"/>
    <w:rsid w:val="3BE83044"/>
    <w:rsid w:val="3C125223"/>
    <w:rsid w:val="3C183F8D"/>
    <w:rsid w:val="3C205D5E"/>
    <w:rsid w:val="3C44458C"/>
    <w:rsid w:val="3C5111B4"/>
    <w:rsid w:val="3C681D8A"/>
    <w:rsid w:val="3C7B04E3"/>
    <w:rsid w:val="3C7B64D0"/>
    <w:rsid w:val="3CA926DF"/>
    <w:rsid w:val="3CD9201B"/>
    <w:rsid w:val="3CEC560C"/>
    <w:rsid w:val="3D331B21"/>
    <w:rsid w:val="3D5023DD"/>
    <w:rsid w:val="3D735EFD"/>
    <w:rsid w:val="3D882C5D"/>
    <w:rsid w:val="3D8B2FA2"/>
    <w:rsid w:val="3DD8440D"/>
    <w:rsid w:val="3DFA6616"/>
    <w:rsid w:val="3DFC47A4"/>
    <w:rsid w:val="3DFF55C3"/>
    <w:rsid w:val="3E427844"/>
    <w:rsid w:val="3E4C5464"/>
    <w:rsid w:val="3E5320D2"/>
    <w:rsid w:val="3EAE5C48"/>
    <w:rsid w:val="3EDB28F0"/>
    <w:rsid w:val="3F0247B0"/>
    <w:rsid w:val="3F4C2E66"/>
    <w:rsid w:val="3F8D5C09"/>
    <w:rsid w:val="3FBA6B73"/>
    <w:rsid w:val="3FC5115F"/>
    <w:rsid w:val="3FE279D8"/>
    <w:rsid w:val="40051177"/>
    <w:rsid w:val="403115A7"/>
    <w:rsid w:val="404D3E7E"/>
    <w:rsid w:val="40507B22"/>
    <w:rsid w:val="40BF3166"/>
    <w:rsid w:val="40E165A0"/>
    <w:rsid w:val="40FE031D"/>
    <w:rsid w:val="4151192A"/>
    <w:rsid w:val="41966507"/>
    <w:rsid w:val="41B04004"/>
    <w:rsid w:val="41CF058D"/>
    <w:rsid w:val="422451A5"/>
    <w:rsid w:val="425832F1"/>
    <w:rsid w:val="42A8501B"/>
    <w:rsid w:val="42D736F3"/>
    <w:rsid w:val="42E40A9A"/>
    <w:rsid w:val="42EE34E2"/>
    <w:rsid w:val="430B72D5"/>
    <w:rsid w:val="432318AC"/>
    <w:rsid w:val="43290CC3"/>
    <w:rsid w:val="43386C49"/>
    <w:rsid w:val="43437DA2"/>
    <w:rsid w:val="43735162"/>
    <w:rsid w:val="43932C2F"/>
    <w:rsid w:val="43996F7C"/>
    <w:rsid w:val="43DC5616"/>
    <w:rsid w:val="4415204B"/>
    <w:rsid w:val="44194C8A"/>
    <w:rsid w:val="441A00E7"/>
    <w:rsid w:val="443B5018"/>
    <w:rsid w:val="44774C3F"/>
    <w:rsid w:val="447B7C66"/>
    <w:rsid w:val="448B08B7"/>
    <w:rsid w:val="44BE5C2C"/>
    <w:rsid w:val="44DC7ED2"/>
    <w:rsid w:val="45346345"/>
    <w:rsid w:val="45836595"/>
    <w:rsid w:val="45AF305F"/>
    <w:rsid w:val="46184CD7"/>
    <w:rsid w:val="46246AC4"/>
    <w:rsid w:val="462A235D"/>
    <w:rsid w:val="463D06C9"/>
    <w:rsid w:val="464E3DA1"/>
    <w:rsid w:val="4667359C"/>
    <w:rsid w:val="46911553"/>
    <w:rsid w:val="46CB4CE6"/>
    <w:rsid w:val="46E74869"/>
    <w:rsid w:val="46F53B72"/>
    <w:rsid w:val="46F753DA"/>
    <w:rsid w:val="46FE4A9C"/>
    <w:rsid w:val="4719767F"/>
    <w:rsid w:val="472455A4"/>
    <w:rsid w:val="473E4BF4"/>
    <w:rsid w:val="47404631"/>
    <w:rsid w:val="47477AF5"/>
    <w:rsid w:val="478239DD"/>
    <w:rsid w:val="47A87E09"/>
    <w:rsid w:val="47CF0EE4"/>
    <w:rsid w:val="47D4161E"/>
    <w:rsid w:val="47FF1CB2"/>
    <w:rsid w:val="4813529D"/>
    <w:rsid w:val="48180C61"/>
    <w:rsid w:val="482D3E87"/>
    <w:rsid w:val="48330CFD"/>
    <w:rsid w:val="4848636B"/>
    <w:rsid w:val="485F48D7"/>
    <w:rsid w:val="486D0FAF"/>
    <w:rsid w:val="486D3729"/>
    <w:rsid w:val="48AA51A8"/>
    <w:rsid w:val="48B44768"/>
    <w:rsid w:val="48D03BBD"/>
    <w:rsid w:val="48D179CC"/>
    <w:rsid w:val="48D33F5E"/>
    <w:rsid w:val="48DD1BF9"/>
    <w:rsid w:val="48E16901"/>
    <w:rsid w:val="48E2541A"/>
    <w:rsid w:val="48F227D1"/>
    <w:rsid w:val="49065561"/>
    <w:rsid w:val="490C3EF1"/>
    <w:rsid w:val="490D2112"/>
    <w:rsid w:val="498806D3"/>
    <w:rsid w:val="498E0DE7"/>
    <w:rsid w:val="49A42E54"/>
    <w:rsid w:val="4A230FC3"/>
    <w:rsid w:val="4A36229C"/>
    <w:rsid w:val="4A3A4EE0"/>
    <w:rsid w:val="4A415B4C"/>
    <w:rsid w:val="4A501703"/>
    <w:rsid w:val="4A586AA9"/>
    <w:rsid w:val="4A9A76A4"/>
    <w:rsid w:val="4AB8075A"/>
    <w:rsid w:val="4AC3070E"/>
    <w:rsid w:val="4AEA1F68"/>
    <w:rsid w:val="4B106D91"/>
    <w:rsid w:val="4B11447F"/>
    <w:rsid w:val="4B3A4BEE"/>
    <w:rsid w:val="4B6A23FA"/>
    <w:rsid w:val="4BA44460"/>
    <w:rsid w:val="4BE138BE"/>
    <w:rsid w:val="4BE723FD"/>
    <w:rsid w:val="4BF30A30"/>
    <w:rsid w:val="4C6427E2"/>
    <w:rsid w:val="4C6B1027"/>
    <w:rsid w:val="4CE5242B"/>
    <w:rsid w:val="4D05459D"/>
    <w:rsid w:val="4D3D4D04"/>
    <w:rsid w:val="4D556F0D"/>
    <w:rsid w:val="4D7329AA"/>
    <w:rsid w:val="4D8177CE"/>
    <w:rsid w:val="4D830FEF"/>
    <w:rsid w:val="4D9152C4"/>
    <w:rsid w:val="4D9551B0"/>
    <w:rsid w:val="4DA133B1"/>
    <w:rsid w:val="4DB71C75"/>
    <w:rsid w:val="4DE11E0F"/>
    <w:rsid w:val="4DEA160A"/>
    <w:rsid w:val="4E113E9A"/>
    <w:rsid w:val="4E504F33"/>
    <w:rsid w:val="4E5A6DE3"/>
    <w:rsid w:val="4E761EC1"/>
    <w:rsid w:val="4E7C7864"/>
    <w:rsid w:val="4EAA23F7"/>
    <w:rsid w:val="4EE16B81"/>
    <w:rsid w:val="4F1D5055"/>
    <w:rsid w:val="4F3168DE"/>
    <w:rsid w:val="4F44766B"/>
    <w:rsid w:val="4F690153"/>
    <w:rsid w:val="4FA003DB"/>
    <w:rsid w:val="4FD83FC0"/>
    <w:rsid w:val="501F41F8"/>
    <w:rsid w:val="504A4AD2"/>
    <w:rsid w:val="505F0726"/>
    <w:rsid w:val="509C7B32"/>
    <w:rsid w:val="50C461B7"/>
    <w:rsid w:val="50EC7E71"/>
    <w:rsid w:val="513A062A"/>
    <w:rsid w:val="515A76F9"/>
    <w:rsid w:val="51761EB4"/>
    <w:rsid w:val="518738A1"/>
    <w:rsid w:val="518D3A5A"/>
    <w:rsid w:val="51A57F63"/>
    <w:rsid w:val="51E13210"/>
    <w:rsid w:val="5203292B"/>
    <w:rsid w:val="520E735F"/>
    <w:rsid w:val="522D17DC"/>
    <w:rsid w:val="523D0F7D"/>
    <w:rsid w:val="52417FAD"/>
    <w:rsid w:val="526F0622"/>
    <w:rsid w:val="527561FB"/>
    <w:rsid w:val="52B54E15"/>
    <w:rsid w:val="52DB742B"/>
    <w:rsid w:val="52E65585"/>
    <w:rsid w:val="53011261"/>
    <w:rsid w:val="53094480"/>
    <w:rsid w:val="531F1C42"/>
    <w:rsid w:val="537F23EA"/>
    <w:rsid w:val="53997B2A"/>
    <w:rsid w:val="53A441B0"/>
    <w:rsid w:val="53B443A1"/>
    <w:rsid w:val="53BF6DF1"/>
    <w:rsid w:val="53E53190"/>
    <w:rsid w:val="53FF78E5"/>
    <w:rsid w:val="5424001F"/>
    <w:rsid w:val="54485215"/>
    <w:rsid w:val="547F64A3"/>
    <w:rsid w:val="54A434E6"/>
    <w:rsid w:val="551D5534"/>
    <w:rsid w:val="55367C35"/>
    <w:rsid w:val="553A2E54"/>
    <w:rsid w:val="557B2844"/>
    <w:rsid w:val="55CA59C9"/>
    <w:rsid w:val="55D928E9"/>
    <w:rsid w:val="56092617"/>
    <w:rsid w:val="562E0E27"/>
    <w:rsid w:val="567D5FDA"/>
    <w:rsid w:val="568C538C"/>
    <w:rsid w:val="571C4F33"/>
    <w:rsid w:val="572051F0"/>
    <w:rsid w:val="57400B49"/>
    <w:rsid w:val="57611CEC"/>
    <w:rsid w:val="577E10C2"/>
    <w:rsid w:val="57987D00"/>
    <w:rsid w:val="57A1755C"/>
    <w:rsid w:val="581740D3"/>
    <w:rsid w:val="58516AB8"/>
    <w:rsid w:val="58AF3D22"/>
    <w:rsid w:val="58C6300A"/>
    <w:rsid w:val="58D74C6C"/>
    <w:rsid w:val="58FD150A"/>
    <w:rsid w:val="59051757"/>
    <w:rsid w:val="593445FF"/>
    <w:rsid w:val="593F3EB7"/>
    <w:rsid w:val="59735C70"/>
    <w:rsid w:val="59846A6C"/>
    <w:rsid w:val="59B27CFE"/>
    <w:rsid w:val="59BC45F7"/>
    <w:rsid w:val="59C13E57"/>
    <w:rsid w:val="59C14109"/>
    <w:rsid w:val="59E64AF7"/>
    <w:rsid w:val="59F3298E"/>
    <w:rsid w:val="5A024DF0"/>
    <w:rsid w:val="5A2C6FF4"/>
    <w:rsid w:val="5A311984"/>
    <w:rsid w:val="5A346336"/>
    <w:rsid w:val="5A3C03D9"/>
    <w:rsid w:val="5A5C15F5"/>
    <w:rsid w:val="5A6C083F"/>
    <w:rsid w:val="5A77739B"/>
    <w:rsid w:val="5A8F2175"/>
    <w:rsid w:val="5A977BE0"/>
    <w:rsid w:val="5AA44C91"/>
    <w:rsid w:val="5ADC3A7D"/>
    <w:rsid w:val="5B124448"/>
    <w:rsid w:val="5B2B309B"/>
    <w:rsid w:val="5B3A361E"/>
    <w:rsid w:val="5B9F09A5"/>
    <w:rsid w:val="5BB37406"/>
    <w:rsid w:val="5BBA6631"/>
    <w:rsid w:val="5BC22E0D"/>
    <w:rsid w:val="5BC44486"/>
    <w:rsid w:val="5BCC2BC3"/>
    <w:rsid w:val="5BD85A73"/>
    <w:rsid w:val="5BE54851"/>
    <w:rsid w:val="5C0F7724"/>
    <w:rsid w:val="5C2518E1"/>
    <w:rsid w:val="5C3637BE"/>
    <w:rsid w:val="5C496582"/>
    <w:rsid w:val="5C583838"/>
    <w:rsid w:val="5C646CED"/>
    <w:rsid w:val="5C757B0A"/>
    <w:rsid w:val="5C891D1C"/>
    <w:rsid w:val="5C922DA0"/>
    <w:rsid w:val="5C941ABE"/>
    <w:rsid w:val="5CA01B17"/>
    <w:rsid w:val="5CC3158C"/>
    <w:rsid w:val="5CD87A17"/>
    <w:rsid w:val="5CF821CA"/>
    <w:rsid w:val="5D1C20FB"/>
    <w:rsid w:val="5D391833"/>
    <w:rsid w:val="5D504EF7"/>
    <w:rsid w:val="5DC57915"/>
    <w:rsid w:val="5DD40FBC"/>
    <w:rsid w:val="5E015298"/>
    <w:rsid w:val="5E3F5AFE"/>
    <w:rsid w:val="5E56370B"/>
    <w:rsid w:val="5E5B0ED9"/>
    <w:rsid w:val="5E5F6BAE"/>
    <w:rsid w:val="5E882B00"/>
    <w:rsid w:val="5E976F81"/>
    <w:rsid w:val="5EA6249A"/>
    <w:rsid w:val="5EB2728F"/>
    <w:rsid w:val="5EDC637A"/>
    <w:rsid w:val="5EDE4562"/>
    <w:rsid w:val="5F0140EF"/>
    <w:rsid w:val="5F365318"/>
    <w:rsid w:val="5F4C5770"/>
    <w:rsid w:val="5F915789"/>
    <w:rsid w:val="5FE234DF"/>
    <w:rsid w:val="5FE70615"/>
    <w:rsid w:val="5FEA46E0"/>
    <w:rsid w:val="5FEE14B2"/>
    <w:rsid w:val="602E1E2F"/>
    <w:rsid w:val="60370986"/>
    <w:rsid w:val="605D6198"/>
    <w:rsid w:val="60814E06"/>
    <w:rsid w:val="60C40AF0"/>
    <w:rsid w:val="60EB7A57"/>
    <w:rsid w:val="60ED7E87"/>
    <w:rsid w:val="60F021CA"/>
    <w:rsid w:val="61057CC6"/>
    <w:rsid w:val="61541167"/>
    <w:rsid w:val="615A3AE7"/>
    <w:rsid w:val="616848CF"/>
    <w:rsid w:val="616C440B"/>
    <w:rsid w:val="61716B6B"/>
    <w:rsid w:val="61864227"/>
    <w:rsid w:val="61990378"/>
    <w:rsid w:val="61D87F94"/>
    <w:rsid w:val="61E1165F"/>
    <w:rsid w:val="61EB1B75"/>
    <w:rsid w:val="622C45FC"/>
    <w:rsid w:val="627E2920"/>
    <w:rsid w:val="62913C25"/>
    <w:rsid w:val="629866FA"/>
    <w:rsid w:val="62AC2084"/>
    <w:rsid w:val="62E416E6"/>
    <w:rsid w:val="632D26DA"/>
    <w:rsid w:val="63462760"/>
    <w:rsid w:val="63DC036A"/>
    <w:rsid w:val="64124188"/>
    <w:rsid w:val="64226C1D"/>
    <w:rsid w:val="64704981"/>
    <w:rsid w:val="649D5F25"/>
    <w:rsid w:val="64A02A41"/>
    <w:rsid w:val="64AB0EA8"/>
    <w:rsid w:val="64B822F9"/>
    <w:rsid w:val="64D13489"/>
    <w:rsid w:val="64F639C1"/>
    <w:rsid w:val="6556111C"/>
    <w:rsid w:val="65580DFF"/>
    <w:rsid w:val="65833F8D"/>
    <w:rsid w:val="65BD55E7"/>
    <w:rsid w:val="65C6301A"/>
    <w:rsid w:val="65EA3241"/>
    <w:rsid w:val="65F37E50"/>
    <w:rsid w:val="665A5A29"/>
    <w:rsid w:val="66657A05"/>
    <w:rsid w:val="66C639C3"/>
    <w:rsid w:val="66EB3E86"/>
    <w:rsid w:val="66F5641C"/>
    <w:rsid w:val="66FD595F"/>
    <w:rsid w:val="672F35DF"/>
    <w:rsid w:val="677B0314"/>
    <w:rsid w:val="67A07D7A"/>
    <w:rsid w:val="67A707DB"/>
    <w:rsid w:val="67B611FB"/>
    <w:rsid w:val="67C63CEF"/>
    <w:rsid w:val="67D246DB"/>
    <w:rsid w:val="67EB36EB"/>
    <w:rsid w:val="68001F18"/>
    <w:rsid w:val="680E64EA"/>
    <w:rsid w:val="681E51A2"/>
    <w:rsid w:val="684E70E3"/>
    <w:rsid w:val="6887150F"/>
    <w:rsid w:val="68BE58F7"/>
    <w:rsid w:val="68CC384F"/>
    <w:rsid w:val="68D1269E"/>
    <w:rsid w:val="68D53523"/>
    <w:rsid w:val="69186424"/>
    <w:rsid w:val="699741A4"/>
    <w:rsid w:val="6A033212"/>
    <w:rsid w:val="6A120526"/>
    <w:rsid w:val="6A226E11"/>
    <w:rsid w:val="6A5068FE"/>
    <w:rsid w:val="6A996781"/>
    <w:rsid w:val="6AA52F2E"/>
    <w:rsid w:val="6ACB6495"/>
    <w:rsid w:val="6ACE6F9F"/>
    <w:rsid w:val="6AF04F7C"/>
    <w:rsid w:val="6AF21E29"/>
    <w:rsid w:val="6B2A29C3"/>
    <w:rsid w:val="6B3B051D"/>
    <w:rsid w:val="6B4A7BAA"/>
    <w:rsid w:val="6B6F5476"/>
    <w:rsid w:val="6B76209E"/>
    <w:rsid w:val="6B857F5F"/>
    <w:rsid w:val="6BC34BD6"/>
    <w:rsid w:val="6C0024EE"/>
    <w:rsid w:val="6C1750AA"/>
    <w:rsid w:val="6C2F4E61"/>
    <w:rsid w:val="6C4263DE"/>
    <w:rsid w:val="6C8A6839"/>
    <w:rsid w:val="6CA0494E"/>
    <w:rsid w:val="6CC70A08"/>
    <w:rsid w:val="6CC938CF"/>
    <w:rsid w:val="6CD25E3D"/>
    <w:rsid w:val="6D0F5A0E"/>
    <w:rsid w:val="6D1C744A"/>
    <w:rsid w:val="6D235416"/>
    <w:rsid w:val="6D55338B"/>
    <w:rsid w:val="6D5E462B"/>
    <w:rsid w:val="6D680EE2"/>
    <w:rsid w:val="6D720024"/>
    <w:rsid w:val="6DA22EBA"/>
    <w:rsid w:val="6DA66A57"/>
    <w:rsid w:val="6DB2424A"/>
    <w:rsid w:val="6DC14580"/>
    <w:rsid w:val="6DFC1B02"/>
    <w:rsid w:val="6E273A1B"/>
    <w:rsid w:val="6E5A5EA3"/>
    <w:rsid w:val="6E690143"/>
    <w:rsid w:val="6E8610DC"/>
    <w:rsid w:val="6F0230C8"/>
    <w:rsid w:val="6F0D1272"/>
    <w:rsid w:val="6F5C7EBA"/>
    <w:rsid w:val="6F614D35"/>
    <w:rsid w:val="6FA60B2F"/>
    <w:rsid w:val="7013585F"/>
    <w:rsid w:val="701951CF"/>
    <w:rsid w:val="70285300"/>
    <w:rsid w:val="705535A5"/>
    <w:rsid w:val="707C0FE9"/>
    <w:rsid w:val="70847889"/>
    <w:rsid w:val="70C836EE"/>
    <w:rsid w:val="70CF3756"/>
    <w:rsid w:val="70D30999"/>
    <w:rsid w:val="712616AC"/>
    <w:rsid w:val="71362447"/>
    <w:rsid w:val="713D2E7B"/>
    <w:rsid w:val="7142114B"/>
    <w:rsid w:val="719A6551"/>
    <w:rsid w:val="71A24FE0"/>
    <w:rsid w:val="71C13EF1"/>
    <w:rsid w:val="71F97BF9"/>
    <w:rsid w:val="72001FC3"/>
    <w:rsid w:val="72824388"/>
    <w:rsid w:val="72940327"/>
    <w:rsid w:val="72EF4C21"/>
    <w:rsid w:val="72FE18CD"/>
    <w:rsid w:val="730F46FA"/>
    <w:rsid w:val="731450DA"/>
    <w:rsid w:val="73843288"/>
    <w:rsid w:val="73C9104B"/>
    <w:rsid w:val="73F53B3E"/>
    <w:rsid w:val="740B6260"/>
    <w:rsid w:val="74151BC8"/>
    <w:rsid w:val="742D5587"/>
    <w:rsid w:val="748C7639"/>
    <w:rsid w:val="74B44246"/>
    <w:rsid w:val="74BB78E0"/>
    <w:rsid w:val="74E67103"/>
    <w:rsid w:val="750B5946"/>
    <w:rsid w:val="751F0A9C"/>
    <w:rsid w:val="75337B1A"/>
    <w:rsid w:val="75466093"/>
    <w:rsid w:val="756206CF"/>
    <w:rsid w:val="756C109A"/>
    <w:rsid w:val="75792AD4"/>
    <w:rsid w:val="75BF5DCE"/>
    <w:rsid w:val="75D86363"/>
    <w:rsid w:val="75DA0CAB"/>
    <w:rsid w:val="76484C28"/>
    <w:rsid w:val="7661293D"/>
    <w:rsid w:val="76867F18"/>
    <w:rsid w:val="769F7621"/>
    <w:rsid w:val="76B611AD"/>
    <w:rsid w:val="76C86CEA"/>
    <w:rsid w:val="76CE4436"/>
    <w:rsid w:val="76D035FF"/>
    <w:rsid w:val="76D25307"/>
    <w:rsid w:val="76E000B9"/>
    <w:rsid w:val="76E968EA"/>
    <w:rsid w:val="772F2E74"/>
    <w:rsid w:val="773B4C1C"/>
    <w:rsid w:val="77621401"/>
    <w:rsid w:val="77A252F7"/>
    <w:rsid w:val="77C40321"/>
    <w:rsid w:val="77C51FFB"/>
    <w:rsid w:val="77C92872"/>
    <w:rsid w:val="780903E5"/>
    <w:rsid w:val="780D3FF4"/>
    <w:rsid w:val="78977B58"/>
    <w:rsid w:val="78A9038E"/>
    <w:rsid w:val="78B14F1C"/>
    <w:rsid w:val="78C26BC2"/>
    <w:rsid w:val="78C76ACA"/>
    <w:rsid w:val="78F65C53"/>
    <w:rsid w:val="79170864"/>
    <w:rsid w:val="794A1D91"/>
    <w:rsid w:val="79603C90"/>
    <w:rsid w:val="79681C0E"/>
    <w:rsid w:val="79A32C4D"/>
    <w:rsid w:val="79B35A2B"/>
    <w:rsid w:val="79C5248C"/>
    <w:rsid w:val="79DB3128"/>
    <w:rsid w:val="79E41D48"/>
    <w:rsid w:val="7A05017C"/>
    <w:rsid w:val="7A0A75DC"/>
    <w:rsid w:val="7A1F0736"/>
    <w:rsid w:val="7A40791A"/>
    <w:rsid w:val="7A4457A5"/>
    <w:rsid w:val="7A701D9F"/>
    <w:rsid w:val="7A866257"/>
    <w:rsid w:val="7A88339D"/>
    <w:rsid w:val="7AA167AE"/>
    <w:rsid w:val="7AB96B65"/>
    <w:rsid w:val="7B0452A3"/>
    <w:rsid w:val="7B2B7732"/>
    <w:rsid w:val="7B3343AE"/>
    <w:rsid w:val="7B592351"/>
    <w:rsid w:val="7B6879AF"/>
    <w:rsid w:val="7B7552A3"/>
    <w:rsid w:val="7BAF27B2"/>
    <w:rsid w:val="7C400EE9"/>
    <w:rsid w:val="7C42129B"/>
    <w:rsid w:val="7C603F65"/>
    <w:rsid w:val="7C61571C"/>
    <w:rsid w:val="7C703595"/>
    <w:rsid w:val="7C8D0051"/>
    <w:rsid w:val="7C9F68C9"/>
    <w:rsid w:val="7CA60DE1"/>
    <w:rsid w:val="7CCC4864"/>
    <w:rsid w:val="7CF05EC6"/>
    <w:rsid w:val="7D1564DB"/>
    <w:rsid w:val="7D242509"/>
    <w:rsid w:val="7D35649C"/>
    <w:rsid w:val="7D850E57"/>
    <w:rsid w:val="7D8D5917"/>
    <w:rsid w:val="7D967314"/>
    <w:rsid w:val="7DA40DDC"/>
    <w:rsid w:val="7DAB0E56"/>
    <w:rsid w:val="7DB03A28"/>
    <w:rsid w:val="7DBC078C"/>
    <w:rsid w:val="7DE15BF0"/>
    <w:rsid w:val="7DFB24BD"/>
    <w:rsid w:val="7E304427"/>
    <w:rsid w:val="7E39749F"/>
    <w:rsid w:val="7E9975A5"/>
    <w:rsid w:val="7EE03480"/>
    <w:rsid w:val="7EF326D0"/>
    <w:rsid w:val="7F1152DA"/>
    <w:rsid w:val="7F53293F"/>
    <w:rsid w:val="7F6E0453"/>
    <w:rsid w:val="7F7413F5"/>
    <w:rsid w:val="7F7C1840"/>
    <w:rsid w:val="7FA32C76"/>
    <w:rsid w:val="7FCA3DDA"/>
    <w:rsid w:val="7FCF2FB0"/>
    <w:rsid w:val="7FE16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200" w:afterLines="100"/>
      <w:outlineLvl w:val="0"/>
    </w:pPr>
    <w:rPr>
      <w:b/>
      <w:kern w:val="44"/>
      <w:sz w:val="32"/>
    </w:rPr>
  </w:style>
  <w:style w:type="paragraph" w:styleId="3">
    <w:name w:val="heading 2"/>
    <w:basedOn w:val="1"/>
    <w:next w:val="1"/>
    <w:unhideWhenUsed/>
    <w:qFormat/>
    <w:uiPriority w:val="0"/>
    <w:pPr>
      <w:keepNext/>
      <w:keepLines/>
      <w:spacing w:beforeLines="100" w:afterLines="50"/>
      <w:outlineLvl w:val="1"/>
    </w:pPr>
    <w:rPr>
      <w:rFonts w:ascii="Arial" w:hAnsi="Arial" w:eastAsia="宋体"/>
      <w:sz w:val="2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9"/>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qFormat/>
    <w:uiPriority w:val="0"/>
    <w:rPr>
      <w:b/>
      <w:bCs/>
    </w:rPr>
  </w:style>
  <w:style w:type="character" w:styleId="13">
    <w:name w:val="FollowedHyperlink"/>
    <w:basedOn w:val="11"/>
    <w:qFormat/>
    <w:uiPriority w:val="0"/>
    <w:rPr>
      <w:color w:val="800080"/>
      <w:u w:val="single"/>
    </w:rPr>
  </w:style>
  <w:style w:type="character" w:styleId="14">
    <w:name w:val="Hyperlink"/>
    <w:basedOn w:val="11"/>
    <w:qFormat/>
    <w:uiPriority w:val="0"/>
    <w:rPr>
      <w:color w:val="0000FF"/>
      <w:u w:val="single"/>
    </w:rPr>
  </w:style>
  <w:style w:type="paragraph" w:customStyle="1" w:styleId="15">
    <w:name w:val="缺省文本"/>
    <w:basedOn w:val="1"/>
    <w:qFormat/>
    <w:uiPriority w:val="0"/>
    <w:pPr>
      <w:autoSpaceDE w:val="0"/>
      <w:autoSpaceDN w:val="0"/>
      <w:adjustRightInd w:val="0"/>
      <w:snapToGrid w:val="0"/>
      <w:spacing w:afterLines="100" w:line="440" w:lineRule="exact"/>
      <w:ind w:left="360" w:right="7" w:firstLine="360" w:firstLineChars="200"/>
      <w:jc w:val="left"/>
      <w:textAlignment w:val="baseline"/>
    </w:pPr>
    <w:rPr>
      <w:rFonts w:ascii="宋体" w:hAnsi="MS Sans Serif"/>
      <w:color w:val="000000"/>
      <w:kern w:val="0"/>
      <w:sz w:val="24"/>
    </w:rPr>
  </w:style>
  <w:style w:type="paragraph" w:customStyle="1" w:styleId="16">
    <w:name w:val="封面表格文本"/>
    <w:basedOn w:val="1"/>
    <w:qFormat/>
    <w:uiPriority w:val="0"/>
    <w:pPr>
      <w:autoSpaceDE w:val="0"/>
      <w:autoSpaceDN w:val="0"/>
      <w:adjustRightInd w:val="0"/>
      <w:spacing w:beforeLines="50" w:afterLines="50"/>
      <w:jc w:val="center"/>
    </w:pPr>
    <w:rPr>
      <w:kern w:val="0"/>
      <w:szCs w:val="21"/>
    </w:rPr>
  </w:style>
  <w:style w:type="paragraph" w:customStyle="1" w:styleId="17">
    <w:name w:val="WPSOffice手动目录 1"/>
    <w:qFormat/>
    <w:uiPriority w:val="0"/>
    <w:rPr>
      <w:rFonts w:asciiTheme="minorHAnsi" w:hAnsiTheme="minorHAnsi" w:eastAsiaTheme="minorEastAsia" w:cstheme="minorBidi"/>
      <w:lang w:val="en-US" w:eastAsia="zh-CN" w:bidi="ar-SA"/>
    </w:rPr>
  </w:style>
  <w:style w:type="paragraph" w:customStyle="1" w:styleId="18">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19">
    <w:name w:val="批注框文本 Char"/>
    <w:basedOn w:val="11"/>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jpeg"/><Relationship Id="rId7" Type="http://schemas.openxmlformats.org/officeDocument/2006/relationships/image" Target="media/image7.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 Id="rId3" Type="http://schemas.openxmlformats.org/officeDocument/2006/relationships/image" Target="media/image3.jpeg"/><Relationship Id="rId27" Type="http://schemas.openxmlformats.org/officeDocument/2006/relationships/image" Target="media/image27.jpeg"/><Relationship Id="rId26" Type="http://schemas.openxmlformats.org/officeDocument/2006/relationships/image" Target="media/image26.jpeg"/><Relationship Id="rId25" Type="http://schemas.openxmlformats.org/officeDocument/2006/relationships/image" Target="media/image25.jpeg"/><Relationship Id="rId24" Type="http://schemas.openxmlformats.org/officeDocument/2006/relationships/image" Target="media/image24.jpeg"/><Relationship Id="rId23" Type="http://schemas.openxmlformats.org/officeDocument/2006/relationships/image" Target="media/image23.jpeg"/><Relationship Id="rId22" Type="http://schemas.openxmlformats.org/officeDocument/2006/relationships/image" Target="media/image22.jpeg"/><Relationship Id="rId21" Type="http://schemas.openxmlformats.org/officeDocument/2006/relationships/image" Target="media/image21.jpeg"/><Relationship Id="rId20" Type="http://schemas.openxmlformats.org/officeDocument/2006/relationships/image" Target="media/image20.jpeg"/><Relationship Id="rId2" Type="http://schemas.openxmlformats.org/officeDocument/2006/relationships/image" Target="media/image2.jpeg"/><Relationship Id="rId19" Type="http://schemas.openxmlformats.org/officeDocument/2006/relationships/image" Target="media/image19.jpeg"/><Relationship Id="rId18" Type="http://schemas.openxmlformats.org/officeDocument/2006/relationships/image" Target="media/image18.jpeg"/><Relationship Id="rId17" Type="http://schemas.openxmlformats.org/officeDocument/2006/relationships/image" Target="media/image17.jpeg"/><Relationship Id="rId16" Type="http://schemas.openxmlformats.org/officeDocument/2006/relationships/image" Target="media/image16.jpeg"/><Relationship Id="rId15" Type="http://schemas.openxmlformats.org/officeDocument/2006/relationships/image" Target="media/image15.jpeg"/><Relationship Id="rId14" Type="http://schemas.openxmlformats.org/officeDocument/2006/relationships/image" Target="media/image14.jpeg"/><Relationship Id="rId13" Type="http://schemas.openxmlformats.org/officeDocument/2006/relationships/image" Target="media/image13.jpeg"/><Relationship Id="rId12" Type="http://schemas.openxmlformats.org/officeDocument/2006/relationships/image" Target="media/image12.jpeg"/><Relationship Id="rId11" Type="http://schemas.openxmlformats.org/officeDocument/2006/relationships/image" Target="media/image11.jpeg"/><Relationship Id="rId10"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1098</Words>
  <Characters>1601</Characters>
  <Lines>40</Lines>
  <Paragraphs>11</Paragraphs>
  <TotalTime>422</TotalTime>
  <ScaleCrop>false</ScaleCrop>
  <LinksUpToDate>false</LinksUpToDate>
  <CharactersWithSpaces>1706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sw</dc:creator>
  <cp:lastModifiedBy>CHI.oZh</cp:lastModifiedBy>
  <dcterms:modified xsi:type="dcterms:W3CDTF">2026-07-13T09:40:10Z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CBF4B097C5D043619BE173E66A4B52C4</vt:lpwstr>
  </property>
  <property fmtid="{D5CDD505-2E9C-101B-9397-08002B2CF9AE}" pid="4" name="KSOTemplateDocerSaveRecord">
    <vt:lpwstr>eyJoZGlkIjoiMDIxZTU1ODNjNDkxZTNkZjFkZGRiNjQ5MTFmOGRhMDkiLCJ1c2VySWQiOiI0MzU3MjIwMDkifQ==</vt:lpwstr>
  </property>
</Properties>
</file>