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12.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323C7" w14:textId="2B51D6F6" w:rsidR="007439F1" w:rsidRPr="00C8214D" w:rsidRDefault="00ED4988" w:rsidP="00C8214D">
      <w:pPr>
        <w:jc w:val="center"/>
        <w:rPr>
          <w:rFonts w:ascii="Sofia Pro" w:hAnsi="Sofia Pro"/>
          <w:color w:val="FF0000"/>
          <w:sz w:val="18"/>
          <w:szCs w:val="18"/>
        </w:rPr>
      </w:pPr>
      <w:r w:rsidRPr="00C8214D">
        <w:rPr>
          <w:rFonts w:ascii="Sofia Pro" w:hAnsi="Sofia Pro"/>
          <w:color w:val="FF0000"/>
          <w:sz w:val="18"/>
          <w:szCs w:val="18"/>
        </w:rPr>
        <w:t xml:space="preserve">***DO NOT OVERWRITE! SAVE A COPY TO YOUR DESKTOP PRIOR TO </w:t>
      </w:r>
      <w:r w:rsidR="00C8214D" w:rsidRPr="00C8214D">
        <w:rPr>
          <w:rFonts w:ascii="Sofia Pro" w:hAnsi="Sofia Pro"/>
          <w:color w:val="FF0000"/>
          <w:sz w:val="18"/>
          <w:szCs w:val="18"/>
        </w:rPr>
        <w:t>MAKING ANY CHANGES***</w:t>
      </w:r>
    </w:p>
    <w:tbl>
      <w:tblPr>
        <w:tblStyle w:val="TableGrid"/>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705"/>
        <w:gridCol w:w="7645"/>
      </w:tblGrid>
      <w:tr w:rsidR="007439F1" w:rsidRPr="003B5F9D" w14:paraId="347562C0" w14:textId="77777777" w:rsidTr="003B5F9D">
        <w:tc>
          <w:tcPr>
            <w:tcW w:w="1705" w:type="dxa"/>
            <w:tcBorders>
              <w:top w:val="nil"/>
              <w:left w:val="nil"/>
              <w:bottom w:val="nil"/>
              <w:right w:val="nil"/>
            </w:tcBorders>
          </w:tcPr>
          <w:p w14:paraId="07B7119B" w14:textId="5E24DCA7" w:rsidR="007439F1" w:rsidRPr="003B5F9D" w:rsidRDefault="00517B1C" w:rsidP="00CF2B0C">
            <w:pPr>
              <w:jc w:val="right"/>
              <w:rPr>
                <w:rFonts w:ascii="Sofia Pro" w:hAnsi="Sofia Pro"/>
                <w:caps/>
                <w:sz w:val="18"/>
                <w:szCs w:val="18"/>
              </w:rPr>
            </w:pPr>
            <w:r w:rsidRPr="003B5F9D">
              <w:rPr>
                <w:rFonts w:ascii="Sofia Pro" w:hAnsi="Sofia Pro"/>
                <w:caps/>
                <w:sz w:val="18"/>
                <w:szCs w:val="18"/>
              </w:rPr>
              <w:t>Project</w:t>
            </w:r>
            <w:r w:rsidR="007439F1" w:rsidRPr="003B5F9D">
              <w:rPr>
                <w:rFonts w:ascii="Sofia Pro" w:hAnsi="Sofia Pro"/>
                <w:caps/>
                <w:sz w:val="18"/>
                <w:szCs w:val="18"/>
              </w:rPr>
              <w:t xml:space="preserve"> Name:</w:t>
            </w:r>
          </w:p>
        </w:tc>
        <w:tc>
          <w:tcPr>
            <w:tcW w:w="7645" w:type="dxa"/>
            <w:tcBorders>
              <w:top w:val="nil"/>
              <w:left w:val="nil"/>
              <w:bottom w:val="single" w:sz="4" w:space="0" w:color="000000" w:themeColor="text1"/>
              <w:right w:val="nil"/>
            </w:tcBorders>
          </w:tcPr>
          <w:p w14:paraId="152B2D4B" w14:textId="263FE389" w:rsidR="007439F1" w:rsidRPr="003B5F9D" w:rsidRDefault="007439F1">
            <w:pPr>
              <w:rPr>
                <w:rFonts w:ascii="Sofia Pro Light" w:hAnsi="Sofia Pro Light"/>
                <w:sz w:val="16"/>
                <w:szCs w:val="16"/>
              </w:rPr>
            </w:pPr>
            <w:r>
              <w:rPr>
                <w:rFonts w:ascii="Sofia Pro" w:hAnsi="Sofia Pro"/>
                <w:sz w:val="18"/>
              </w:rPr>
              <w:t>{{ project_name }}</w:t>
            </w:r>
          </w:p>
        </w:tc>
      </w:tr>
      <w:tr w:rsidR="007439F1" w:rsidRPr="003B5F9D" w14:paraId="33870A3F" w14:textId="77777777" w:rsidTr="003B5F9D">
        <w:tc>
          <w:tcPr>
            <w:tcW w:w="1705" w:type="dxa"/>
            <w:tcBorders>
              <w:top w:val="nil"/>
              <w:left w:val="nil"/>
              <w:bottom w:val="nil"/>
              <w:right w:val="nil"/>
            </w:tcBorders>
          </w:tcPr>
          <w:p w14:paraId="655D3EE6" w14:textId="65C0B655" w:rsidR="007439F1" w:rsidRPr="003B5F9D" w:rsidRDefault="00517B1C" w:rsidP="00CF2B0C">
            <w:pPr>
              <w:jc w:val="right"/>
              <w:rPr>
                <w:rFonts w:ascii="Sofia Pro" w:hAnsi="Sofia Pro"/>
                <w:sz w:val="18"/>
                <w:szCs w:val="18"/>
              </w:rPr>
            </w:pPr>
            <w:r w:rsidRPr="003B5F9D">
              <w:rPr>
                <w:rFonts w:ascii="Sofia Pro" w:hAnsi="Sofia Pro"/>
                <w:caps/>
                <w:sz w:val="18"/>
                <w:szCs w:val="18"/>
              </w:rPr>
              <w:t>Account</w:t>
            </w:r>
            <w:r w:rsidR="00CF2B0C" w:rsidRPr="003B5F9D">
              <w:rPr>
                <w:rFonts w:ascii="Sofia Pro" w:hAnsi="Sofia Pro"/>
                <w:caps/>
                <w:sz w:val="18"/>
                <w:szCs w:val="18"/>
              </w:rPr>
              <w:t>:</w:t>
            </w:r>
          </w:p>
        </w:tc>
        <w:tc>
          <w:tcPr>
            <w:tcW w:w="7645" w:type="dxa"/>
            <w:tcBorders>
              <w:top w:val="single" w:sz="4" w:space="0" w:color="000000" w:themeColor="text1"/>
              <w:left w:val="nil"/>
              <w:bottom w:val="single" w:sz="4" w:space="0" w:color="000000" w:themeColor="text1"/>
              <w:right w:val="nil"/>
            </w:tcBorders>
          </w:tcPr>
          <w:p w14:paraId="4542ECE6" w14:textId="7C08D0D0" w:rsidR="007439F1" w:rsidRPr="003B5F9D" w:rsidRDefault="007439F1">
            <w:pPr>
              <w:rPr>
                <w:rFonts w:ascii="Sofia Pro Light" w:hAnsi="Sofia Pro Light"/>
                <w:sz w:val="16"/>
                <w:szCs w:val="16"/>
              </w:rPr>
            </w:pPr>
            <w:r>
              <w:rPr>
                <w:rFonts w:ascii="Sofia Pro" w:hAnsi="Sofia Pro"/>
                <w:sz w:val="18"/>
              </w:rPr>
              <w:t>{{ account_name }}</w:t>
            </w:r>
          </w:p>
        </w:tc>
      </w:tr>
    </w:tbl>
    <w:p w14:paraId="273CEE98" w14:textId="77777777" w:rsidR="00A83F6F" w:rsidRPr="003B5F9D" w:rsidRDefault="00A83F6F">
      <w:pPr>
        <w:rPr>
          <w:rFonts w:ascii="Sofia Pro" w:hAnsi="Sofia Pro"/>
          <w:sz w:val="18"/>
          <w:szCs w:val="18"/>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05"/>
        <w:gridCol w:w="8645"/>
      </w:tblGrid>
      <w:tr w:rsidR="007F106F" w:rsidRPr="003B5F9D" w14:paraId="4F1C7E63" w14:textId="77777777" w:rsidTr="44D04515">
        <w:tc>
          <w:tcPr>
            <w:tcW w:w="70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C822E74" w14:textId="77777777" w:rsidR="007F106F" w:rsidRPr="003B5F9D" w:rsidRDefault="483C5A9D" w:rsidP="003574FB">
            <w:pPr>
              <w:jc w:val="center"/>
              <w:rPr>
                <w:rFonts w:ascii="Sofia Pro" w:hAnsi="Sofia Pro"/>
                <w:b/>
                <w:bCs/>
                <w:noProof/>
                <w:sz w:val="20"/>
                <w:szCs w:val="20"/>
              </w:rPr>
            </w:pPr>
            <w:r w:rsidRPr="003B5F9D">
              <w:rPr>
                <w:rFonts w:ascii="Sofia Pro" w:hAnsi="Sofia Pro"/>
                <w:noProof/>
                <w:sz w:val="18"/>
                <w:szCs w:val="18"/>
              </w:rPr>
              <w:drawing>
                <wp:inline distT="0" distB="0" distL="0" distR="0" wp14:anchorId="13296925" wp14:editId="7F1F8EC9">
                  <wp:extent cx="219456" cy="219456"/>
                  <wp:effectExtent l="0" t="0" r="9525" b="9525"/>
                  <wp:docPr id="3" name="Graphic 3" descr="Clipboar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3"/>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1182" cy="221182"/>
                          </a:xfrm>
                          <a:prstGeom prst="rect">
                            <a:avLst/>
                          </a:prstGeom>
                        </pic:spPr>
                      </pic:pic>
                    </a:graphicData>
                  </a:graphic>
                </wp:inline>
              </w:drawing>
            </w:r>
          </w:p>
        </w:tc>
        <w:tc>
          <w:tcPr>
            <w:tcW w:w="8645" w:type="dxa"/>
            <w:tcBorders>
              <w:left w:val="single" w:sz="4" w:space="0" w:color="7F7F7F" w:themeColor="text1" w:themeTint="80"/>
            </w:tcBorders>
            <w:shd w:val="clear" w:color="auto" w:fill="000000" w:themeFill="text1"/>
            <w:vAlign w:val="center"/>
          </w:tcPr>
          <w:p w14:paraId="193CDDFA" w14:textId="5E0296D1" w:rsidR="007F106F" w:rsidRPr="003B5F9D" w:rsidRDefault="007F106F" w:rsidP="003574FB">
            <w:pPr>
              <w:rPr>
                <w:rFonts w:ascii="Sofia Pro" w:hAnsi="Sofia Pro"/>
                <w:b/>
                <w:bCs/>
                <w:noProof/>
                <w:sz w:val="20"/>
                <w:szCs w:val="20"/>
              </w:rPr>
            </w:pPr>
            <w:r w:rsidRPr="003B5F9D">
              <w:rPr>
                <w:rFonts w:ascii="Sofia Pro" w:hAnsi="Sofia Pro"/>
                <w:b/>
                <w:bCs/>
                <w:sz w:val="20"/>
                <w:szCs w:val="20"/>
              </w:rPr>
              <w:t>Executive Summary</w:t>
            </w:r>
          </w:p>
        </w:tc>
      </w:tr>
    </w:tbl>
    <w:p w14:paraId="2E7FD22C" w14:textId="77777777" w:rsidR="00CA518E" w:rsidRPr="003B5F9D" w:rsidRDefault="00CA518E">
      <w:pPr>
        <w:rPr>
          <w:rFonts w:ascii="Sofia Pro" w:hAnsi="Sofia Pro"/>
          <w:sz w:val="16"/>
          <w:szCs w:val="16"/>
        </w:rPr>
      </w:pPr>
    </w:p>
    <w:p w14:paraId="02539C47" w14:textId="38517012" w:rsidR="003B5F9D" w:rsidRPr="00F50A4B" w:rsidRDefault="003B5F9D" w:rsidP="003B5F9D">
      <w:pPr>
        <w:spacing w:line="257" w:lineRule="auto"/>
        <w:contextualSpacing/>
        <w:rPr>
          <w:rFonts w:ascii="Sofia Pro" w:eastAsia="Arial Nova Cond Light" w:hAnsi="Sofia Pro" w:cs="Arial Nova Cond Light"/>
          <w:sz w:val="16"/>
          <w:szCs w:val="16"/>
        </w:rPr>
      </w:pPr>
      <w:r>
        <w:rPr>
          <w:rFonts w:ascii="Sofia Pro" w:hAnsi="Sofia Pro"/>
          <w:sz w:val="16"/>
        </w:rPr>
        <w:t>This document serves to define the scope and parameters of the {{ project_name }} based on {{ client_name }} requirement and Clark National Accounts' capabilities. {{ executive_summary }}</w:t>
      </w:r>
    </w:p>
    <w:p w14:paraId="040FF052" w14:textId="2AEE6C70" w:rsidR="00A83F6F" w:rsidRPr="003B5F9D" w:rsidRDefault="00A83F6F" w:rsidP="00511179">
      <w:pPr>
        <w:spacing w:line="257" w:lineRule="auto"/>
        <w:ind w:left="720"/>
        <w:rPr>
          <w:rFonts w:ascii="Sofia Pro" w:eastAsia="Arial Nova Cond Light" w:hAnsi="Sofia Pro" w:cs="Arial Nova Cond Light"/>
          <w:sz w:val="16"/>
          <w:szCs w:val="16"/>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10"/>
        <w:gridCol w:w="8640"/>
      </w:tblGrid>
      <w:tr w:rsidR="007F106F" w:rsidRPr="003B5F9D" w14:paraId="4A7E6ACC" w14:textId="77777777" w:rsidTr="00511179">
        <w:tc>
          <w:tcPr>
            <w:tcW w:w="7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CC7EF61" w14:textId="50C85B8C" w:rsidR="007F106F" w:rsidRPr="003B5F9D" w:rsidRDefault="0DC7D5EB" w:rsidP="003574FB">
            <w:pPr>
              <w:jc w:val="center"/>
              <w:rPr>
                <w:rFonts w:ascii="Sofia Pro" w:hAnsi="Sofia Pro"/>
                <w:b/>
                <w:bCs/>
                <w:noProof/>
                <w:sz w:val="20"/>
                <w:szCs w:val="20"/>
              </w:rPr>
            </w:pPr>
            <w:r w:rsidRPr="003B5F9D">
              <w:rPr>
                <w:rFonts w:ascii="Sofia Pro" w:hAnsi="Sofia Pro"/>
                <w:noProof/>
                <w:sz w:val="18"/>
                <w:szCs w:val="18"/>
              </w:rPr>
              <w:drawing>
                <wp:inline distT="0" distB="0" distL="0" distR="0" wp14:anchorId="316CEA38" wp14:editId="795FE996">
                  <wp:extent cx="241402" cy="241402"/>
                  <wp:effectExtent l="0" t="0" r="6350" b="6350"/>
                  <wp:docPr id="9" name="Graphic 9" descr="Barcod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9"/>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43434" cy="243434"/>
                          </a:xfrm>
                          <a:prstGeom prst="rect">
                            <a:avLst/>
                          </a:prstGeom>
                        </pic:spPr>
                      </pic:pic>
                    </a:graphicData>
                  </a:graphic>
                </wp:inline>
              </w:drawing>
            </w:r>
          </w:p>
        </w:tc>
        <w:tc>
          <w:tcPr>
            <w:tcW w:w="8640" w:type="dxa"/>
            <w:tcBorders>
              <w:left w:val="single" w:sz="4" w:space="0" w:color="7F7F7F" w:themeColor="text1" w:themeTint="80"/>
            </w:tcBorders>
            <w:shd w:val="clear" w:color="auto" w:fill="000000" w:themeFill="text1"/>
            <w:vAlign w:val="center"/>
          </w:tcPr>
          <w:p w14:paraId="7D373879" w14:textId="3725DD6A" w:rsidR="007F106F" w:rsidRPr="003B5F9D" w:rsidRDefault="00E845C5" w:rsidP="003574FB">
            <w:pPr>
              <w:rPr>
                <w:rFonts w:ascii="Sofia Pro" w:hAnsi="Sofia Pro"/>
                <w:b/>
                <w:bCs/>
                <w:noProof/>
                <w:sz w:val="20"/>
                <w:szCs w:val="20"/>
              </w:rPr>
            </w:pPr>
            <w:r w:rsidRPr="003B5F9D">
              <w:rPr>
                <w:rFonts w:ascii="Sofia Pro" w:hAnsi="Sofia Pro"/>
                <w:b/>
                <w:bCs/>
                <w:sz w:val="20"/>
                <w:szCs w:val="20"/>
              </w:rPr>
              <w:t>Pricing</w:t>
            </w:r>
            <w:r w:rsidR="007F106F" w:rsidRPr="003B5F9D">
              <w:rPr>
                <w:rFonts w:ascii="Sofia Pro" w:hAnsi="Sofia Pro"/>
                <w:b/>
                <w:bCs/>
                <w:sz w:val="20"/>
                <w:szCs w:val="20"/>
              </w:rPr>
              <w:t xml:space="preserve"> </w:t>
            </w:r>
            <w:r w:rsidR="00827097">
              <w:rPr>
                <w:rFonts w:ascii="Sofia Pro" w:hAnsi="Sofia Pro"/>
                <w:b/>
                <w:bCs/>
                <w:sz w:val="20"/>
                <w:szCs w:val="20"/>
              </w:rPr>
              <w:t>&amp; Payment</w:t>
            </w:r>
          </w:p>
        </w:tc>
      </w:tr>
    </w:tbl>
    <w:p w14:paraId="5DFBCDD6" w14:textId="04A0EDE0" w:rsidR="00A83F6F" w:rsidRPr="003B5F9D" w:rsidRDefault="00A83F6F">
      <w:pPr>
        <w:rPr>
          <w:rFonts w:ascii="Sofia Pro" w:hAnsi="Sofia Pro"/>
          <w:sz w:val="4"/>
          <w:szCs w:val="4"/>
        </w:rPr>
      </w:pPr>
    </w:p>
    <w:tbl>
      <w:tblPr>
        <w:tblStyle w:val="TableGrid"/>
        <w:tblW w:w="9355" w:type="dxa"/>
        <w:tblLook w:val="04A0" w:firstRow="1" w:lastRow="0" w:firstColumn="1" w:lastColumn="0" w:noHBand="0" w:noVBand="1"/>
      </w:tblPr>
      <w:tblGrid>
        <w:gridCol w:w="6025"/>
        <w:gridCol w:w="990"/>
        <w:gridCol w:w="990"/>
        <w:gridCol w:w="1350"/>
      </w:tblGrid>
      <w:tr w:rsidR="00D308A6" w:rsidRPr="003B5F9D" w14:paraId="2D537D33" w14:textId="77777777" w:rsidTr="008A0344">
        <w:tc>
          <w:tcPr>
            <w:tcW w:w="6025" w:type="dxa"/>
            <w:tcBorders>
              <w:top w:val="nil"/>
              <w:left w:val="nil"/>
              <w:bottom w:val="single" w:sz="4" w:space="0" w:color="7F7F7F" w:themeColor="text1" w:themeTint="80"/>
              <w:right w:val="nil"/>
            </w:tcBorders>
            <w:shd w:val="clear" w:color="auto" w:fill="F2F2F2" w:themeFill="background1" w:themeFillShade="F2"/>
          </w:tcPr>
          <w:p w14:paraId="56AB4F3C" w14:textId="58A5DC35" w:rsidR="00D308A6" w:rsidRPr="008A0344" w:rsidRDefault="00D308A6" w:rsidP="008A0344">
            <w:pPr>
              <w:spacing w:line="259" w:lineRule="auto"/>
              <w:jc w:val="center"/>
              <w:rPr>
                <w:rFonts w:ascii="Sofia Pro Semi Bold" w:hAnsi="Sofia Pro Semi Bold"/>
                <w:sz w:val="16"/>
                <w:szCs w:val="16"/>
              </w:rPr>
            </w:pPr>
            <w:r w:rsidRPr="008A0344">
              <w:rPr>
                <w:rFonts w:ascii="Sofia Pro Semi Bold" w:hAnsi="Sofia Pro Semi Bold"/>
                <w:sz w:val="16"/>
                <w:szCs w:val="16"/>
              </w:rPr>
              <w:t>Line Description</w:t>
            </w:r>
          </w:p>
        </w:tc>
        <w:tc>
          <w:tcPr>
            <w:tcW w:w="990" w:type="dxa"/>
            <w:tcBorders>
              <w:top w:val="nil"/>
              <w:left w:val="nil"/>
              <w:bottom w:val="single" w:sz="4" w:space="0" w:color="7F7F7F" w:themeColor="text1" w:themeTint="80"/>
              <w:right w:val="nil"/>
            </w:tcBorders>
            <w:shd w:val="clear" w:color="auto" w:fill="F2F2F2" w:themeFill="background1" w:themeFillShade="F2"/>
          </w:tcPr>
          <w:p w14:paraId="050BA53E" w14:textId="2C299099" w:rsidR="00D308A6" w:rsidRPr="008A0344" w:rsidRDefault="00D308A6" w:rsidP="008A0344">
            <w:pPr>
              <w:spacing w:line="259" w:lineRule="auto"/>
              <w:jc w:val="center"/>
              <w:rPr>
                <w:rFonts w:ascii="Sofia Pro Semi Bold" w:hAnsi="Sofia Pro Semi Bold"/>
                <w:sz w:val="16"/>
                <w:szCs w:val="16"/>
              </w:rPr>
            </w:pPr>
            <w:r w:rsidRPr="008A0344">
              <w:rPr>
                <w:rFonts w:ascii="Sofia Pro Semi Bold" w:hAnsi="Sofia Pro Semi Bold"/>
                <w:sz w:val="16"/>
                <w:szCs w:val="16"/>
              </w:rPr>
              <w:t>EA Sell</w:t>
            </w:r>
          </w:p>
        </w:tc>
        <w:tc>
          <w:tcPr>
            <w:tcW w:w="990" w:type="dxa"/>
            <w:tcBorders>
              <w:top w:val="nil"/>
              <w:left w:val="nil"/>
              <w:bottom w:val="single" w:sz="4" w:space="0" w:color="7F7F7F" w:themeColor="text1" w:themeTint="80"/>
              <w:right w:val="nil"/>
            </w:tcBorders>
            <w:shd w:val="clear" w:color="auto" w:fill="F2F2F2" w:themeFill="background1" w:themeFillShade="F2"/>
          </w:tcPr>
          <w:p w14:paraId="476237FF" w14:textId="1C748342" w:rsidR="00D308A6" w:rsidRPr="008A0344" w:rsidRDefault="00D308A6" w:rsidP="008A0344">
            <w:pPr>
              <w:spacing w:line="259" w:lineRule="auto"/>
              <w:jc w:val="center"/>
              <w:rPr>
                <w:rFonts w:ascii="Sofia Pro Semi Bold" w:hAnsi="Sofia Pro Semi Bold"/>
                <w:sz w:val="16"/>
                <w:szCs w:val="16"/>
              </w:rPr>
            </w:pPr>
            <w:r w:rsidRPr="008A0344">
              <w:rPr>
                <w:rFonts w:ascii="Sofia Pro Semi Bold" w:hAnsi="Sofia Pro Semi Bold"/>
                <w:sz w:val="16"/>
                <w:szCs w:val="16"/>
              </w:rPr>
              <w:t>Qty</w:t>
            </w:r>
          </w:p>
        </w:tc>
        <w:tc>
          <w:tcPr>
            <w:tcW w:w="1350" w:type="dxa"/>
            <w:tcBorders>
              <w:top w:val="nil"/>
              <w:left w:val="nil"/>
              <w:bottom w:val="single" w:sz="4" w:space="0" w:color="7F7F7F" w:themeColor="text1" w:themeTint="80"/>
              <w:right w:val="nil"/>
            </w:tcBorders>
            <w:shd w:val="clear" w:color="auto" w:fill="F2F2F2" w:themeFill="background1" w:themeFillShade="F2"/>
          </w:tcPr>
          <w:p w14:paraId="2ACEE9FB" w14:textId="6B200B66" w:rsidR="00D308A6" w:rsidRPr="008A0344" w:rsidRDefault="00D308A6" w:rsidP="008A0344">
            <w:pPr>
              <w:spacing w:line="259" w:lineRule="auto"/>
              <w:jc w:val="center"/>
              <w:rPr>
                <w:rFonts w:ascii="Sofia Pro Semi Bold" w:hAnsi="Sofia Pro Semi Bold"/>
                <w:sz w:val="16"/>
                <w:szCs w:val="16"/>
              </w:rPr>
            </w:pPr>
            <w:r w:rsidRPr="008A0344">
              <w:rPr>
                <w:rFonts w:ascii="Sofia Pro Semi Bold" w:hAnsi="Sofia Pro Semi Bold"/>
                <w:sz w:val="16"/>
                <w:szCs w:val="16"/>
              </w:rPr>
              <w:t>Extended Sell</w:t>
            </w:r>
          </w:p>
        </w:tc>
      </w:tr>
      <w:tr w:rsidR="00D308A6" w:rsidRPr="003B5F9D" w14:paraId="13936682" w14:textId="77777777" w:rsidTr="33E3D0A1">
        <w:tc>
          <w:tcPr>
            <w:tcW w:w="602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6F6E903" w14:textId="1B790638" w:rsidR="00D308A6" w:rsidRPr="003B5F9D" w:rsidRDefault="00D308A6" w:rsidP="633E93C1">
            <w:pPr>
              <w:spacing w:line="259" w:lineRule="auto"/>
              <w:jc w:val="right"/>
              <w:rPr>
                <w:rFonts w:ascii="Sofia Pro" w:hAnsi="Sofia Pro"/>
                <w:sz w:val="16"/>
                <w:szCs w:val="16"/>
              </w:rPr>
            </w:pPr>
            <w:r>
              <w:rPr>
                <w:rFonts w:ascii="Sofia Pro" w:hAnsi="Sofia Pro"/>
                <w:sz w:val="16"/>
              </w:rPr>
              <w:t>{{ pricing_rows[0].description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9560FF9" w14:textId="2C3229C4" w:rsidR="00D308A6" w:rsidRPr="003B5F9D" w:rsidRDefault="00D308A6" w:rsidP="00034078">
            <w:pPr>
              <w:rPr>
                <w:rFonts w:ascii="Sofia Pro" w:hAnsi="Sofia Pro"/>
                <w:sz w:val="16"/>
                <w:szCs w:val="16"/>
              </w:rPr>
            </w:pPr>
            <w:r>
              <w:rPr>
                <w:rFonts w:ascii="Sofia Pro" w:hAnsi="Sofia Pro"/>
                <w:sz w:val="16"/>
              </w:rPr>
              <w:t>{{ pricing_rows[0].ea_sell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425EBEA" w14:textId="54787520" w:rsidR="00D308A6" w:rsidRPr="003B5F9D" w:rsidRDefault="00D308A6" w:rsidP="33E3D0A1">
            <w:pPr>
              <w:spacing w:line="259" w:lineRule="auto"/>
              <w:jc w:val="center"/>
              <w:rPr>
                <w:rFonts w:ascii="Sofia Pro" w:hAnsi="Sofia Pro"/>
                <w:sz w:val="16"/>
                <w:szCs w:val="16"/>
              </w:rPr>
            </w:pPr>
            <w:r>
              <w:rPr>
                <w:rFonts w:ascii="Sofia Pro" w:hAnsi="Sofia Pro"/>
                <w:sz w:val="16"/>
              </w:rPr>
              <w:t>{{ pricing_rows[0].qty }}</w:t>
            </w:r>
          </w:p>
        </w:tc>
        <w:tc>
          <w:tcPr>
            <w:tcW w:w="13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5AFB545" w14:textId="0343A0B2" w:rsidR="00D308A6" w:rsidRPr="003B5F9D" w:rsidRDefault="00D308A6" w:rsidP="0738BF07">
            <w:pPr>
              <w:spacing w:line="259" w:lineRule="auto"/>
              <w:rPr>
                <w:rFonts w:ascii="Sofia Pro" w:hAnsi="Sofia Pro"/>
                <w:sz w:val="16"/>
                <w:szCs w:val="16"/>
              </w:rPr>
            </w:pPr>
            <w:r>
              <w:rPr>
                <w:rFonts w:ascii="Sofia Pro" w:hAnsi="Sofia Pro"/>
                <w:sz w:val="16"/>
              </w:rPr>
              <w:t>{{ pricing_rows[0].extended_sell }}</w:t>
            </w:r>
          </w:p>
        </w:tc>
      </w:tr>
      <w:tr w:rsidR="003B5F9D" w:rsidRPr="003B5F9D" w14:paraId="68A60781" w14:textId="77777777" w:rsidTr="33E3D0A1">
        <w:tc>
          <w:tcPr>
            <w:tcW w:w="602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DC78207" w14:textId="77777777" w:rsidR="003B5F9D" w:rsidRPr="003B5F9D" w:rsidRDefault="003B5F9D" w:rsidP="633E93C1">
            <w:pPr>
              <w:jc w:val="right"/>
              <w:rPr>
                <w:rFonts w:ascii="Sofia Pro" w:eastAsia="Arial Nova Cond Light" w:hAnsi="Sofia Pro" w:cs="Arial Nova Cond Light"/>
                <w:sz w:val="16"/>
                <w:szCs w:val="16"/>
              </w:rPr>
            </w:pPr>
            <w:r>
              <w:rPr>
                <w:rFonts w:ascii="Sofia Pro" w:hAnsi="Sofia Pro"/>
                <w:sz w:val="16"/>
              </w:rPr>
              <w:t>{{ pricing_rows[1].description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9D435CF" w14:textId="77777777" w:rsidR="003B5F9D" w:rsidRPr="003B5F9D" w:rsidRDefault="003B5F9D" w:rsidP="00034078">
            <w:pPr>
              <w:rPr>
                <w:rFonts w:ascii="Sofia Pro" w:hAnsi="Sofia Pro"/>
                <w:sz w:val="16"/>
                <w:szCs w:val="16"/>
              </w:rPr>
            </w:pPr>
            <w:r>
              <w:rPr>
                <w:rFonts w:ascii="Sofia Pro" w:hAnsi="Sofia Pro"/>
                <w:sz w:val="16"/>
              </w:rPr>
              <w:t>{{ pricing_rows[1].ea_sell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D213C49" w14:textId="77777777" w:rsidR="003B5F9D" w:rsidRPr="003B5F9D" w:rsidRDefault="003B5F9D" w:rsidP="33E3D0A1">
            <w:pPr>
              <w:jc w:val="center"/>
              <w:rPr>
                <w:rFonts w:ascii="Sofia Pro" w:hAnsi="Sofia Pro"/>
                <w:sz w:val="16"/>
                <w:szCs w:val="16"/>
              </w:rPr>
            </w:pPr>
            <w:r>
              <w:rPr>
                <w:rFonts w:ascii="Sofia Pro" w:hAnsi="Sofia Pro"/>
                <w:sz w:val="16"/>
              </w:rPr>
              <w:t>{{ pricing_rows[1].qty }}</w:t>
            </w:r>
          </w:p>
        </w:tc>
        <w:tc>
          <w:tcPr>
            <w:tcW w:w="13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F12A08C" w14:textId="77777777" w:rsidR="003B5F9D" w:rsidRPr="003B5F9D" w:rsidRDefault="003B5F9D" w:rsidP="0738BF07">
            <w:pPr>
              <w:rPr>
                <w:rFonts w:ascii="Sofia Pro" w:hAnsi="Sofia Pro"/>
                <w:sz w:val="16"/>
                <w:szCs w:val="16"/>
              </w:rPr>
            </w:pPr>
            <w:r>
              <w:rPr>
                <w:rFonts w:ascii="Sofia Pro" w:hAnsi="Sofia Pro"/>
                <w:sz w:val="16"/>
              </w:rPr>
              <w:t>{{ pricing_rows[1].extended_sell }}</w:t>
            </w:r>
          </w:p>
        </w:tc>
      </w:tr>
      <w:tr w:rsidR="003B5F9D" w:rsidRPr="003B5F9D" w14:paraId="5DE39368" w14:textId="77777777" w:rsidTr="33E3D0A1">
        <w:tc>
          <w:tcPr>
            <w:tcW w:w="602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FA08C3C" w14:textId="77777777" w:rsidR="003B5F9D" w:rsidRPr="003B5F9D" w:rsidRDefault="003B5F9D" w:rsidP="633E93C1">
            <w:pPr>
              <w:jc w:val="right"/>
              <w:rPr>
                <w:rFonts w:ascii="Sofia Pro" w:eastAsia="Arial Nova Cond Light" w:hAnsi="Sofia Pro" w:cs="Arial Nova Cond Light"/>
                <w:sz w:val="16"/>
                <w:szCs w:val="16"/>
              </w:rPr>
            </w:pPr>
            <w:r>
              <w:rPr>
                <w:rFonts w:ascii="Sofia Pro" w:hAnsi="Sofia Pro"/>
                <w:sz w:val="16"/>
              </w:rPr>
              <w:t>{{ pricing_rows[2].description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D30C47F" w14:textId="77777777" w:rsidR="003B5F9D" w:rsidRPr="003B5F9D" w:rsidRDefault="003B5F9D" w:rsidP="00034078">
            <w:pPr>
              <w:rPr>
                <w:rFonts w:ascii="Sofia Pro" w:hAnsi="Sofia Pro"/>
                <w:sz w:val="16"/>
                <w:szCs w:val="16"/>
              </w:rPr>
            </w:pPr>
            <w:r>
              <w:rPr>
                <w:rFonts w:ascii="Sofia Pro" w:hAnsi="Sofia Pro"/>
                <w:sz w:val="16"/>
              </w:rPr>
              <w:t>{{ pricing_rows[2].ea_sell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2EF08CA" w14:textId="77777777" w:rsidR="003B5F9D" w:rsidRPr="003B5F9D" w:rsidRDefault="003B5F9D" w:rsidP="33E3D0A1">
            <w:pPr>
              <w:jc w:val="center"/>
              <w:rPr>
                <w:rFonts w:ascii="Sofia Pro" w:hAnsi="Sofia Pro"/>
                <w:sz w:val="16"/>
                <w:szCs w:val="16"/>
              </w:rPr>
            </w:pPr>
            <w:r>
              <w:rPr>
                <w:rFonts w:ascii="Sofia Pro" w:hAnsi="Sofia Pro"/>
                <w:sz w:val="16"/>
              </w:rPr>
              <w:t>{{ pricing_rows[2].qty }}</w:t>
            </w:r>
          </w:p>
        </w:tc>
        <w:tc>
          <w:tcPr>
            <w:tcW w:w="13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7310040" w14:textId="77777777" w:rsidR="003B5F9D" w:rsidRPr="003B5F9D" w:rsidRDefault="003B5F9D" w:rsidP="0738BF07">
            <w:pPr>
              <w:rPr>
                <w:rFonts w:ascii="Sofia Pro" w:hAnsi="Sofia Pro"/>
                <w:sz w:val="16"/>
                <w:szCs w:val="16"/>
              </w:rPr>
            </w:pPr>
            <w:r>
              <w:rPr>
                <w:rFonts w:ascii="Sofia Pro" w:hAnsi="Sofia Pro"/>
                <w:sz w:val="16"/>
              </w:rPr>
              <w:t>{{ pricing_rows[2].extended_sell }}</w:t>
            </w:r>
          </w:p>
        </w:tc>
      </w:tr>
      <w:tr w:rsidR="003B5F9D" w:rsidRPr="003B5F9D" w14:paraId="717560C3" w14:textId="77777777" w:rsidTr="33E3D0A1">
        <w:tc>
          <w:tcPr>
            <w:tcW w:w="602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9D4A856" w14:textId="77777777" w:rsidR="003B5F9D" w:rsidRPr="003B5F9D" w:rsidRDefault="003B5F9D" w:rsidP="633E93C1">
            <w:pPr>
              <w:jc w:val="right"/>
              <w:rPr>
                <w:rFonts w:ascii="Sofia Pro" w:eastAsia="Arial Nova Cond Light" w:hAnsi="Sofia Pro" w:cs="Arial Nova Cond Light"/>
                <w:sz w:val="16"/>
                <w:szCs w:val="16"/>
              </w:rPr>
            </w:pPr>
            <w:r>
              <w:rPr>
                <w:rFonts w:ascii="Sofia Pro" w:hAnsi="Sofia Pro"/>
                <w:sz w:val="16"/>
              </w:rPr>
              <w:t>{{ pricing_rows[3].description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E4ADA82" w14:textId="77777777" w:rsidR="003B5F9D" w:rsidRPr="003B5F9D" w:rsidRDefault="003B5F9D" w:rsidP="00034078">
            <w:pPr>
              <w:rPr>
                <w:rFonts w:ascii="Sofia Pro" w:hAnsi="Sofia Pro"/>
                <w:sz w:val="16"/>
                <w:szCs w:val="16"/>
              </w:rPr>
            </w:pPr>
            <w:r>
              <w:rPr>
                <w:rFonts w:ascii="Sofia Pro" w:hAnsi="Sofia Pro"/>
                <w:sz w:val="16"/>
              </w:rPr>
              <w:t>{{ pricing_rows[3].ea_sell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8ADA363" w14:textId="77777777" w:rsidR="003B5F9D" w:rsidRPr="003B5F9D" w:rsidRDefault="003B5F9D" w:rsidP="33E3D0A1">
            <w:pPr>
              <w:jc w:val="center"/>
              <w:rPr>
                <w:rFonts w:ascii="Sofia Pro" w:hAnsi="Sofia Pro"/>
                <w:sz w:val="16"/>
                <w:szCs w:val="16"/>
              </w:rPr>
            </w:pPr>
            <w:r>
              <w:rPr>
                <w:rFonts w:ascii="Sofia Pro" w:hAnsi="Sofia Pro"/>
                <w:sz w:val="16"/>
              </w:rPr>
              <w:t>{{ pricing_rows[3].qty }}</w:t>
            </w:r>
          </w:p>
        </w:tc>
        <w:tc>
          <w:tcPr>
            <w:tcW w:w="13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861F80A" w14:textId="77777777" w:rsidR="003B5F9D" w:rsidRPr="003B5F9D" w:rsidRDefault="003B5F9D" w:rsidP="0738BF07">
            <w:pPr>
              <w:rPr>
                <w:rFonts w:ascii="Sofia Pro" w:hAnsi="Sofia Pro"/>
                <w:sz w:val="16"/>
                <w:szCs w:val="16"/>
              </w:rPr>
            </w:pPr>
            <w:r>
              <w:rPr>
                <w:rFonts w:ascii="Sofia Pro" w:hAnsi="Sofia Pro"/>
                <w:sz w:val="16"/>
              </w:rPr>
              <w:t>{{ pricing_rows[3].extended_sell }}</w:t>
            </w:r>
          </w:p>
        </w:tc>
      </w:tr>
      <w:tr w:rsidR="003B5F9D" w:rsidRPr="003B5F9D" w14:paraId="38A88D8E" w14:textId="77777777" w:rsidTr="33E3D0A1">
        <w:tc>
          <w:tcPr>
            <w:tcW w:w="602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1E0E617" w14:textId="77777777" w:rsidR="003B5F9D" w:rsidRPr="003B5F9D" w:rsidRDefault="003B5F9D" w:rsidP="633E93C1">
            <w:pPr>
              <w:jc w:val="right"/>
              <w:rPr>
                <w:rFonts w:ascii="Sofia Pro" w:eastAsia="Arial Nova Cond Light" w:hAnsi="Sofia Pro" w:cs="Arial Nova Cond Light"/>
                <w:sz w:val="16"/>
                <w:szCs w:val="16"/>
              </w:rPr>
            </w:pPr>
            <w:r>
              <w:rPr>
                <w:rFonts w:ascii="Sofia Pro" w:hAnsi="Sofia Pro"/>
                <w:sz w:val="16"/>
              </w:rPr>
              <w:t>{{ pricing_rows[4].description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BE7E1FC" w14:textId="77777777" w:rsidR="003B5F9D" w:rsidRPr="003B5F9D" w:rsidRDefault="003B5F9D" w:rsidP="00034078">
            <w:pPr>
              <w:rPr>
                <w:rFonts w:ascii="Sofia Pro" w:hAnsi="Sofia Pro"/>
                <w:sz w:val="16"/>
                <w:szCs w:val="16"/>
              </w:rPr>
            </w:pPr>
            <w:r>
              <w:rPr>
                <w:rFonts w:ascii="Sofia Pro" w:hAnsi="Sofia Pro"/>
                <w:sz w:val="16"/>
              </w:rPr>
              <w:t>{{ pricing_rows[4].ea_sell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9D57475" w14:textId="77777777" w:rsidR="003B5F9D" w:rsidRPr="003B5F9D" w:rsidRDefault="003B5F9D" w:rsidP="33E3D0A1">
            <w:pPr>
              <w:jc w:val="center"/>
              <w:rPr>
                <w:rFonts w:ascii="Sofia Pro" w:hAnsi="Sofia Pro"/>
                <w:sz w:val="16"/>
                <w:szCs w:val="16"/>
              </w:rPr>
            </w:pPr>
            <w:r>
              <w:rPr>
                <w:rFonts w:ascii="Sofia Pro" w:hAnsi="Sofia Pro"/>
                <w:sz w:val="16"/>
              </w:rPr>
              <w:t>{{ pricing_rows[4].qty }}</w:t>
            </w:r>
          </w:p>
        </w:tc>
        <w:tc>
          <w:tcPr>
            <w:tcW w:w="13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CE1ACA2" w14:textId="77777777" w:rsidR="003B5F9D" w:rsidRPr="003B5F9D" w:rsidRDefault="003B5F9D" w:rsidP="0738BF07">
            <w:pPr>
              <w:rPr>
                <w:rFonts w:ascii="Sofia Pro" w:hAnsi="Sofia Pro"/>
                <w:sz w:val="16"/>
                <w:szCs w:val="16"/>
              </w:rPr>
            </w:pPr>
            <w:r>
              <w:rPr>
                <w:rFonts w:ascii="Sofia Pro" w:hAnsi="Sofia Pro"/>
                <w:sz w:val="16"/>
              </w:rPr>
              <w:t>{{ pricing_rows[4].extended_sell }}</w:t>
            </w:r>
          </w:p>
        </w:tc>
      </w:tr>
      <w:tr w:rsidR="003B5F9D" w:rsidRPr="003B5F9D" w14:paraId="41AE011C" w14:textId="77777777" w:rsidTr="33E3D0A1">
        <w:tc>
          <w:tcPr>
            <w:tcW w:w="602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52435C4" w14:textId="77777777" w:rsidR="003B5F9D" w:rsidRPr="003B5F9D" w:rsidRDefault="003B5F9D" w:rsidP="633E93C1">
            <w:pPr>
              <w:jc w:val="right"/>
              <w:rPr>
                <w:rFonts w:ascii="Sofia Pro" w:eastAsia="Arial Nova Cond Light" w:hAnsi="Sofia Pro" w:cs="Arial Nova Cond Light"/>
                <w:sz w:val="16"/>
                <w:szCs w:val="16"/>
              </w:rPr>
            </w:pPr>
            <w:r>
              <w:rPr>
                <w:rFonts w:ascii="Sofia Pro" w:hAnsi="Sofia Pro"/>
                <w:sz w:val="16"/>
              </w:rPr>
              <w:t>{{ pricing_rows[5].description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92F8656" w14:textId="77777777" w:rsidR="003B5F9D" w:rsidRPr="003B5F9D" w:rsidRDefault="003B5F9D" w:rsidP="00034078">
            <w:pPr>
              <w:rPr>
                <w:rFonts w:ascii="Sofia Pro" w:hAnsi="Sofia Pro"/>
                <w:sz w:val="16"/>
                <w:szCs w:val="16"/>
              </w:rPr>
            </w:pPr>
            <w:r>
              <w:rPr>
                <w:rFonts w:ascii="Sofia Pro" w:hAnsi="Sofia Pro"/>
                <w:sz w:val="16"/>
              </w:rPr>
              <w:t>{{ pricing_rows[5].ea_sell }}</w:t>
            </w:r>
          </w:p>
        </w:tc>
        <w:tc>
          <w:tcPr>
            <w:tcW w:w="9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F413488" w14:textId="77777777" w:rsidR="003B5F9D" w:rsidRPr="003B5F9D" w:rsidRDefault="003B5F9D" w:rsidP="33E3D0A1">
            <w:pPr>
              <w:jc w:val="center"/>
              <w:rPr>
                <w:rFonts w:ascii="Sofia Pro" w:hAnsi="Sofia Pro"/>
                <w:sz w:val="16"/>
                <w:szCs w:val="16"/>
              </w:rPr>
            </w:pPr>
            <w:r>
              <w:rPr>
                <w:rFonts w:ascii="Sofia Pro" w:hAnsi="Sofia Pro"/>
                <w:sz w:val="16"/>
              </w:rPr>
              <w:t>{{ pricing_rows[5].qty }}</w:t>
            </w:r>
          </w:p>
        </w:tc>
        <w:tc>
          <w:tcPr>
            <w:tcW w:w="13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3893474" w14:textId="77777777" w:rsidR="003B5F9D" w:rsidRPr="003B5F9D" w:rsidRDefault="003B5F9D" w:rsidP="0738BF07">
            <w:pPr>
              <w:rPr>
                <w:rFonts w:ascii="Sofia Pro" w:hAnsi="Sofia Pro"/>
                <w:sz w:val="16"/>
                <w:szCs w:val="16"/>
              </w:rPr>
            </w:pPr>
            <w:r>
              <w:rPr>
                <w:rFonts w:ascii="Sofia Pro" w:hAnsi="Sofia Pro"/>
                <w:sz w:val="16"/>
              </w:rPr>
              <w:t>{{ pricing_rows[5].extended_sell }}</w:t>
            </w:r>
          </w:p>
        </w:tc>
      </w:tr>
      <w:tr w:rsidR="00AC46D3" w:rsidRPr="003B5F9D" w14:paraId="2AAD8329" w14:textId="77777777" w:rsidTr="008705DA">
        <w:tc>
          <w:tcPr>
            <w:tcW w:w="8005" w:type="dxa"/>
            <w:gridSpan w:val="3"/>
            <w:tcBorders>
              <w:top w:val="nil"/>
              <w:left w:val="nil"/>
              <w:bottom w:val="nil"/>
              <w:right w:val="single" w:sz="4" w:space="0" w:color="7F7F7F" w:themeColor="text1" w:themeTint="80"/>
            </w:tcBorders>
          </w:tcPr>
          <w:p w14:paraId="2757B733" w14:textId="4B4D5331" w:rsidR="00AC46D3" w:rsidRPr="003B5F9D" w:rsidRDefault="008705DA" w:rsidP="00AC46D3">
            <w:pPr>
              <w:jc w:val="right"/>
              <w:rPr>
                <w:rFonts w:ascii="Sofia Pro" w:hAnsi="Sofia Pro"/>
                <w:b/>
                <w:bCs/>
                <w:sz w:val="16"/>
                <w:szCs w:val="16"/>
              </w:rPr>
            </w:pPr>
            <w:r w:rsidRPr="003B5F9D">
              <w:rPr>
                <w:rFonts w:ascii="Sofia Pro" w:hAnsi="Sofia Pro"/>
                <w:b/>
                <w:bCs/>
                <w:sz w:val="16"/>
                <w:szCs w:val="16"/>
              </w:rPr>
              <w:t>Item Subtotal</w:t>
            </w:r>
          </w:p>
        </w:tc>
        <w:tc>
          <w:tcPr>
            <w:tcW w:w="13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B1BF5B1" w14:textId="5A4ED3AD" w:rsidR="00AC46D3" w:rsidRPr="003B5F9D" w:rsidRDefault="00AC46D3" w:rsidP="00034078">
            <w:pPr>
              <w:rPr>
                <w:rFonts w:ascii="Sofia Pro" w:hAnsi="Sofia Pro"/>
                <w:sz w:val="16"/>
                <w:szCs w:val="16"/>
              </w:rPr>
            </w:pPr>
            <w:r>
              <w:rPr>
                <w:rFonts w:ascii="Sofia Pro" w:hAnsi="Sofia Pro"/>
                <w:b/>
                <w:sz w:val="16"/>
              </w:rPr>
              <w:t>{{ item_subtotal }}</w:t>
            </w:r>
          </w:p>
        </w:tc>
      </w:tr>
      <w:tr w:rsidR="008705DA" w:rsidRPr="003B5F9D" w14:paraId="07D74A19" w14:textId="77777777" w:rsidTr="008705DA">
        <w:tc>
          <w:tcPr>
            <w:tcW w:w="8005" w:type="dxa"/>
            <w:gridSpan w:val="3"/>
            <w:tcBorders>
              <w:top w:val="nil"/>
              <w:left w:val="nil"/>
              <w:bottom w:val="nil"/>
              <w:right w:val="single" w:sz="4" w:space="0" w:color="7F7F7F" w:themeColor="text1" w:themeTint="80"/>
            </w:tcBorders>
          </w:tcPr>
          <w:p w14:paraId="5306C265" w14:textId="62148930" w:rsidR="008705DA" w:rsidRPr="003B5F9D" w:rsidRDefault="008705DA" w:rsidP="00AC46D3">
            <w:pPr>
              <w:jc w:val="right"/>
              <w:rPr>
                <w:rFonts w:ascii="Sofia Pro" w:hAnsi="Sofia Pro"/>
                <w:b/>
                <w:bCs/>
                <w:sz w:val="16"/>
                <w:szCs w:val="16"/>
              </w:rPr>
            </w:pPr>
            <w:r w:rsidRPr="003B5F9D">
              <w:rPr>
                <w:rFonts w:ascii="Sofia Pro" w:hAnsi="Sofia Pro"/>
                <w:b/>
                <w:bCs/>
                <w:sz w:val="16"/>
                <w:szCs w:val="16"/>
              </w:rPr>
              <w:t>Freight</w:t>
            </w:r>
          </w:p>
        </w:tc>
        <w:tc>
          <w:tcPr>
            <w:tcW w:w="13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55C7A94" w14:textId="1D1B757B" w:rsidR="008705DA" w:rsidRPr="003B5F9D" w:rsidRDefault="008705DA" w:rsidP="00034078">
            <w:pPr>
              <w:rPr>
                <w:rFonts w:ascii="Sofia Pro" w:hAnsi="Sofia Pro"/>
                <w:sz w:val="16"/>
                <w:szCs w:val="16"/>
              </w:rPr>
            </w:pPr>
            <w:r>
              <w:rPr>
                <w:rFonts w:ascii="Sofia Pro" w:hAnsi="Sofia Pro"/>
                <w:b/>
                <w:sz w:val="16"/>
              </w:rPr>
              <w:t>{{ freight }}</w:t>
            </w:r>
          </w:p>
        </w:tc>
      </w:tr>
      <w:tr w:rsidR="003B5F9D" w:rsidRPr="003B5F9D" w14:paraId="4AA35FB8" w14:textId="77777777" w:rsidTr="008705DA">
        <w:tc>
          <w:tcPr>
            <w:tcW w:w="8005" w:type="dxa"/>
            <w:gridSpan w:val="3"/>
            <w:tcBorders>
              <w:top w:val="nil"/>
              <w:left w:val="nil"/>
              <w:bottom w:val="nil"/>
              <w:right w:val="single" w:sz="4" w:space="0" w:color="7F7F7F" w:themeColor="text1" w:themeTint="80"/>
            </w:tcBorders>
          </w:tcPr>
          <w:p w14:paraId="7E1236FE" w14:textId="37CD4EA5" w:rsidR="003B5F9D" w:rsidRPr="003B5F9D" w:rsidRDefault="003B5F9D" w:rsidP="00AC46D3">
            <w:pPr>
              <w:jc w:val="right"/>
              <w:rPr>
                <w:rFonts w:ascii="Sofia Pro" w:hAnsi="Sofia Pro"/>
                <w:b/>
                <w:bCs/>
                <w:sz w:val="16"/>
                <w:szCs w:val="16"/>
              </w:rPr>
            </w:pPr>
            <w:r>
              <w:rPr>
                <w:rFonts w:ascii="Sofia Pro" w:hAnsi="Sofia Pro"/>
                <w:b/>
                <w:bCs/>
                <w:sz w:val="16"/>
                <w:szCs w:val="16"/>
              </w:rPr>
              <w:t>Tax</w:t>
            </w:r>
          </w:p>
        </w:tc>
        <w:tc>
          <w:tcPr>
            <w:tcW w:w="13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D4B7FF" w14:textId="77777777" w:rsidR="003B5F9D" w:rsidRPr="003B5F9D" w:rsidRDefault="003B5F9D" w:rsidP="00034078">
            <w:pPr>
              <w:rPr>
                <w:rFonts w:ascii="Sofia Pro" w:hAnsi="Sofia Pro"/>
                <w:sz w:val="16"/>
                <w:szCs w:val="16"/>
              </w:rPr>
            </w:pPr>
            <w:r>
              <w:rPr>
                <w:rFonts w:ascii="Sofia Pro" w:hAnsi="Sofia Pro"/>
                <w:b/>
                <w:sz w:val="16"/>
              </w:rPr>
              <w:t>{{ tax }}</w:t>
            </w:r>
          </w:p>
        </w:tc>
      </w:tr>
      <w:tr w:rsidR="008705DA" w:rsidRPr="003B5F9D" w14:paraId="2D0094A9" w14:textId="77777777" w:rsidTr="003B5F9D">
        <w:trPr>
          <w:trHeight w:val="269"/>
        </w:trPr>
        <w:tc>
          <w:tcPr>
            <w:tcW w:w="8005" w:type="dxa"/>
            <w:gridSpan w:val="3"/>
            <w:tcBorders>
              <w:top w:val="nil"/>
              <w:left w:val="nil"/>
              <w:bottom w:val="nil"/>
              <w:right w:val="single" w:sz="4" w:space="0" w:color="7F7F7F" w:themeColor="text1" w:themeTint="80"/>
            </w:tcBorders>
          </w:tcPr>
          <w:p w14:paraId="41673E70" w14:textId="628EC1AE" w:rsidR="008705DA" w:rsidRPr="003B5F9D" w:rsidRDefault="008705DA" w:rsidP="00AC46D3">
            <w:pPr>
              <w:jc w:val="right"/>
              <w:rPr>
                <w:rFonts w:ascii="Sofia Pro" w:hAnsi="Sofia Pro"/>
                <w:b/>
                <w:bCs/>
                <w:sz w:val="16"/>
                <w:szCs w:val="16"/>
              </w:rPr>
            </w:pPr>
            <w:r w:rsidRPr="003B5F9D">
              <w:rPr>
                <w:rFonts w:ascii="Sofia Pro" w:hAnsi="Sofia Pro"/>
                <w:b/>
                <w:bCs/>
                <w:sz w:val="16"/>
                <w:szCs w:val="16"/>
              </w:rPr>
              <w:t>Order Total</w:t>
            </w:r>
          </w:p>
        </w:tc>
        <w:tc>
          <w:tcPr>
            <w:tcW w:w="1350" w:type="dxa"/>
            <w:tcBorders>
              <w:top w:val="single" w:sz="4" w:space="0" w:color="7F7F7F" w:themeColor="text1" w:themeTint="80"/>
              <w:left w:val="single" w:sz="4" w:space="0" w:color="7F7F7F" w:themeColor="text1" w:themeTint="80"/>
              <w:bottom w:val="single" w:sz="12" w:space="0" w:color="7F7F7F" w:themeColor="text1" w:themeTint="80"/>
              <w:right w:val="single" w:sz="4" w:space="0" w:color="7F7F7F" w:themeColor="text1" w:themeTint="80"/>
            </w:tcBorders>
          </w:tcPr>
          <w:p w14:paraId="30D31605" w14:textId="4176BD29" w:rsidR="008705DA" w:rsidRPr="003B5F9D" w:rsidRDefault="008705DA" w:rsidP="00034078">
            <w:pPr>
              <w:rPr>
                <w:rFonts w:ascii="Sofia Pro" w:hAnsi="Sofia Pro"/>
                <w:sz w:val="16"/>
                <w:szCs w:val="16"/>
              </w:rPr>
            </w:pPr>
            <w:r>
              <w:rPr>
                <w:rFonts w:ascii="Sofia Pro" w:hAnsi="Sofia Pro"/>
                <w:b/>
                <w:sz w:val="16"/>
              </w:rPr>
              <w:t>{{ order_total }}</w:t>
            </w:r>
          </w:p>
        </w:tc>
      </w:tr>
    </w:tbl>
    <w:p w14:paraId="02C83BD0" w14:textId="1850F111" w:rsidR="00A83F6F" w:rsidRPr="003B5F9D" w:rsidRDefault="00A83F6F" w:rsidP="0738BF07">
      <w:pPr>
        <w:rPr>
          <w:rFonts w:ascii="Sofia Pro" w:hAnsi="Sofia Pro"/>
          <w:sz w:val="18"/>
          <w:szCs w:val="18"/>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05"/>
        <w:gridCol w:w="8645"/>
      </w:tblGrid>
      <w:tr w:rsidR="00F11053" w:rsidRPr="003B5F9D" w14:paraId="156888A4" w14:textId="77777777" w:rsidTr="003574FB">
        <w:tc>
          <w:tcPr>
            <w:tcW w:w="70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345ABC4" w14:textId="17CCC2DF" w:rsidR="00F11053" w:rsidRPr="003B5F9D" w:rsidRDefault="00E845C5" w:rsidP="003574FB">
            <w:pPr>
              <w:jc w:val="center"/>
              <w:rPr>
                <w:rFonts w:ascii="Sofia Pro" w:hAnsi="Sofia Pro"/>
                <w:b/>
                <w:bCs/>
                <w:noProof/>
                <w:sz w:val="20"/>
                <w:szCs w:val="20"/>
              </w:rPr>
            </w:pPr>
            <w:r w:rsidRPr="003B5F9D">
              <w:rPr>
                <w:rFonts w:ascii="Sofia Pro" w:hAnsi="Sofia Pro"/>
                <w:b/>
                <w:bCs/>
                <w:noProof/>
                <w:sz w:val="20"/>
                <w:szCs w:val="20"/>
              </w:rPr>
              <w:drawing>
                <wp:inline distT="0" distB="0" distL="0" distR="0" wp14:anchorId="255CA9F3" wp14:editId="6E9EFE3B">
                  <wp:extent cx="255651" cy="255651"/>
                  <wp:effectExtent l="0" t="0" r="0" b="0"/>
                  <wp:docPr id="1" name="Graphic 1" descr="Filing Box Archiv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iling Box Archive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59303" cy="259303"/>
                          </a:xfrm>
                          <a:prstGeom prst="rect">
                            <a:avLst/>
                          </a:prstGeom>
                        </pic:spPr>
                      </pic:pic>
                    </a:graphicData>
                  </a:graphic>
                </wp:inline>
              </w:drawing>
            </w:r>
          </w:p>
        </w:tc>
        <w:tc>
          <w:tcPr>
            <w:tcW w:w="8645" w:type="dxa"/>
            <w:tcBorders>
              <w:left w:val="single" w:sz="4" w:space="0" w:color="7F7F7F" w:themeColor="text1" w:themeTint="80"/>
            </w:tcBorders>
            <w:shd w:val="clear" w:color="auto" w:fill="000000" w:themeFill="text1"/>
            <w:vAlign w:val="center"/>
          </w:tcPr>
          <w:p w14:paraId="62DB62C2" w14:textId="3EAF8C9E" w:rsidR="00F11053" w:rsidRPr="003B5F9D" w:rsidRDefault="0004314B" w:rsidP="003574FB">
            <w:pPr>
              <w:rPr>
                <w:rFonts w:ascii="Sofia Pro" w:hAnsi="Sofia Pro"/>
                <w:b/>
                <w:bCs/>
                <w:noProof/>
                <w:sz w:val="20"/>
                <w:szCs w:val="20"/>
              </w:rPr>
            </w:pPr>
            <w:r w:rsidRPr="003B5F9D">
              <w:rPr>
                <w:rFonts w:ascii="Sofia Pro" w:hAnsi="Sofia Pro"/>
                <w:b/>
                <w:bCs/>
                <w:sz w:val="20"/>
                <w:szCs w:val="20"/>
              </w:rPr>
              <w:t>Project</w:t>
            </w:r>
            <w:r w:rsidR="00F11053" w:rsidRPr="003B5F9D">
              <w:rPr>
                <w:rFonts w:ascii="Sofia Pro" w:hAnsi="Sofia Pro"/>
                <w:b/>
                <w:bCs/>
                <w:sz w:val="20"/>
                <w:szCs w:val="20"/>
              </w:rPr>
              <w:t xml:space="preserve"> Details</w:t>
            </w:r>
          </w:p>
        </w:tc>
      </w:tr>
    </w:tbl>
    <w:p w14:paraId="46F5511C" w14:textId="77777777" w:rsidR="00FA710D" w:rsidRPr="003B5F9D" w:rsidRDefault="00FA710D">
      <w:pPr>
        <w:rPr>
          <w:rFonts w:ascii="Sofia Pro" w:hAnsi="Sofia Pro"/>
          <w:sz w:val="18"/>
          <w:szCs w:val="18"/>
        </w:rPr>
      </w:pPr>
    </w:p>
    <w:tbl>
      <w:tblPr>
        <w:tblStyle w:val="TableGrid"/>
        <w:tblW w:w="5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3771"/>
      </w:tblGrid>
      <w:tr w:rsidR="00511179" w:rsidRPr="003B5F9D" w14:paraId="37A76FC4" w14:textId="1A012679" w:rsidTr="003B5F9D">
        <w:trPr>
          <w:trHeight w:val="359"/>
        </w:trPr>
        <w:tc>
          <w:tcPr>
            <w:tcW w:w="2124" w:type="dxa"/>
            <w:vAlign w:val="center"/>
          </w:tcPr>
          <w:p w14:paraId="3E37933B" w14:textId="012953E0" w:rsidR="00511179" w:rsidRPr="003B5F9D" w:rsidRDefault="00511179" w:rsidP="003B5F9D">
            <w:pPr>
              <w:jc w:val="right"/>
              <w:rPr>
                <w:rFonts w:ascii="Sofia Pro" w:hAnsi="Sofia Pro"/>
                <w:b/>
                <w:bCs/>
                <w:sz w:val="16"/>
                <w:szCs w:val="16"/>
              </w:rPr>
            </w:pPr>
            <w:r w:rsidRPr="003B5F9D">
              <w:rPr>
                <w:rFonts w:ascii="Sofia Pro" w:hAnsi="Sofia Pro"/>
                <w:b/>
                <w:bCs/>
                <w:sz w:val="16"/>
                <w:szCs w:val="16"/>
              </w:rPr>
              <w:t>Shipping Method</w:t>
            </w:r>
          </w:p>
        </w:tc>
        <w:tc>
          <w:tcPr>
            <w:tcW w:w="3771" w:type="dxa"/>
            <w:tcBorders>
              <w:bottom w:val="single" w:sz="4" w:space="0" w:color="808080" w:themeColor="background1" w:themeShade="80"/>
            </w:tcBorders>
            <w:vAlign w:val="center"/>
          </w:tcPr>
          <w:p w14:paraId="75181340" w14:textId="0CF046CC" w:rsidR="00511179" w:rsidRPr="003B5F9D" w:rsidRDefault="00511179" w:rsidP="003B5F9D">
            <w:pPr>
              <w:rPr>
                <w:rFonts w:ascii="Sofia Pro Light" w:hAnsi="Sofia Pro Light"/>
                <w:color w:val="3B3838" w:themeColor="background2" w:themeShade="40"/>
                <w:sz w:val="16"/>
                <w:szCs w:val="16"/>
              </w:rPr>
            </w:pPr>
            <w:r>
              <w:rPr>
                <w:rFonts w:ascii="Sofia Pro" w:hAnsi="Sofia Pro"/>
                <w:b/>
                <w:sz w:val="16"/>
              </w:rPr>
              <w:t>{{ shipping_method }}</w:t>
            </w:r>
          </w:p>
        </w:tc>
      </w:tr>
      <w:tr w:rsidR="00511179" w:rsidRPr="003B5F9D" w14:paraId="58B25603" w14:textId="29844CBC" w:rsidTr="003B5F9D">
        <w:trPr>
          <w:trHeight w:val="341"/>
        </w:trPr>
        <w:tc>
          <w:tcPr>
            <w:tcW w:w="2124" w:type="dxa"/>
            <w:vAlign w:val="center"/>
          </w:tcPr>
          <w:p w14:paraId="2D77933D" w14:textId="0EA48329" w:rsidR="00511179" w:rsidRPr="003B5F9D" w:rsidRDefault="00511179" w:rsidP="003B5F9D">
            <w:pPr>
              <w:jc w:val="right"/>
              <w:rPr>
                <w:rFonts w:ascii="Sofia Pro" w:hAnsi="Sofia Pro"/>
                <w:b/>
                <w:bCs/>
                <w:sz w:val="16"/>
                <w:szCs w:val="16"/>
              </w:rPr>
            </w:pPr>
            <w:r w:rsidRPr="003B5F9D">
              <w:rPr>
                <w:rFonts w:ascii="Sofia Pro" w:hAnsi="Sofia Pro"/>
                <w:b/>
                <w:bCs/>
                <w:sz w:val="16"/>
                <w:szCs w:val="16"/>
              </w:rPr>
              <w:t>Payment Method/Terms</w:t>
            </w:r>
          </w:p>
        </w:tc>
        <w:tc>
          <w:tcPr>
            <w:tcW w:w="3771" w:type="dxa"/>
            <w:tcBorders>
              <w:top w:val="single" w:sz="4" w:space="0" w:color="808080" w:themeColor="background1" w:themeShade="80"/>
              <w:bottom w:val="single" w:sz="4" w:space="0" w:color="7F7F7F" w:themeColor="text1" w:themeTint="80"/>
            </w:tcBorders>
            <w:vAlign w:val="center"/>
          </w:tcPr>
          <w:p w14:paraId="5F584740" w14:textId="78D8B947" w:rsidR="00511179" w:rsidRPr="003B5F9D" w:rsidRDefault="00511179" w:rsidP="003B5F9D">
            <w:pPr>
              <w:rPr>
                <w:rFonts w:ascii="Sofia Pro Light" w:hAnsi="Sofia Pro Light"/>
                <w:color w:val="3B3838" w:themeColor="background2" w:themeShade="40"/>
                <w:sz w:val="16"/>
                <w:szCs w:val="16"/>
              </w:rPr>
            </w:pPr>
            <w:r>
              <w:rPr>
                <w:rFonts w:ascii="Sofia Pro" w:hAnsi="Sofia Pro"/>
                <w:b/>
                <w:sz w:val="16"/>
              </w:rPr>
              <w:t>{{ payment_terms }}</w:t>
            </w:r>
          </w:p>
        </w:tc>
      </w:tr>
      <w:tr w:rsidR="00511179" w:rsidRPr="003B5F9D" w14:paraId="60B3C634" w14:textId="07FE7438" w:rsidTr="003B5F9D">
        <w:trPr>
          <w:trHeight w:val="350"/>
        </w:trPr>
        <w:tc>
          <w:tcPr>
            <w:tcW w:w="2124" w:type="dxa"/>
            <w:vAlign w:val="center"/>
          </w:tcPr>
          <w:p w14:paraId="4C9AA348" w14:textId="303246C8" w:rsidR="00511179" w:rsidRPr="003B5F9D" w:rsidRDefault="00511179" w:rsidP="003B5F9D">
            <w:pPr>
              <w:jc w:val="right"/>
              <w:rPr>
                <w:rFonts w:ascii="Sofia Pro" w:hAnsi="Sofia Pro"/>
                <w:b/>
                <w:bCs/>
                <w:sz w:val="16"/>
                <w:szCs w:val="16"/>
              </w:rPr>
            </w:pPr>
            <w:r w:rsidRPr="003B5F9D">
              <w:rPr>
                <w:rFonts w:ascii="Sofia Pro" w:hAnsi="Sofia Pro"/>
                <w:b/>
                <w:bCs/>
                <w:sz w:val="16"/>
                <w:szCs w:val="16"/>
              </w:rPr>
              <w:t xml:space="preserve">Invoicing </w:t>
            </w:r>
          </w:p>
        </w:tc>
        <w:tc>
          <w:tcPr>
            <w:tcW w:w="3771" w:type="dxa"/>
            <w:tcBorders>
              <w:top w:val="single" w:sz="4" w:space="0" w:color="7F7F7F" w:themeColor="text1" w:themeTint="80"/>
              <w:bottom w:val="single" w:sz="4" w:space="0" w:color="7F7F7F" w:themeColor="text1" w:themeTint="80"/>
            </w:tcBorders>
            <w:vAlign w:val="center"/>
          </w:tcPr>
          <w:p w14:paraId="6376D41A" w14:textId="2D48C956" w:rsidR="00511179" w:rsidRPr="003B5F9D" w:rsidRDefault="00511179" w:rsidP="003B5F9D">
            <w:pPr>
              <w:rPr>
                <w:rFonts w:ascii="Sofia Pro Light" w:hAnsi="Sofia Pro Light"/>
                <w:color w:val="3B3838" w:themeColor="background2" w:themeShade="40"/>
                <w:sz w:val="16"/>
                <w:szCs w:val="16"/>
              </w:rPr>
            </w:pPr>
            <w:r>
              <w:rPr>
                <w:rFonts w:ascii="Sofia Pro" w:hAnsi="Sofia Pro"/>
                <w:b/>
                <w:sz w:val="16"/>
              </w:rPr>
              <w:t>{{ invoicing }}</w:t>
            </w:r>
          </w:p>
        </w:tc>
      </w:tr>
    </w:tbl>
    <w:p w14:paraId="08A99C41" w14:textId="77777777" w:rsidR="004E226A" w:rsidRPr="003B5F9D" w:rsidRDefault="004E226A" w:rsidP="004E226A">
      <w:pPr>
        <w:rPr>
          <w:rFonts w:ascii="Sofia Pro" w:hAnsi="Sofia Pro"/>
          <w:sz w:val="18"/>
          <w:szCs w:val="18"/>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10"/>
        <w:gridCol w:w="8640"/>
      </w:tblGrid>
      <w:tr w:rsidR="003409E3" w:rsidRPr="003B5F9D" w14:paraId="4E60ADA9" w14:textId="77777777" w:rsidTr="44D04515">
        <w:tc>
          <w:tcPr>
            <w:tcW w:w="7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DCF45D6" w14:textId="77777777" w:rsidR="003409E3" w:rsidRPr="003B5F9D" w:rsidRDefault="1353E86B" w:rsidP="003574FB">
            <w:pPr>
              <w:jc w:val="center"/>
              <w:rPr>
                <w:rFonts w:ascii="Sofia Pro" w:hAnsi="Sofia Pro"/>
                <w:b/>
                <w:bCs/>
                <w:noProof/>
                <w:sz w:val="20"/>
                <w:szCs w:val="20"/>
              </w:rPr>
            </w:pPr>
            <w:r w:rsidRPr="003B5F9D">
              <w:rPr>
                <w:rFonts w:ascii="Sofia Pro" w:hAnsi="Sofia Pro"/>
                <w:noProof/>
                <w:sz w:val="18"/>
                <w:szCs w:val="18"/>
              </w:rPr>
              <w:drawing>
                <wp:inline distT="0" distB="0" distL="0" distR="0" wp14:anchorId="6DF31B83" wp14:editId="54B69D4E">
                  <wp:extent cx="234086" cy="234086"/>
                  <wp:effectExtent l="0" t="0" r="0" b="0"/>
                  <wp:docPr id="10" name="Graphic 10" descr="Stopwat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0"/>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37852" cy="237852"/>
                          </a:xfrm>
                          <a:prstGeom prst="rect">
                            <a:avLst/>
                          </a:prstGeom>
                        </pic:spPr>
                      </pic:pic>
                    </a:graphicData>
                  </a:graphic>
                </wp:inline>
              </w:drawing>
            </w:r>
          </w:p>
        </w:tc>
        <w:tc>
          <w:tcPr>
            <w:tcW w:w="8640" w:type="dxa"/>
            <w:tcBorders>
              <w:left w:val="single" w:sz="4" w:space="0" w:color="7F7F7F" w:themeColor="text1" w:themeTint="80"/>
            </w:tcBorders>
            <w:shd w:val="clear" w:color="auto" w:fill="000000" w:themeFill="text1"/>
            <w:vAlign w:val="center"/>
          </w:tcPr>
          <w:p w14:paraId="73B6FEFA" w14:textId="385C4588" w:rsidR="003409E3" w:rsidRPr="003B5F9D" w:rsidRDefault="00FA710D" w:rsidP="003574FB">
            <w:pPr>
              <w:rPr>
                <w:rFonts w:ascii="Sofia Pro" w:hAnsi="Sofia Pro"/>
                <w:b/>
                <w:bCs/>
                <w:noProof/>
                <w:sz w:val="20"/>
                <w:szCs w:val="20"/>
              </w:rPr>
            </w:pPr>
            <w:r w:rsidRPr="003B5F9D">
              <w:rPr>
                <w:rFonts w:ascii="Sofia Pro" w:hAnsi="Sofia Pro"/>
                <w:b/>
                <w:bCs/>
                <w:sz w:val="20"/>
                <w:szCs w:val="20"/>
              </w:rPr>
              <w:t>Timeline</w:t>
            </w:r>
          </w:p>
        </w:tc>
      </w:tr>
    </w:tbl>
    <w:p w14:paraId="630BE06F" w14:textId="59ADF6C3" w:rsidR="00A83F6F" w:rsidRPr="003B5F9D" w:rsidRDefault="00A83F6F">
      <w:pPr>
        <w:rPr>
          <w:rFonts w:ascii="Sofia Pro" w:hAnsi="Sofia Pro"/>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1800"/>
      </w:tblGrid>
      <w:tr w:rsidR="000B72F4" w:rsidRPr="003B5F9D" w14:paraId="46D8B58E" w14:textId="77777777" w:rsidTr="003B5F9D">
        <w:trPr>
          <w:trHeight w:val="296"/>
        </w:trPr>
        <w:tc>
          <w:tcPr>
            <w:tcW w:w="2335" w:type="dxa"/>
            <w:vAlign w:val="center"/>
          </w:tcPr>
          <w:p w14:paraId="3822FE01" w14:textId="4CE2CEC3" w:rsidR="000B72F4" w:rsidRPr="003B5F9D" w:rsidRDefault="000B72F4" w:rsidP="003B5F9D">
            <w:pPr>
              <w:jc w:val="right"/>
              <w:rPr>
                <w:rFonts w:ascii="Sofia Pro" w:hAnsi="Sofia Pro"/>
                <w:b/>
                <w:bCs/>
                <w:sz w:val="16"/>
                <w:szCs w:val="16"/>
              </w:rPr>
            </w:pPr>
            <w:r w:rsidRPr="003B5F9D">
              <w:rPr>
                <w:rFonts w:ascii="Sofia Pro" w:hAnsi="Sofia Pro"/>
                <w:b/>
                <w:bCs/>
                <w:sz w:val="16"/>
                <w:szCs w:val="16"/>
              </w:rPr>
              <w:t>Required Delivery Date</w:t>
            </w:r>
          </w:p>
        </w:tc>
        <w:tc>
          <w:tcPr>
            <w:tcW w:w="1800" w:type="dxa"/>
            <w:tcBorders>
              <w:bottom w:val="single" w:sz="4" w:space="0" w:color="7F7F7F" w:themeColor="text1" w:themeTint="80"/>
            </w:tcBorders>
            <w:vAlign w:val="center"/>
          </w:tcPr>
          <w:p w14:paraId="31773FD6" w14:textId="3612F2F2" w:rsidR="000B72F4" w:rsidRPr="003B5F9D" w:rsidRDefault="000B72F4" w:rsidP="003B5F9D">
            <w:pPr>
              <w:rPr>
                <w:rFonts w:ascii="Sofia Pro Light" w:hAnsi="Sofia Pro Light"/>
                <w:color w:val="3B3838" w:themeColor="background2" w:themeShade="40"/>
                <w:sz w:val="16"/>
                <w:szCs w:val="16"/>
              </w:rPr>
            </w:pPr>
            <w:r>
              <w:rPr>
                <w:rFonts w:ascii="Sofia Pro" w:hAnsi="Sofia Pro"/>
                <w:b/>
                <w:sz w:val="16"/>
              </w:rPr>
              <w:t>{{ required_delivery_date }}</w:t>
            </w:r>
          </w:p>
        </w:tc>
      </w:tr>
      <w:tr w:rsidR="000B72F4" w:rsidRPr="003B5F9D" w14:paraId="0D0C08CB" w14:textId="77777777" w:rsidTr="003B5F9D">
        <w:trPr>
          <w:trHeight w:val="323"/>
        </w:trPr>
        <w:tc>
          <w:tcPr>
            <w:tcW w:w="2335" w:type="dxa"/>
            <w:vAlign w:val="center"/>
          </w:tcPr>
          <w:p w14:paraId="02B9E700" w14:textId="3F17A4E9" w:rsidR="000B72F4" w:rsidRPr="003B5F9D" w:rsidRDefault="000B72F4" w:rsidP="003B5F9D">
            <w:pPr>
              <w:jc w:val="right"/>
              <w:rPr>
                <w:rFonts w:ascii="Sofia Pro" w:hAnsi="Sofia Pro"/>
                <w:b/>
                <w:bCs/>
                <w:sz w:val="16"/>
                <w:szCs w:val="16"/>
              </w:rPr>
            </w:pPr>
            <w:r w:rsidRPr="003B5F9D">
              <w:rPr>
                <w:rFonts w:ascii="Sofia Pro" w:hAnsi="Sofia Pro"/>
                <w:b/>
                <w:bCs/>
                <w:sz w:val="16"/>
                <w:szCs w:val="16"/>
              </w:rPr>
              <w:t xml:space="preserve">Required </w:t>
            </w:r>
            <w:r w:rsidR="00BE1FDA" w:rsidRPr="003B5F9D">
              <w:rPr>
                <w:rFonts w:ascii="Sofia Pro" w:hAnsi="Sofia Pro"/>
                <w:b/>
                <w:bCs/>
                <w:sz w:val="16"/>
                <w:szCs w:val="16"/>
              </w:rPr>
              <w:t>Ship</w:t>
            </w:r>
            <w:r w:rsidRPr="003B5F9D">
              <w:rPr>
                <w:rFonts w:ascii="Sofia Pro" w:hAnsi="Sofia Pro"/>
                <w:b/>
                <w:bCs/>
                <w:sz w:val="16"/>
                <w:szCs w:val="16"/>
              </w:rPr>
              <w:t xml:space="preserve"> Date</w:t>
            </w:r>
          </w:p>
        </w:tc>
        <w:tc>
          <w:tcPr>
            <w:tcW w:w="1800" w:type="dxa"/>
            <w:tcBorders>
              <w:top w:val="single" w:sz="4" w:space="0" w:color="7F7F7F" w:themeColor="text1" w:themeTint="80"/>
              <w:bottom w:val="single" w:sz="4" w:space="0" w:color="7F7F7F" w:themeColor="text1" w:themeTint="80"/>
            </w:tcBorders>
            <w:vAlign w:val="center"/>
          </w:tcPr>
          <w:p w14:paraId="30DF9962" w14:textId="0FFEF506" w:rsidR="000B72F4" w:rsidRPr="003B5F9D" w:rsidRDefault="000B72F4" w:rsidP="003B5F9D">
            <w:pPr>
              <w:rPr>
                <w:rFonts w:ascii="Sofia Pro Light" w:hAnsi="Sofia Pro Light"/>
                <w:color w:val="3B3838" w:themeColor="background2" w:themeShade="40"/>
                <w:sz w:val="16"/>
                <w:szCs w:val="16"/>
              </w:rPr>
            </w:pPr>
            <w:r>
              <w:rPr>
                <w:rFonts w:ascii="Sofia Pro" w:hAnsi="Sofia Pro"/>
                <w:b/>
                <w:sz w:val="16"/>
              </w:rPr>
              <w:t>{{ required_ship_date }}</w:t>
            </w:r>
          </w:p>
        </w:tc>
      </w:tr>
    </w:tbl>
    <w:p w14:paraId="05674634" w14:textId="77777777" w:rsidR="000B72F4" w:rsidRPr="003B5F9D" w:rsidRDefault="000B72F4">
      <w:pPr>
        <w:rPr>
          <w:rFonts w:ascii="Sofia Pro" w:hAnsi="Sofia Pro"/>
          <w:sz w:val="12"/>
          <w:szCs w:val="12"/>
        </w:rPr>
      </w:pPr>
    </w:p>
    <w:p w14:paraId="7BD08568" w14:textId="611CF074" w:rsidR="008705DA" w:rsidRPr="004B6CDC" w:rsidRDefault="009F405C">
      <w:pPr>
        <w:rPr>
          <w:rFonts w:ascii="Sofia Pro" w:hAnsi="Sofia Pro"/>
          <w:i/>
          <w:iCs/>
          <w:sz w:val="12"/>
          <w:szCs w:val="12"/>
        </w:rPr>
      </w:pPr>
      <w:r w:rsidRPr="003B5F9D">
        <w:rPr>
          <w:rFonts w:ascii="Sofia Pro" w:hAnsi="Sofia Pro"/>
          <w:sz w:val="12"/>
          <w:szCs w:val="12"/>
        </w:rPr>
        <w:t>*</w:t>
      </w:r>
      <w:r w:rsidR="0066103C" w:rsidRPr="003B5F9D">
        <w:rPr>
          <w:rFonts w:ascii="Sofia Pro" w:hAnsi="Sofia Pro"/>
          <w:sz w:val="12"/>
          <w:szCs w:val="12"/>
        </w:rPr>
        <w:t>*</w:t>
      </w:r>
      <w:r w:rsidRPr="003B5F9D">
        <w:rPr>
          <w:rFonts w:ascii="Sofia Pro" w:hAnsi="Sofia Pro"/>
          <w:i/>
          <w:iCs/>
          <w:sz w:val="12"/>
          <w:szCs w:val="12"/>
        </w:rPr>
        <w:t xml:space="preserve">Timeline is subject to change based on </w:t>
      </w:r>
      <w:r w:rsidR="00566FBA" w:rsidRPr="003B5F9D">
        <w:rPr>
          <w:rFonts w:ascii="Sofia Pro" w:hAnsi="Sofia Pro"/>
          <w:i/>
          <w:iCs/>
          <w:sz w:val="12"/>
          <w:szCs w:val="12"/>
        </w:rPr>
        <w:t xml:space="preserve">unexpected </w:t>
      </w:r>
      <w:r w:rsidRPr="003B5F9D">
        <w:rPr>
          <w:rFonts w:ascii="Sofia Pro" w:hAnsi="Sofia Pro"/>
          <w:i/>
          <w:iCs/>
          <w:sz w:val="12"/>
          <w:szCs w:val="12"/>
        </w:rPr>
        <w:t>manufacturer and supply chain</w:t>
      </w:r>
      <w:r w:rsidR="00566FBA" w:rsidRPr="003B5F9D">
        <w:rPr>
          <w:rFonts w:ascii="Sofia Pro" w:hAnsi="Sofia Pro"/>
          <w:i/>
          <w:iCs/>
          <w:sz w:val="12"/>
          <w:szCs w:val="12"/>
        </w:rPr>
        <w:t xml:space="preserve"> delays</w:t>
      </w:r>
      <w:r w:rsidR="00457EE2" w:rsidRPr="003B5F9D">
        <w:rPr>
          <w:rFonts w:ascii="Sofia Pro" w:hAnsi="Sofia Pro"/>
          <w:i/>
          <w:iCs/>
          <w:sz w:val="12"/>
          <w:szCs w:val="12"/>
        </w:rPr>
        <w:t xml:space="preserve">. </w:t>
      </w:r>
      <w:r w:rsidR="007075A6" w:rsidRPr="003B5F9D">
        <w:rPr>
          <w:rFonts w:ascii="Sofia Pro" w:hAnsi="Sofia Pro"/>
          <w:i/>
          <w:iCs/>
          <w:sz w:val="12"/>
          <w:szCs w:val="12"/>
        </w:rPr>
        <w:t xml:space="preserve">If there is </w:t>
      </w:r>
      <w:r w:rsidR="00A74B25" w:rsidRPr="003B5F9D">
        <w:rPr>
          <w:rFonts w:ascii="Sofia Pro" w:hAnsi="Sofia Pro"/>
          <w:i/>
          <w:iCs/>
          <w:sz w:val="12"/>
          <w:szCs w:val="12"/>
        </w:rPr>
        <w:t>more than one delivery date requested in phases of fulfillment</w:t>
      </w:r>
      <w:r w:rsidR="007075A6" w:rsidRPr="003B5F9D">
        <w:rPr>
          <w:rFonts w:ascii="Sofia Pro" w:hAnsi="Sofia Pro"/>
          <w:i/>
          <w:iCs/>
          <w:sz w:val="12"/>
          <w:szCs w:val="12"/>
        </w:rPr>
        <w:t>, outline each required Sh</w:t>
      </w:r>
      <w:r w:rsidR="00457EE2" w:rsidRPr="003B5F9D">
        <w:rPr>
          <w:rFonts w:ascii="Sofia Pro" w:hAnsi="Sofia Pro"/>
          <w:i/>
          <w:iCs/>
          <w:sz w:val="12"/>
          <w:szCs w:val="12"/>
        </w:rPr>
        <w:t>ip Date and Delivery Date separately***</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10"/>
        <w:gridCol w:w="8640"/>
      </w:tblGrid>
      <w:tr w:rsidR="003409E3" w:rsidRPr="003B5F9D" w14:paraId="4181DE40" w14:textId="77777777" w:rsidTr="44D04515">
        <w:tc>
          <w:tcPr>
            <w:tcW w:w="7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DAAC73" w14:textId="77777777" w:rsidR="003409E3" w:rsidRPr="003B5F9D" w:rsidRDefault="1353E86B" w:rsidP="003574FB">
            <w:pPr>
              <w:jc w:val="center"/>
              <w:rPr>
                <w:rFonts w:ascii="Sofia Pro" w:hAnsi="Sofia Pro"/>
                <w:b/>
                <w:bCs/>
                <w:noProof/>
                <w:sz w:val="20"/>
                <w:szCs w:val="20"/>
              </w:rPr>
            </w:pPr>
            <w:r w:rsidRPr="003B5F9D">
              <w:rPr>
                <w:rFonts w:ascii="Sofia Pro" w:hAnsi="Sofia Pro"/>
                <w:noProof/>
                <w:sz w:val="18"/>
                <w:szCs w:val="18"/>
              </w:rPr>
              <w:drawing>
                <wp:inline distT="0" distB="0" distL="0" distR="0" wp14:anchorId="2E380A5A" wp14:editId="3BEACCC4">
                  <wp:extent cx="256032" cy="256032"/>
                  <wp:effectExtent l="0" t="0" r="0" b="0"/>
                  <wp:docPr id="11" name="Graphic 11" descr="Rating 3 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58576" cy="258576"/>
                          </a:xfrm>
                          <a:prstGeom prst="rect">
                            <a:avLst/>
                          </a:prstGeom>
                        </pic:spPr>
                      </pic:pic>
                    </a:graphicData>
                  </a:graphic>
                </wp:inline>
              </w:drawing>
            </w:r>
          </w:p>
        </w:tc>
        <w:tc>
          <w:tcPr>
            <w:tcW w:w="8640" w:type="dxa"/>
            <w:tcBorders>
              <w:left w:val="single" w:sz="4" w:space="0" w:color="7F7F7F" w:themeColor="text1" w:themeTint="80"/>
            </w:tcBorders>
            <w:shd w:val="clear" w:color="auto" w:fill="000000" w:themeFill="text1"/>
            <w:vAlign w:val="center"/>
          </w:tcPr>
          <w:p w14:paraId="5D16748B" w14:textId="51B7FA48" w:rsidR="003409E3" w:rsidRPr="003B5F9D" w:rsidRDefault="003409E3" w:rsidP="003574FB">
            <w:pPr>
              <w:rPr>
                <w:rFonts w:ascii="Sofia Pro" w:hAnsi="Sofia Pro"/>
                <w:b/>
                <w:bCs/>
                <w:noProof/>
                <w:sz w:val="20"/>
                <w:szCs w:val="20"/>
              </w:rPr>
            </w:pPr>
            <w:r w:rsidRPr="003B5F9D">
              <w:rPr>
                <w:rFonts w:ascii="Sofia Pro" w:hAnsi="Sofia Pro"/>
                <w:b/>
                <w:bCs/>
                <w:sz w:val="20"/>
                <w:szCs w:val="20"/>
              </w:rPr>
              <w:t>Miscellaneous</w:t>
            </w:r>
          </w:p>
        </w:tc>
      </w:tr>
    </w:tbl>
    <w:p w14:paraId="6C049067" w14:textId="3FB22B73" w:rsidR="00A83F6F" w:rsidRPr="003B5F9D" w:rsidRDefault="00A83F6F">
      <w:pPr>
        <w:contextualSpacing/>
        <w:rPr>
          <w:rFonts w:ascii="Sofia Pro" w:hAnsi="Sofia Pro"/>
          <w:sz w:val="18"/>
          <w:szCs w:val="18"/>
        </w:rPr>
      </w:pPr>
    </w:p>
    <w:tbl>
      <w:tblPr>
        <w:tblStyle w:val="TableGrid"/>
        <w:tblW w:w="9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1"/>
        <w:gridCol w:w="6925"/>
      </w:tblGrid>
      <w:tr w:rsidR="00A74B25" w:rsidRPr="003B5F9D" w14:paraId="1BA00741" w14:textId="77777777" w:rsidTr="003B5F9D">
        <w:trPr>
          <w:trHeight w:val="288"/>
        </w:trPr>
        <w:tc>
          <w:tcPr>
            <w:tcW w:w="2531" w:type="dxa"/>
            <w:vAlign w:val="center"/>
          </w:tcPr>
          <w:p w14:paraId="04750882" w14:textId="2C308361" w:rsidR="00A74B25" w:rsidRPr="003B5F9D" w:rsidRDefault="00F965CC" w:rsidP="003B5F9D">
            <w:pPr>
              <w:jc w:val="right"/>
              <w:rPr>
                <w:rFonts w:ascii="Sofia Pro" w:hAnsi="Sofia Pro"/>
                <w:b/>
                <w:bCs/>
                <w:sz w:val="16"/>
                <w:szCs w:val="16"/>
              </w:rPr>
            </w:pPr>
            <w:r w:rsidRPr="003B5F9D">
              <w:rPr>
                <w:rFonts w:ascii="Sofia Pro" w:hAnsi="Sofia Pro"/>
                <w:b/>
                <w:bCs/>
                <w:sz w:val="16"/>
                <w:szCs w:val="16"/>
              </w:rPr>
              <w:t>Documentation</w:t>
            </w:r>
            <w:r w:rsidR="00A74B25" w:rsidRPr="003B5F9D">
              <w:rPr>
                <w:rFonts w:ascii="Sofia Pro" w:hAnsi="Sofia Pro"/>
                <w:b/>
                <w:bCs/>
                <w:sz w:val="16"/>
                <w:szCs w:val="16"/>
              </w:rPr>
              <w:t xml:space="preserve"> Requirements</w:t>
            </w:r>
          </w:p>
        </w:tc>
        <w:tc>
          <w:tcPr>
            <w:tcW w:w="6925" w:type="dxa"/>
            <w:tcBorders>
              <w:bottom w:val="single" w:sz="4" w:space="0" w:color="7F7F7F" w:themeColor="text1" w:themeTint="80"/>
            </w:tcBorders>
            <w:vAlign w:val="center"/>
          </w:tcPr>
          <w:p w14:paraId="18D417C1" w14:textId="03F2415F" w:rsidR="00A74B25" w:rsidRPr="003B5F9D" w:rsidRDefault="00A74B25" w:rsidP="003B5F9D">
            <w:pPr>
              <w:rPr>
                <w:rFonts w:ascii="Sofia Pro Light" w:hAnsi="Sofia Pro Light"/>
                <w:color w:val="3B3838" w:themeColor="background2" w:themeShade="40"/>
                <w:sz w:val="16"/>
                <w:szCs w:val="16"/>
              </w:rPr>
            </w:pPr>
            <w:r>
              <w:rPr>
                <w:rFonts w:ascii="Sofia Pro" w:hAnsi="Sofia Pro"/>
                <w:b/>
                <w:sz w:val="16"/>
              </w:rPr>
              <w:t>{{ documentation_requirements }}</w:t>
            </w:r>
          </w:p>
        </w:tc>
      </w:tr>
      <w:tr w:rsidR="004A6CEC" w:rsidRPr="003B5F9D" w14:paraId="652B7E77" w14:textId="77777777" w:rsidTr="003B5F9D">
        <w:trPr>
          <w:trHeight w:val="323"/>
        </w:trPr>
        <w:tc>
          <w:tcPr>
            <w:tcW w:w="2531" w:type="dxa"/>
            <w:vAlign w:val="center"/>
          </w:tcPr>
          <w:p w14:paraId="726CB4B9" w14:textId="470E4C03" w:rsidR="004A6CEC" w:rsidRPr="003B5F9D" w:rsidRDefault="004A6CEC" w:rsidP="003B5F9D">
            <w:pPr>
              <w:jc w:val="right"/>
              <w:rPr>
                <w:rFonts w:ascii="Sofia Pro" w:hAnsi="Sofia Pro"/>
                <w:b/>
                <w:bCs/>
                <w:sz w:val="16"/>
                <w:szCs w:val="16"/>
              </w:rPr>
            </w:pPr>
            <w:r w:rsidRPr="003B5F9D">
              <w:rPr>
                <w:rFonts w:ascii="Sofia Pro" w:hAnsi="Sofia Pro"/>
                <w:b/>
                <w:bCs/>
                <w:sz w:val="16"/>
                <w:szCs w:val="16"/>
              </w:rPr>
              <w:t>Add</w:t>
            </w:r>
            <w:r w:rsidR="00A04B69" w:rsidRPr="003B5F9D">
              <w:rPr>
                <w:rFonts w:ascii="Sofia Pro" w:hAnsi="Sofia Pro"/>
                <w:b/>
                <w:bCs/>
                <w:sz w:val="16"/>
                <w:szCs w:val="16"/>
              </w:rPr>
              <w:t>-On</w:t>
            </w:r>
            <w:r w:rsidRPr="003B5F9D">
              <w:rPr>
                <w:rFonts w:ascii="Sofia Pro" w:hAnsi="Sofia Pro"/>
                <w:b/>
                <w:bCs/>
                <w:sz w:val="16"/>
                <w:szCs w:val="16"/>
              </w:rPr>
              <w:t xml:space="preserve"> Services</w:t>
            </w:r>
            <w:r w:rsidR="00A04B69" w:rsidRPr="003B5F9D">
              <w:rPr>
                <w:rFonts w:ascii="Sofia Pro" w:hAnsi="Sofia Pro"/>
                <w:b/>
                <w:bCs/>
                <w:sz w:val="16"/>
                <w:szCs w:val="16"/>
              </w:rPr>
              <w:t xml:space="preserve"> Requested</w:t>
            </w:r>
          </w:p>
        </w:tc>
        <w:tc>
          <w:tcPr>
            <w:tcW w:w="6925" w:type="dxa"/>
            <w:tcBorders>
              <w:top w:val="single" w:sz="4" w:space="0" w:color="7F7F7F" w:themeColor="text1" w:themeTint="80"/>
              <w:bottom w:val="single" w:sz="4" w:space="0" w:color="7F7F7F" w:themeColor="text1" w:themeTint="80"/>
            </w:tcBorders>
            <w:vAlign w:val="center"/>
          </w:tcPr>
          <w:p w14:paraId="4F5E067B" w14:textId="1337CC7C" w:rsidR="004A6CEC" w:rsidRPr="003B5F9D" w:rsidRDefault="004A6CEC" w:rsidP="003B5F9D">
            <w:pPr>
              <w:rPr>
                <w:rFonts w:ascii="Sofia Pro Light" w:hAnsi="Sofia Pro Light"/>
                <w:color w:val="3B3838" w:themeColor="background2" w:themeShade="40"/>
                <w:sz w:val="16"/>
                <w:szCs w:val="16"/>
              </w:rPr>
            </w:pPr>
            <w:r>
              <w:rPr>
                <w:rFonts w:ascii="Sofia Pro" w:hAnsi="Sofia Pro"/>
                <w:b/>
                <w:sz w:val="16"/>
              </w:rPr>
              <w:t>{{ addon_services_requested }}</w:t>
            </w:r>
          </w:p>
        </w:tc>
      </w:tr>
    </w:tbl>
    <w:p w14:paraId="07ADEC54" w14:textId="77777777" w:rsidR="00A74B25" w:rsidRDefault="00A74B25">
      <w:pPr>
        <w:rPr>
          <w:rFonts w:ascii="Sofia Pro" w:hAnsi="Sofia Pro"/>
          <w:sz w:val="18"/>
          <w:szCs w:val="18"/>
        </w:rPr>
      </w:pPr>
    </w:p>
    <w:p w14:paraId="58F960FD" w14:textId="77777777" w:rsidR="00B02D73" w:rsidRPr="003B5F9D" w:rsidRDefault="00B02D73">
      <w:pPr>
        <w:rPr>
          <w:rFonts w:ascii="Sofia Pro" w:hAnsi="Sofia Pro"/>
          <w:sz w:val="18"/>
          <w:szCs w:val="18"/>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10"/>
        <w:gridCol w:w="8640"/>
      </w:tblGrid>
      <w:tr w:rsidR="008E611F" w:rsidRPr="003B5F9D" w14:paraId="37DCCD8C" w14:textId="77777777" w:rsidTr="44D04515">
        <w:tc>
          <w:tcPr>
            <w:tcW w:w="7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0C30CF" w14:textId="77777777" w:rsidR="008E611F" w:rsidRPr="003B5F9D" w:rsidRDefault="77BEBF0D" w:rsidP="003574FB">
            <w:pPr>
              <w:jc w:val="center"/>
              <w:rPr>
                <w:rFonts w:ascii="Sofia Pro" w:hAnsi="Sofia Pro"/>
                <w:b/>
                <w:bCs/>
                <w:noProof/>
                <w:sz w:val="20"/>
                <w:szCs w:val="20"/>
              </w:rPr>
            </w:pPr>
            <w:r w:rsidRPr="003B5F9D">
              <w:rPr>
                <w:rFonts w:ascii="Sofia Pro" w:hAnsi="Sofia Pro"/>
                <w:noProof/>
                <w:sz w:val="18"/>
                <w:szCs w:val="18"/>
              </w:rPr>
              <w:drawing>
                <wp:inline distT="0" distB="0" distL="0" distR="0" wp14:anchorId="2CC63F50" wp14:editId="65D0524D">
                  <wp:extent cx="226771" cy="226771"/>
                  <wp:effectExtent l="0" t="0" r="1905" b="1905"/>
                  <wp:docPr id="12" name="Graphic 12" descr="Magnifying gla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2"/>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29025" cy="229025"/>
                          </a:xfrm>
                          <a:prstGeom prst="rect">
                            <a:avLst/>
                          </a:prstGeom>
                        </pic:spPr>
                      </pic:pic>
                    </a:graphicData>
                  </a:graphic>
                </wp:inline>
              </w:drawing>
            </w:r>
          </w:p>
        </w:tc>
        <w:tc>
          <w:tcPr>
            <w:tcW w:w="8640" w:type="dxa"/>
            <w:tcBorders>
              <w:left w:val="single" w:sz="4" w:space="0" w:color="7F7F7F" w:themeColor="text1" w:themeTint="80"/>
            </w:tcBorders>
            <w:shd w:val="clear" w:color="auto" w:fill="000000" w:themeFill="text1"/>
            <w:vAlign w:val="center"/>
          </w:tcPr>
          <w:p w14:paraId="6FB96ECE" w14:textId="50B4F145" w:rsidR="008E611F" w:rsidRPr="003B5F9D" w:rsidRDefault="008E611F" w:rsidP="003574FB">
            <w:pPr>
              <w:rPr>
                <w:rFonts w:ascii="Sofia Pro" w:hAnsi="Sofia Pro"/>
                <w:b/>
                <w:bCs/>
                <w:noProof/>
                <w:sz w:val="20"/>
                <w:szCs w:val="20"/>
              </w:rPr>
            </w:pPr>
            <w:r w:rsidRPr="003B5F9D">
              <w:rPr>
                <w:rFonts w:ascii="Sofia Pro" w:hAnsi="Sofia Pro"/>
                <w:b/>
                <w:bCs/>
                <w:sz w:val="20"/>
                <w:szCs w:val="20"/>
              </w:rPr>
              <w:t>Terms and Conditions</w:t>
            </w:r>
          </w:p>
        </w:tc>
      </w:tr>
    </w:tbl>
    <w:p w14:paraId="01F15895" w14:textId="77777777" w:rsidR="003B5F9D" w:rsidRPr="001F6AE2" w:rsidRDefault="00F711C8">
      <w:pPr>
        <w:jc w:val="both"/>
        <w:rPr>
          <w:rFonts w:ascii="Sofia Pro" w:hAnsi="Sofia Pro"/>
          <w:caps/>
          <w:sz w:val="14"/>
          <w:szCs w:val="14"/>
        </w:rPr>
      </w:pPr>
      <w:r w:rsidRPr="003B5F9D">
        <w:rPr>
          <w:rFonts w:ascii="Sofia Pro" w:hAnsi="Sofia Pro"/>
          <w:caps/>
          <w:sz w:val="12"/>
          <w:szCs w:val="12"/>
        </w:rPr>
        <w:br/>
      </w:r>
      <w:r w:rsidR="003B5F9D" w:rsidRPr="001F6AE2">
        <w:rPr>
          <w:rFonts w:ascii="Sofia Pro Semi Bold" w:hAnsi="Sofia Pro Semi Bold"/>
          <w:sz w:val="14"/>
          <w:szCs w:val="14"/>
        </w:rPr>
        <w:t>1 ACCEPTANCE/AGREEMENT.</w:t>
      </w:r>
      <w:r w:rsidR="003B5F9D" w:rsidRPr="001F6AE2">
        <w:rPr>
          <w:rFonts w:ascii="Sofia Pro" w:hAnsi="Sofia Pro"/>
          <w:caps/>
          <w:sz w:val="14"/>
          <w:szCs w:val="14"/>
        </w:rPr>
        <w:t xml:space="preserve"> </w:t>
      </w:r>
      <w:r w:rsidR="003B5F9D" w:rsidRPr="001F6AE2">
        <w:rPr>
          <w:rFonts w:ascii="Sofia Pro" w:hAnsi="Sofia Pro"/>
          <w:sz w:val="14"/>
          <w:szCs w:val="14"/>
        </w:rPr>
        <w:t>By signing the form below, the Client accepts the terms of this Agreement. This Agreement supersedes all prior offers and other communications and sets forth the entire understanding of the parties with respect to the subject matter hereof. Any waiver or additional or different terms or conditions proposed by either party shall be ineffective unless accepted in writing by both parties.</w:t>
      </w:r>
    </w:p>
    <w:p w14:paraId="22E00800" w14:textId="77777777" w:rsidR="003B5F9D" w:rsidRPr="001F6AE2" w:rsidRDefault="003B5F9D">
      <w:pPr>
        <w:jc w:val="both"/>
        <w:rPr>
          <w:rFonts w:ascii="Sofia Pro" w:hAnsi="Sofia Pro"/>
          <w:sz w:val="14"/>
          <w:szCs w:val="14"/>
        </w:rPr>
      </w:pPr>
      <w:r w:rsidRPr="001F6AE2">
        <w:rPr>
          <w:rFonts w:ascii="Sofia Pro Semi Bold" w:hAnsi="Sofia Pro Semi Bold"/>
          <w:sz w:val="14"/>
          <w:szCs w:val="14"/>
        </w:rPr>
        <w:t>2 PRICE, PAYMENT SCHEDULE, &amp; PAYMENT TERMS.</w:t>
      </w:r>
      <w:r w:rsidRPr="001F6AE2">
        <w:rPr>
          <w:rFonts w:ascii="Sofia Pro" w:hAnsi="Sofia Pro"/>
          <w:sz w:val="14"/>
          <w:szCs w:val="14"/>
        </w:rPr>
        <w:t xml:space="preserve"> Clark agrees to secure and store inventory with the express intent of fulfilling the project as outlined in this document. Any adjustments to the timeline or deviation from the specifications or scope agreed to may result in additional costs that shall be passed through to the Client. Failure to make payment within the agreed-upon net terms timeframe (if applicable) will result in monthly service charge on overdue balance as stated hereunder.</w:t>
      </w:r>
    </w:p>
    <w:p w14:paraId="079FA081" w14:textId="77777777" w:rsidR="003B5F9D" w:rsidRPr="001F6AE2" w:rsidRDefault="003B5F9D">
      <w:pPr>
        <w:ind w:left="720"/>
        <w:contextualSpacing/>
        <w:jc w:val="both"/>
        <w:rPr>
          <w:rFonts w:ascii="Sofia Pro" w:hAnsi="Sofia Pro"/>
          <w:sz w:val="14"/>
          <w:szCs w:val="14"/>
        </w:rPr>
      </w:pPr>
      <w:r w:rsidRPr="001F6AE2">
        <w:rPr>
          <w:rFonts w:ascii="Sofia Pro Semi Bold" w:hAnsi="Sofia Pro Semi Bold"/>
          <w:sz w:val="14"/>
          <w:szCs w:val="14"/>
        </w:rPr>
        <w:t>2.1 Price.</w:t>
      </w:r>
      <w:r w:rsidRPr="001F6AE2">
        <w:rPr>
          <w:rFonts w:ascii="Sofia Pro" w:hAnsi="Sofia Pro"/>
          <w:sz w:val="14"/>
          <w:szCs w:val="14"/>
        </w:rPr>
        <w:t xml:space="preserve"> Client agrees to pay for the good(s) and service(s) the price stated in the Project Agreement.</w:t>
      </w:r>
    </w:p>
    <w:p w14:paraId="11DD1755" w14:textId="77777777" w:rsidR="003B5F9D" w:rsidRPr="001F6AE2" w:rsidRDefault="003B5F9D">
      <w:pPr>
        <w:ind w:left="720"/>
        <w:contextualSpacing/>
        <w:jc w:val="both"/>
        <w:rPr>
          <w:rFonts w:ascii="Sofia Pro" w:hAnsi="Sofia Pro"/>
          <w:sz w:val="14"/>
          <w:szCs w:val="14"/>
        </w:rPr>
      </w:pPr>
      <w:r w:rsidRPr="001F6AE2">
        <w:rPr>
          <w:rFonts w:ascii="Sofia Pro Semi Bold" w:hAnsi="Sofia Pro Semi Bold"/>
          <w:sz w:val="14"/>
          <w:szCs w:val="14"/>
        </w:rPr>
        <w:t>2.2 Payment.</w:t>
      </w:r>
      <w:r w:rsidRPr="001F6AE2">
        <w:rPr>
          <w:rFonts w:ascii="Sofia Pro" w:hAnsi="Sofia Pro"/>
          <w:sz w:val="14"/>
          <w:szCs w:val="14"/>
        </w:rPr>
        <w:t xml:space="preserve"> Clark National Accounts agrees to invoice at the prices set forth on the face of the Project Agreement. Invoices and shipping notices shall be emailed promptly after shipment or completion of project. Further details of the payment method and agreement are dependent on the payment method agreed to in the “Payment Method” portion of this agreement. </w:t>
      </w:r>
    </w:p>
    <w:p w14:paraId="69D4E0A2" w14:textId="77777777" w:rsidR="003B5F9D" w:rsidRPr="001F6AE2" w:rsidRDefault="003B5F9D">
      <w:pPr>
        <w:pStyle w:val="paragraph"/>
        <w:spacing w:before="0" w:beforeAutospacing="0" w:after="0" w:afterAutospacing="0"/>
        <w:ind w:left="720"/>
        <w:textAlignment w:val="baseline"/>
        <w:rPr>
          <w:rFonts w:ascii="Sofia Pro" w:hAnsi="Sofia Pro"/>
          <w:sz w:val="14"/>
          <w:szCs w:val="14"/>
        </w:rPr>
      </w:pPr>
      <w:r w:rsidRPr="001F6AE2">
        <w:rPr>
          <w:rStyle w:val="normaltextrun"/>
          <w:rFonts w:ascii="Sofia Pro Semi Bold" w:hAnsi="Sofia Pro Semi Bold" w:cs="Segoe UI"/>
          <w:sz w:val="14"/>
          <w:szCs w:val="14"/>
        </w:rPr>
        <w:t>2.3 Remittance.</w:t>
      </w:r>
      <w:r w:rsidRPr="001F6AE2">
        <w:rPr>
          <w:rFonts w:ascii="Sofia Pro" w:hAnsi="Sofia Pro"/>
          <w:sz w:val="14"/>
          <w:szCs w:val="14"/>
        </w:rPr>
        <w:t xml:space="preserve"> Based on the payment method selected in the Payment Method section of this agreement, the Client will follow the relevant remittance instructions provided in the sections below. Failure to remit payment correctly will result in delays to project delivery and/or additional processing fees.</w:t>
      </w:r>
    </w:p>
    <w:p w14:paraId="26BA8F01" w14:textId="4BBF42BB" w:rsidR="003B5F9D" w:rsidRDefault="003B5F9D">
      <w:pPr>
        <w:pStyle w:val="paragraph"/>
        <w:spacing w:before="0" w:beforeAutospacing="0" w:after="0" w:afterAutospacing="0"/>
        <w:ind w:left="1440"/>
        <w:textAlignment w:val="baseline"/>
        <w:rPr>
          <w:rFonts w:ascii="Sofia Pro" w:hAnsi="Sofia Pro"/>
          <w:sz w:val="14"/>
          <w:szCs w:val="14"/>
        </w:rPr>
      </w:pPr>
      <w:r w:rsidRPr="001F6AE2">
        <w:rPr>
          <w:rFonts w:ascii="Sofia Pro Semi Bold" w:hAnsi="Sofia Pro Semi Bold"/>
          <w:sz w:val="14"/>
          <w:szCs w:val="14"/>
        </w:rPr>
        <w:t xml:space="preserve">a) Credit Card. </w:t>
      </w:r>
      <w:r w:rsidRPr="001F6AE2">
        <w:rPr>
          <w:rFonts w:ascii="Sofia Pro" w:hAnsi="Sofia Pro"/>
          <w:sz w:val="14"/>
          <w:szCs w:val="14"/>
        </w:rPr>
        <w:t xml:space="preserve">The customer’s preferred credit card must be added to their account via the front end of the </w:t>
      </w:r>
      <w:proofErr w:type="spellStart"/>
      <w:r w:rsidRPr="001F6AE2">
        <w:rPr>
          <w:rFonts w:ascii="Sofia Pro" w:hAnsi="Sofia Pro"/>
          <w:sz w:val="14"/>
          <w:szCs w:val="14"/>
        </w:rPr>
        <w:t>QuickSupply</w:t>
      </w:r>
      <w:proofErr w:type="spellEnd"/>
      <w:r w:rsidRPr="001F6AE2">
        <w:rPr>
          <w:rFonts w:ascii="Sofia Pro" w:hAnsi="Sofia Pro"/>
          <w:sz w:val="14"/>
          <w:szCs w:val="14"/>
        </w:rPr>
        <w:t xml:space="preserve"> site</w:t>
      </w:r>
      <w:r w:rsidR="00824E38">
        <w:rPr>
          <w:rFonts w:ascii="Sofia Pro" w:hAnsi="Sofia Pro"/>
          <w:sz w:val="14"/>
          <w:szCs w:val="14"/>
        </w:rPr>
        <w:t xml:space="preserve"> </w:t>
      </w:r>
      <w:r w:rsidR="007A6FAD">
        <w:rPr>
          <w:rFonts w:ascii="Sofia Pro" w:hAnsi="Sofia Pro"/>
          <w:sz w:val="14"/>
          <w:szCs w:val="14"/>
        </w:rPr>
        <w:t>this payment method to be accessed</w:t>
      </w:r>
      <w:r w:rsidRPr="001F6AE2">
        <w:rPr>
          <w:rFonts w:ascii="Sofia Pro" w:hAnsi="Sofia Pro"/>
          <w:sz w:val="14"/>
          <w:szCs w:val="14"/>
        </w:rPr>
        <w:t xml:space="preserve">. </w:t>
      </w:r>
      <w:r w:rsidR="00971EF5">
        <w:rPr>
          <w:rFonts w:ascii="Sofia Pro" w:hAnsi="Sofia Pro"/>
          <w:sz w:val="14"/>
          <w:szCs w:val="14"/>
        </w:rPr>
        <w:t xml:space="preserve">Payment will be captured on a </w:t>
      </w:r>
      <w:r w:rsidR="00824E38">
        <w:rPr>
          <w:rFonts w:ascii="Sofia Pro" w:hAnsi="Sofia Pro"/>
          <w:sz w:val="14"/>
          <w:szCs w:val="14"/>
        </w:rPr>
        <w:t>per-shipment</w:t>
      </w:r>
      <w:r w:rsidR="00971EF5">
        <w:rPr>
          <w:rFonts w:ascii="Sofia Pro" w:hAnsi="Sofia Pro"/>
          <w:sz w:val="14"/>
          <w:szCs w:val="14"/>
        </w:rPr>
        <w:t xml:space="preserve"> basis</w:t>
      </w:r>
      <w:r w:rsidR="006818B7">
        <w:rPr>
          <w:rFonts w:ascii="Sofia Pro" w:hAnsi="Sofia Pro"/>
          <w:sz w:val="14"/>
          <w:szCs w:val="14"/>
        </w:rPr>
        <w:t xml:space="preserve">, so </w:t>
      </w:r>
      <w:r w:rsidR="007A6FAD">
        <w:rPr>
          <w:rFonts w:ascii="Sofia Pro" w:hAnsi="Sofia Pro"/>
          <w:sz w:val="14"/>
          <w:szCs w:val="14"/>
        </w:rPr>
        <w:t>if</w:t>
      </w:r>
      <w:r w:rsidR="006818B7">
        <w:rPr>
          <w:rFonts w:ascii="Sofia Pro" w:hAnsi="Sofia Pro"/>
          <w:sz w:val="14"/>
          <w:szCs w:val="14"/>
        </w:rPr>
        <w:t xml:space="preserve"> an order splits into multiple shipments, each shipment will trigger a credit card capture for each of the </w:t>
      </w:r>
      <w:r w:rsidR="00824E38">
        <w:rPr>
          <w:rFonts w:ascii="Sofia Pro" w:hAnsi="Sofia Pro"/>
          <w:sz w:val="14"/>
          <w:szCs w:val="14"/>
        </w:rPr>
        <w:t>individual</w:t>
      </w:r>
      <w:r w:rsidR="006818B7">
        <w:rPr>
          <w:rFonts w:ascii="Sofia Pro" w:hAnsi="Sofia Pro"/>
          <w:sz w:val="14"/>
          <w:szCs w:val="14"/>
        </w:rPr>
        <w:t xml:space="preserve"> dollar values associated with </w:t>
      </w:r>
      <w:r w:rsidR="00824E38">
        <w:rPr>
          <w:rFonts w:ascii="Sofia Pro" w:hAnsi="Sofia Pro"/>
          <w:sz w:val="14"/>
          <w:szCs w:val="14"/>
        </w:rPr>
        <w:t>each shipment.</w:t>
      </w:r>
    </w:p>
    <w:p w14:paraId="67E4270D" w14:textId="77777777" w:rsidR="00824E38" w:rsidRPr="001F6AE2" w:rsidRDefault="00824E38">
      <w:pPr>
        <w:pStyle w:val="paragraph"/>
        <w:spacing w:before="0" w:beforeAutospacing="0" w:after="0" w:afterAutospacing="0"/>
        <w:ind w:left="1440"/>
        <w:textAlignment w:val="baseline"/>
        <w:rPr>
          <w:rFonts w:ascii="Sofia Pro Semi Bold" w:hAnsi="Sofia Pro Semi Bold"/>
          <w:sz w:val="14"/>
          <w:szCs w:val="14"/>
        </w:rPr>
      </w:pPr>
    </w:p>
    <w:p w14:paraId="5E0CDF45" w14:textId="77777777" w:rsidR="003B5F9D" w:rsidRPr="001F6AE2" w:rsidRDefault="003B5F9D">
      <w:pPr>
        <w:pStyle w:val="paragraph"/>
        <w:spacing w:before="0" w:beforeAutospacing="0" w:after="0" w:afterAutospacing="0"/>
        <w:ind w:left="1440"/>
        <w:textAlignment w:val="baseline"/>
        <w:rPr>
          <w:rFonts w:ascii="Sofia Pro" w:hAnsi="Sofia Pro" w:cs="Segoe UI"/>
          <w:sz w:val="16"/>
          <w:szCs w:val="16"/>
        </w:rPr>
      </w:pPr>
      <w:r w:rsidRPr="001F6AE2">
        <w:rPr>
          <w:rStyle w:val="normaltextrun"/>
          <w:rFonts w:ascii="Sofia Pro Semi Bold" w:hAnsi="Sofia Pro Semi Bold" w:cs="Segoe UI"/>
          <w:sz w:val="14"/>
          <w:szCs w:val="14"/>
        </w:rPr>
        <w:t>b) Check Payment.</w:t>
      </w:r>
      <w:r w:rsidRPr="001F6AE2">
        <w:rPr>
          <w:rStyle w:val="normaltextrun"/>
          <w:rFonts w:ascii="Sofia Pro" w:hAnsi="Sofia Pro" w:cs="Segoe UI"/>
          <w:sz w:val="14"/>
          <w:szCs w:val="14"/>
        </w:rPr>
        <w:t xml:space="preserve"> The order number and project name must be included in the check memo line to allow CNA's Accounts Receivable team to apply payment. Typical processing time is 5 business days from when check payment is received. Check must be made payable to Clark National Accounts, LLC, and mailed to:</w:t>
      </w:r>
      <w:r w:rsidRPr="001F6AE2">
        <w:rPr>
          <w:rStyle w:val="eop"/>
          <w:rFonts w:ascii="Calibri" w:hAnsi="Calibri" w:cs="Calibri"/>
          <w:sz w:val="14"/>
          <w:szCs w:val="14"/>
        </w:rPr>
        <w:t> </w:t>
      </w:r>
    </w:p>
    <w:p w14:paraId="2EDE45F7" w14:textId="77777777" w:rsidR="003B5F9D" w:rsidRPr="001F6AE2" w:rsidRDefault="003B5F9D">
      <w:pPr>
        <w:pStyle w:val="paragraph"/>
        <w:spacing w:before="0" w:beforeAutospacing="0" w:after="0" w:afterAutospacing="0"/>
        <w:ind w:left="1440"/>
        <w:textAlignment w:val="baseline"/>
        <w:rPr>
          <w:rFonts w:ascii="Sofia Pro" w:hAnsi="Sofia Pro" w:cs="Segoe UI"/>
          <w:sz w:val="16"/>
          <w:szCs w:val="16"/>
        </w:rPr>
      </w:pPr>
      <w:r w:rsidRPr="552F3050">
        <w:rPr>
          <w:rStyle w:val="eop"/>
          <w:rFonts w:ascii="Calibri" w:hAnsi="Calibri" w:cs="Calibri"/>
          <w:sz w:val="14"/>
          <w:szCs w:val="14"/>
        </w:rPr>
        <w:t> </w:t>
      </w:r>
    </w:p>
    <w:p w14:paraId="64A5F3DF" w14:textId="2DE19E50" w:rsidR="62E8C99F" w:rsidRDefault="008F15BE" w:rsidP="00B965DB">
      <w:pPr>
        <w:pStyle w:val="paragraph"/>
        <w:spacing w:before="0" w:beforeAutospacing="0" w:after="0" w:afterAutospacing="0"/>
        <w:rPr>
          <w:rStyle w:val="normaltextrun"/>
          <w:rFonts w:ascii="Sofia Pro" w:hAnsi="Sofia Pro" w:cs="Segoe UI"/>
          <w:sz w:val="14"/>
          <w:szCs w:val="14"/>
        </w:rPr>
      </w:pPr>
      <w:r w:rsidRPr="00E35F05">
        <w:rPr>
          <w:rFonts w:ascii="Sofia Pro" w:hAnsi="Sofia Pro"/>
          <w:b/>
          <w:bCs/>
          <w:noProof/>
          <w:sz w:val="16"/>
          <w:szCs w:val="16"/>
        </w:rPr>
        <mc:AlternateContent>
          <mc:Choice Requires="wps">
            <w:drawing>
              <wp:anchor distT="45720" distB="45720" distL="114300" distR="114300" simplePos="0" relativeHeight="251658240" behindDoc="0" locked="0" layoutInCell="1" allowOverlap="1" wp14:anchorId="451376AD" wp14:editId="5D1CD21C">
                <wp:simplePos x="0" y="0"/>
                <wp:positionH relativeFrom="page">
                  <wp:posOffset>2245995</wp:posOffset>
                </wp:positionH>
                <wp:positionV relativeFrom="paragraph">
                  <wp:posOffset>13335</wp:posOffset>
                </wp:positionV>
                <wp:extent cx="2028825" cy="665480"/>
                <wp:effectExtent l="0" t="0" r="9525" b="1270"/>
                <wp:wrapSquare wrapText="bothSides"/>
                <wp:docPr id="990566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665480"/>
                        </a:xfrm>
                        <a:prstGeom prst="rect">
                          <a:avLst/>
                        </a:prstGeom>
                        <a:solidFill>
                          <a:srgbClr val="FFFFFF"/>
                        </a:solidFill>
                        <a:ln w="9525">
                          <a:noFill/>
                          <a:miter lim="800000"/>
                          <a:headEnd/>
                          <a:tailEnd/>
                        </a:ln>
                      </wps:spPr>
                      <wps:txbx>
                        <w:txbxContent>
                          <w:p w14:paraId="323D2CE1" w14:textId="77777777" w:rsidR="00B965DB" w:rsidRPr="00E35F05" w:rsidRDefault="00B965DB" w:rsidP="00B965DB">
                            <w:pPr>
                              <w:tabs>
                                <w:tab w:val="left" w:pos="1440"/>
                                <w:tab w:val="left" w:pos="5400"/>
                                <w:tab w:val="left" w:pos="8220"/>
                              </w:tabs>
                              <w:spacing w:after="0"/>
                              <w:rPr>
                                <w:rFonts w:ascii="Sofia Pro" w:hAnsi="Sofia Pro"/>
                                <w:b/>
                                <w:bCs/>
                                <w:sz w:val="16"/>
                                <w:szCs w:val="16"/>
                              </w:rPr>
                            </w:pPr>
                            <w:r w:rsidRPr="00E35F05">
                              <w:rPr>
                                <w:rFonts w:ascii="Sofia Pro" w:hAnsi="Sofia Pro"/>
                                <w:b/>
                                <w:bCs/>
                                <w:sz w:val="16"/>
                                <w:szCs w:val="16"/>
                              </w:rPr>
                              <w:t>Mailing Instructions:</w:t>
                            </w:r>
                          </w:p>
                          <w:p w14:paraId="6FEF7047" w14:textId="77777777" w:rsidR="00B965DB" w:rsidRPr="00A120CA" w:rsidRDefault="00B965DB" w:rsidP="00B965DB">
                            <w:pPr>
                              <w:tabs>
                                <w:tab w:val="left" w:pos="1440"/>
                                <w:tab w:val="left" w:pos="5400"/>
                                <w:tab w:val="left" w:pos="8220"/>
                              </w:tabs>
                              <w:spacing w:after="0"/>
                              <w:rPr>
                                <w:rFonts w:ascii="Sofia Pro" w:hAnsi="Sofia Pro"/>
                                <w:sz w:val="16"/>
                                <w:szCs w:val="16"/>
                              </w:rPr>
                            </w:pPr>
                            <w:r w:rsidRPr="39B47CB8">
                              <w:rPr>
                                <w:rFonts w:ascii="Sofia Pro" w:hAnsi="Sofia Pro"/>
                                <w:sz w:val="16"/>
                                <w:szCs w:val="16"/>
                              </w:rPr>
                              <w:t>Clark National Accounts L</w:t>
                            </w:r>
                            <w:r>
                              <w:rPr>
                                <w:rFonts w:ascii="Sofia Pro" w:hAnsi="Sofia Pro"/>
                                <w:sz w:val="16"/>
                                <w:szCs w:val="16"/>
                              </w:rPr>
                              <w:t>LC</w:t>
                            </w:r>
                          </w:p>
                          <w:p w14:paraId="4FB34B01" w14:textId="77777777" w:rsidR="00B965DB" w:rsidRDefault="00B965DB" w:rsidP="00B965DB">
                            <w:pPr>
                              <w:tabs>
                                <w:tab w:val="left" w:pos="1440"/>
                                <w:tab w:val="left" w:pos="5400"/>
                                <w:tab w:val="left" w:pos="8220"/>
                              </w:tabs>
                              <w:spacing w:after="0"/>
                              <w:rPr>
                                <w:rFonts w:ascii="Sofia Pro" w:hAnsi="Sofia Pro"/>
                                <w:sz w:val="16"/>
                                <w:szCs w:val="16"/>
                              </w:rPr>
                            </w:pPr>
                            <w:r w:rsidRPr="4F28C423">
                              <w:rPr>
                                <w:rFonts w:ascii="Sofia Pro" w:hAnsi="Sofia Pro"/>
                                <w:sz w:val="16"/>
                                <w:szCs w:val="16"/>
                              </w:rPr>
                              <w:t xml:space="preserve">P.O. Box 69595 </w:t>
                            </w:r>
                          </w:p>
                          <w:p w14:paraId="2C513EE7" w14:textId="77777777" w:rsidR="00B965DB" w:rsidRDefault="00B965DB" w:rsidP="00B965DB">
                            <w:pPr>
                              <w:tabs>
                                <w:tab w:val="left" w:pos="1440"/>
                                <w:tab w:val="left" w:pos="5400"/>
                                <w:tab w:val="left" w:pos="8220"/>
                              </w:tabs>
                              <w:spacing w:after="0"/>
                              <w:rPr>
                                <w:rFonts w:ascii="Sofia Pro" w:hAnsi="Sofia Pro"/>
                                <w:sz w:val="16"/>
                                <w:szCs w:val="16"/>
                              </w:rPr>
                            </w:pPr>
                            <w:r w:rsidRPr="4F28C423">
                              <w:rPr>
                                <w:rFonts w:ascii="Sofia Pro" w:hAnsi="Sofia Pro"/>
                                <w:sz w:val="16"/>
                                <w:szCs w:val="16"/>
                              </w:rPr>
                              <w:t>Baltimore, Maryland 21264-9595</w:t>
                            </w:r>
                          </w:p>
                          <w:p w14:paraId="43E70014" w14:textId="77777777" w:rsidR="00B965DB" w:rsidRDefault="00B965DB" w:rsidP="00B965D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376AD" id="_x0000_t202" coordsize="21600,21600" o:spt="202" path="m,l,21600r21600,l21600,xe">
                <v:stroke joinstyle="miter"/>
                <v:path gradientshapeok="t" o:connecttype="rect"/>
              </v:shapetype>
              <v:shape id="Text Box 2" o:spid="_x0000_s1026" type="#_x0000_t202" style="position:absolute;margin-left:176.85pt;margin-top:1.05pt;width:159.75pt;height:52.4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" stroked="f">
                <v:textbox>
                  <w:txbxContent>
                    <w:p w14:paraId="323D2CE1" w14:textId="77777777" w:rsidR="00B965DB" w:rsidRPr="00E35F05" w:rsidRDefault="00B965DB" w:rsidP="00B965DB">
                      <w:pPr>
                        <w:tabs>
                          <w:tab w:val="left" w:pos="1440"/>
                          <w:tab w:val="left" w:pos="5400"/>
                          <w:tab w:val="left" w:pos="8220"/>
                        </w:tabs>
                        <w:spacing w:after="0"/>
                        <w:rPr>
                          <w:rFonts w:ascii="Sofia Pro" w:hAnsi="Sofia Pro"/>
                          <w:b/>
                          <w:bCs/>
                          <w:sz w:val="16"/>
                          <w:szCs w:val="16"/>
                        </w:rPr>
                      </w:pPr>
                      <w:r w:rsidRPr="00E35F05">
                        <w:rPr>
                          <w:rFonts w:ascii="Sofia Pro" w:hAnsi="Sofia Pro"/>
                          <w:b/>
                          <w:bCs/>
                          <w:sz w:val="16"/>
                          <w:szCs w:val="16"/>
                        </w:rPr>
                        <w:t>Mailing Instructions:</w:t>
                      </w:r>
                    </w:p>
                    <w:p w14:paraId="6FEF7047" w14:textId="77777777" w:rsidR="00B965DB" w:rsidRPr="00A120CA" w:rsidRDefault="00B965DB" w:rsidP="00B965DB">
                      <w:pPr>
                        <w:tabs>
                          <w:tab w:val="left" w:pos="1440"/>
                          <w:tab w:val="left" w:pos="5400"/>
                          <w:tab w:val="left" w:pos="8220"/>
                        </w:tabs>
                        <w:spacing w:after="0"/>
                        <w:rPr>
                          <w:rFonts w:ascii="Sofia Pro" w:hAnsi="Sofia Pro"/>
                          <w:sz w:val="16"/>
                          <w:szCs w:val="16"/>
                        </w:rPr>
                      </w:pPr>
                      <w:r w:rsidRPr="39B47CB8">
                        <w:rPr>
                          <w:rFonts w:ascii="Sofia Pro" w:hAnsi="Sofia Pro"/>
                          <w:sz w:val="16"/>
                          <w:szCs w:val="16"/>
                        </w:rPr>
                        <w:t>Clark National Accounts L</w:t>
                      </w:r>
                      <w:r>
                        <w:rPr>
                          <w:rFonts w:ascii="Sofia Pro" w:hAnsi="Sofia Pro"/>
                          <w:sz w:val="16"/>
                          <w:szCs w:val="16"/>
                        </w:rPr>
                        <w:t>LC</w:t>
                      </w:r>
                    </w:p>
                    <w:p w14:paraId="4FB34B01" w14:textId="77777777" w:rsidR="00B965DB" w:rsidRDefault="00B965DB" w:rsidP="00B965DB">
                      <w:pPr>
                        <w:tabs>
                          <w:tab w:val="left" w:pos="1440"/>
                          <w:tab w:val="left" w:pos="5400"/>
                          <w:tab w:val="left" w:pos="8220"/>
                        </w:tabs>
                        <w:spacing w:after="0"/>
                        <w:rPr>
                          <w:rFonts w:ascii="Sofia Pro" w:hAnsi="Sofia Pro"/>
                          <w:sz w:val="16"/>
                          <w:szCs w:val="16"/>
                        </w:rPr>
                      </w:pPr>
                      <w:r w:rsidRPr="4F28C423">
                        <w:rPr>
                          <w:rFonts w:ascii="Sofia Pro" w:hAnsi="Sofia Pro"/>
                          <w:sz w:val="16"/>
                          <w:szCs w:val="16"/>
                        </w:rPr>
                        <w:t xml:space="preserve">P.O. Box 69595 </w:t>
                      </w:r>
                    </w:p>
                    <w:p w14:paraId="2C513EE7" w14:textId="77777777" w:rsidR="00B965DB" w:rsidRDefault="00B965DB" w:rsidP="00B965DB">
                      <w:pPr>
                        <w:tabs>
                          <w:tab w:val="left" w:pos="1440"/>
                          <w:tab w:val="left" w:pos="5400"/>
                          <w:tab w:val="left" w:pos="8220"/>
                        </w:tabs>
                        <w:spacing w:after="0"/>
                        <w:rPr>
                          <w:rFonts w:ascii="Sofia Pro" w:hAnsi="Sofia Pro"/>
                          <w:sz w:val="16"/>
                          <w:szCs w:val="16"/>
                        </w:rPr>
                      </w:pPr>
                      <w:r w:rsidRPr="4F28C423">
                        <w:rPr>
                          <w:rFonts w:ascii="Sofia Pro" w:hAnsi="Sofia Pro"/>
                          <w:sz w:val="16"/>
                          <w:szCs w:val="16"/>
                        </w:rPr>
                        <w:t>Baltimore, Maryland 21264-9595</w:t>
                      </w:r>
                    </w:p>
                    <w:p w14:paraId="43E70014" w14:textId="77777777" w:rsidR="00B965DB" w:rsidRDefault="00B965DB" w:rsidP="00B965DB"/>
                  </w:txbxContent>
                </v:textbox>
                <w10:wrap type="square" anchorx="page"/>
              </v:shape>
            </w:pict>
          </mc:Fallback>
        </mc:AlternateContent>
      </w:r>
      <w:r w:rsidR="00B965DB" w:rsidRPr="00E35F05">
        <w:rPr>
          <w:rFonts w:ascii="Sofia Pro" w:hAnsi="Sofia Pro"/>
          <w:noProof/>
          <w:sz w:val="16"/>
          <w:szCs w:val="16"/>
        </w:rPr>
        <mc:AlternateContent>
          <mc:Choice Requires="wps">
            <w:drawing>
              <wp:anchor distT="45720" distB="45720" distL="114300" distR="114300" simplePos="0" relativeHeight="251658241" behindDoc="0" locked="0" layoutInCell="1" allowOverlap="1" wp14:anchorId="1223A913" wp14:editId="5D5A0F77">
                <wp:simplePos x="0" y="0"/>
                <wp:positionH relativeFrom="margin">
                  <wp:posOffset>3276600</wp:posOffset>
                </wp:positionH>
                <wp:positionV relativeFrom="paragraph">
                  <wp:posOffset>13335</wp:posOffset>
                </wp:positionV>
                <wp:extent cx="2057400" cy="6604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660400"/>
                        </a:xfrm>
                        <a:prstGeom prst="rect">
                          <a:avLst/>
                        </a:prstGeom>
                        <a:solidFill>
                          <a:srgbClr val="FFFFFF"/>
                        </a:solidFill>
                        <a:ln w="9525">
                          <a:noFill/>
                          <a:miter lim="800000"/>
                          <a:headEnd/>
                          <a:tailEnd/>
                        </a:ln>
                      </wps:spPr>
                      <wps:txbx>
                        <w:txbxContent>
                          <w:p w14:paraId="254F45C3" w14:textId="77777777" w:rsidR="00B965DB" w:rsidRDefault="00B965DB" w:rsidP="00B965DB">
                            <w:pPr>
                              <w:spacing w:after="0"/>
                              <w:rPr>
                                <w:rFonts w:ascii="Sofia Pro" w:hAnsi="Sofia Pro"/>
                                <w:b/>
                                <w:bCs/>
                                <w:sz w:val="16"/>
                                <w:szCs w:val="16"/>
                              </w:rPr>
                            </w:pPr>
                            <w:r w:rsidRPr="39B47CB8">
                              <w:rPr>
                                <w:rFonts w:ascii="Sofia Pro" w:hAnsi="Sofia Pro"/>
                                <w:b/>
                                <w:bCs/>
                                <w:sz w:val="16"/>
                                <w:szCs w:val="16"/>
                              </w:rPr>
                              <w:t>Overnight Express Mailing Instructions:</w:t>
                            </w:r>
                          </w:p>
                          <w:p w14:paraId="6D33FE70" w14:textId="77777777" w:rsidR="00B965DB" w:rsidRDefault="00B965DB" w:rsidP="00B965DB">
                            <w:pPr>
                              <w:spacing w:after="0"/>
                              <w:rPr>
                                <w:rFonts w:ascii="Sofia Pro" w:hAnsi="Sofia Pro"/>
                                <w:sz w:val="16"/>
                                <w:szCs w:val="16"/>
                              </w:rPr>
                            </w:pPr>
                            <w:r w:rsidRPr="39B47CB8">
                              <w:rPr>
                                <w:rFonts w:ascii="Sofia Pro" w:hAnsi="Sofia Pro"/>
                                <w:sz w:val="16"/>
                                <w:szCs w:val="16"/>
                              </w:rPr>
                              <w:t>Box # 69595</w:t>
                            </w:r>
                          </w:p>
                          <w:p w14:paraId="7EB4FC27" w14:textId="77777777" w:rsidR="00B965DB" w:rsidRDefault="00B965DB" w:rsidP="00B965DB">
                            <w:pPr>
                              <w:spacing w:after="0"/>
                              <w:rPr>
                                <w:rFonts w:ascii="Sofia Pro" w:hAnsi="Sofia Pro"/>
                                <w:sz w:val="16"/>
                                <w:szCs w:val="16"/>
                              </w:rPr>
                            </w:pPr>
                            <w:r w:rsidRPr="4F28C423">
                              <w:rPr>
                                <w:rFonts w:ascii="Sofia Pro" w:hAnsi="Sofia Pro"/>
                                <w:sz w:val="16"/>
                                <w:szCs w:val="16"/>
                              </w:rPr>
                              <w:t>1800 Washington Blvd. 8</w:t>
                            </w:r>
                            <w:r w:rsidRPr="4F28C423">
                              <w:rPr>
                                <w:rFonts w:ascii="Sofia Pro" w:hAnsi="Sofia Pro"/>
                                <w:sz w:val="16"/>
                                <w:szCs w:val="16"/>
                                <w:vertAlign w:val="superscript"/>
                              </w:rPr>
                              <w:t>th</w:t>
                            </w:r>
                            <w:r w:rsidRPr="4F28C423">
                              <w:rPr>
                                <w:rFonts w:ascii="Sofia Pro" w:hAnsi="Sofia Pro"/>
                                <w:sz w:val="16"/>
                                <w:szCs w:val="16"/>
                              </w:rPr>
                              <w:t xml:space="preserve"> Floor</w:t>
                            </w:r>
                          </w:p>
                          <w:p w14:paraId="003A72E9" w14:textId="77777777" w:rsidR="00B965DB" w:rsidRDefault="00B965DB" w:rsidP="00B965DB">
                            <w:pPr>
                              <w:spacing w:after="0"/>
                            </w:pPr>
                            <w:r w:rsidRPr="4F28C423">
                              <w:rPr>
                                <w:rFonts w:ascii="Sofia Pro" w:hAnsi="Sofia Pro"/>
                                <w:sz w:val="16"/>
                                <w:szCs w:val="16"/>
                              </w:rPr>
                              <w:t>Baltimore, Maryland 21230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3A913" id="_x0000_s1027" type="#_x0000_t202" style="position:absolute;margin-left:258pt;margin-top:1.05pt;width:162pt;height:52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" stroked="f">
                <v:textbox>
                  <w:txbxContent>
                    <w:p w14:paraId="254F45C3" w14:textId="77777777" w:rsidR="00B965DB" w:rsidRDefault="00B965DB" w:rsidP="00B965DB">
                      <w:pPr>
                        <w:spacing w:after="0"/>
                        <w:rPr>
                          <w:rFonts w:ascii="Sofia Pro" w:hAnsi="Sofia Pro"/>
                          <w:b/>
                          <w:bCs/>
                          <w:sz w:val="16"/>
                          <w:szCs w:val="16"/>
                        </w:rPr>
                      </w:pPr>
                      <w:r w:rsidRPr="39B47CB8">
                        <w:rPr>
                          <w:rFonts w:ascii="Sofia Pro" w:hAnsi="Sofia Pro"/>
                          <w:b/>
                          <w:bCs/>
                          <w:sz w:val="16"/>
                          <w:szCs w:val="16"/>
                        </w:rPr>
                        <w:t>Overnight Express Mailing Instructions:</w:t>
                      </w:r>
                    </w:p>
                    <w:p w14:paraId="6D33FE70" w14:textId="77777777" w:rsidR="00B965DB" w:rsidRDefault="00B965DB" w:rsidP="00B965DB">
                      <w:pPr>
                        <w:spacing w:after="0"/>
                        <w:rPr>
                          <w:rFonts w:ascii="Sofia Pro" w:hAnsi="Sofia Pro"/>
                          <w:sz w:val="16"/>
                          <w:szCs w:val="16"/>
                        </w:rPr>
                      </w:pPr>
                      <w:r w:rsidRPr="39B47CB8">
                        <w:rPr>
                          <w:rFonts w:ascii="Sofia Pro" w:hAnsi="Sofia Pro"/>
                          <w:sz w:val="16"/>
                          <w:szCs w:val="16"/>
                        </w:rPr>
                        <w:t>Box # 69595</w:t>
                      </w:r>
                    </w:p>
                    <w:p w14:paraId="7EB4FC27" w14:textId="77777777" w:rsidR="00B965DB" w:rsidRDefault="00B965DB" w:rsidP="00B965DB">
                      <w:pPr>
                        <w:spacing w:after="0"/>
                        <w:rPr>
                          <w:rFonts w:ascii="Sofia Pro" w:hAnsi="Sofia Pro"/>
                          <w:sz w:val="16"/>
                          <w:szCs w:val="16"/>
                        </w:rPr>
                      </w:pPr>
                      <w:r w:rsidRPr="4F28C423">
                        <w:rPr>
                          <w:rFonts w:ascii="Sofia Pro" w:hAnsi="Sofia Pro"/>
                          <w:sz w:val="16"/>
                          <w:szCs w:val="16"/>
                        </w:rPr>
                        <w:t>1800 Washington Blvd. 8</w:t>
                      </w:r>
                      <w:r w:rsidRPr="4F28C423">
                        <w:rPr>
                          <w:rFonts w:ascii="Sofia Pro" w:hAnsi="Sofia Pro"/>
                          <w:sz w:val="16"/>
                          <w:szCs w:val="16"/>
                          <w:vertAlign w:val="superscript"/>
                        </w:rPr>
                        <w:t>th</w:t>
                      </w:r>
                      <w:r w:rsidRPr="4F28C423">
                        <w:rPr>
                          <w:rFonts w:ascii="Sofia Pro" w:hAnsi="Sofia Pro"/>
                          <w:sz w:val="16"/>
                          <w:szCs w:val="16"/>
                        </w:rPr>
                        <w:t xml:space="preserve"> Floor</w:t>
                      </w:r>
                    </w:p>
                    <w:p w14:paraId="003A72E9" w14:textId="77777777" w:rsidR="00B965DB" w:rsidRDefault="00B965DB" w:rsidP="00B965DB">
                      <w:pPr>
                        <w:spacing w:after="0"/>
                      </w:pPr>
                      <w:r w:rsidRPr="4F28C423">
                        <w:rPr>
                          <w:rFonts w:ascii="Sofia Pro" w:hAnsi="Sofia Pro"/>
                          <w:sz w:val="16"/>
                          <w:szCs w:val="16"/>
                        </w:rPr>
                        <w:t>Baltimore, Maryland 21230</w:t>
                      </w:r>
                    </w:p>
                  </w:txbxContent>
                </v:textbox>
                <w10:wrap type="square" anchorx="margin"/>
              </v:shape>
            </w:pict>
          </mc:Fallback>
        </mc:AlternateContent>
      </w:r>
    </w:p>
    <w:p w14:paraId="3909C708" w14:textId="29BB7BA5" w:rsidR="003B5F9D" w:rsidRDefault="003B5F9D">
      <w:pPr>
        <w:pStyle w:val="paragraph"/>
        <w:spacing w:before="0" w:beforeAutospacing="0" w:after="0" w:afterAutospacing="0"/>
        <w:ind w:left="720"/>
        <w:textAlignment w:val="baseline"/>
        <w:rPr>
          <w:rStyle w:val="eop"/>
          <w:rFonts w:ascii="Calibri" w:hAnsi="Calibri" w:cs="Calibri"/>
          <w:sz w:val="14"/>
          <w:szCs w:val="14"/>
        </w:rPr>
      </w:pPr>
      <w:r w:rsidRPr="001F6AE2">
        <w:rPr>
          <w:rStyle w:val="eop"/>
          <w:rFonts w:ascii="Calibri" w:hAnsi="Calibri" w:cs="Calibri"/>
          <w:sz w:val="14"/>
          <w:szCs w:val="14"/>
        </w:rPr>
        <w:t> </w:t>
      </w:r>
    </w:p>
    <w:p w14:paraId="152C6EC0" w14:textId="3AFD6C57" w:rsidR="00B965DB" w:rsidRDefault="00B965DB">
      <w:pPr>
        <w:pStyle w:val="paragraph"/>
        <w:spacing w:before="0" w:beforeAutospacing="0" w:after="0" w:afterAutospacing="0"/>
        <w:ind w:left="720"/>
        <w:textAlignment w:val="baseline"/>
        <w:rPr>
          <w:rStyle w:val="eop"/>
          <w:rFonts w:ascii="Calibri" w:hAnsi="Calibri" w:cs="Calibri"/>
          <w:sz w:val="14"/>
          <w:szCs w:val="14"/>
        </w:rPr>
      </w:pPr>
    </w:p>
    <w:p w14:paraId="1F96BCDB" w14:textId="65F8458D" w:rsidR="00B965DB" w:rsidRDefault="00B965DB">
      <w:pPr>
        <w:pStyle w:val="paragraph"/>
        <w:spacing w:before="0" w:beforeAutospacing="0" w:after="0" w:afterAutospacing="0"/>
        <w:ind w:left="720"/>
        <w:textAlignment w:val="baseline"/>
        <w:rPr>
          <w:rStyle w:val="eop"/>
          <w:rFonts w:ascii="Calibri" w:hAnsi="Calibri" w:cs="Calibri"/>
          <w:sz w:val="14"/>
          <w:szCs w:val="14"/>
        </w:rPr>
      </w:pPr>
    </w:p>
    <w:p w14:paraId="1BA27C95" w14:textId="7402DF6D" w:rsidR="00B965DB" w:rsidRDefault="00B965DB">
      <w:pPr>
        <w:pStyle w:val="paragraph"/>
        <w:spacing w:before="0" w:beforeAutospacing="0" w:after="0" w:afterAutospacing="0"/>
        <w:ind w:left="720"/>
        <w:textAlignment w:val="baseline"/>
        <w:rPr>
          <w:rStyle w:val="eop"/>
          <w:rFonts w:ascii="Calibri" w:hAnsi="Calibri" w:cs="Calibri"/>
          <w:sz w:val="14"/>
          <w:szCs w:val="14"/>
        </w:rPr>
      </w:pPr>
    </w:p>
    <w:p w14:paraId="59F505B7" w14:textId="77777777" w:rsidR="00B965DB" w:rsidRDefault="00B965DB">
      <w:pPr>
        <w:pStyle w:val="paragraph"/>
        <w:spacing w:before="0" w:beforeAutospacing="0" w:after="0" w:afterAutospacing="0"/>
        <w:ind w:left="720"/>
        <w:textAlignment w:val="baseline"/>
        <w:rPr>
          <w:rStyle w:val="eop"/>
          <w:rFonts w:ascii="Calibri" w:hAnsi="Calibri" w:cs="Calibri"/>
          <w:sz w:val="14"/>
          <w:szCs w:val="14"/>
        </w:rPr>
      </w:pPr>
    </w:p>
    <w:p w14:paraId="366F5C99" w14:textId="77777777" w:rsidR="00B965DB" w:rsidRDefault="00B965DB">
      <w:pPr>
        <w:pStyle w:val="paragraph"/>
        <w:spacing w:before="0" w:beforeAutospacing="0" w:after="0" w:afterAutospacing="0"/>
        <w:ind w:left="720"/>
        <w:textAlignment w:val="baseline"/>
        <w:rPr>
          <w:rStyle w:val="eop"/>
          <w:rFonts w:ascii="Calibri" w:hAnsi="Calibri" w:cs="Calibri"/>
          <w:sz w:val="14"/>
          <w:szCs w:val="14"/>
        </w:rPr>
      </w:pPr>
    </w:p>
    <w:p w14:paraId="5C2768C1" w14:textId="77777777" w:rsidR="00B965DB" w:rsidRPr="001F6AE2" w:rsidRDefault="00B965DB">
      <w:pPr>
        <w:pStyle w:val="paragraph"/>
        <w:spacing w:before="0" w:beforeAutospacing="0" w:after="0" w:afterAutospacing="0"/>
        <w:ind w:left="720"/>
        <w:textAlignment w:val="baseline"/>
        <w:rPr>
          <w:rFonts w:ascii="Sofia Pro" w:hAnsi="Sofia Pro" w:cs="Segoe UI"/>
          <w:sz w:val="16"/>
          <w:szCs w:val="16"/>
        </w:rPr>
      </w:pPr>
    </w:p>
    <w:p w14:paraId="47255F3D" w14:textId="77777777" w:rsidR="003B5F9D" w:rsidRPr="001F6AE2" w:rsidRDefault="003B5F9D">
      <w:pPr>
        <w:pStyle w:val="paragraph"/>
        <w:spacing w:before="0" w:beforeAutospacing="0" w:after="0" w:afterAutospacing="0"/>
        <w:ind w:left="1440"/>
        <w:textAlignment w:val="baseline"/>
        <w:rPr>
          <w:rFonts w:ascii="Sofia Pro" w:hAnsi="Sofia Pro" w:cs="Segoe UI"/>
          <w:sz w:val="16"/>
          <w:szCs w:val="16"/>
        </w:rPr>
      </w:pPr>
      <w:r w:rsidRPr="001F6AE2">
        <w:rPr>
          <w:rStyle w:val="normaltextrun"/>
          <w:rFonts w:ascii="Sofia Pro Semi Bold" w:hAnsi="Sofia Pro Semi Bold" w:cs="Segoe UI"/>
          <w:sz w:val="14"/>
          <w:szCs w:val="14"/>
        </w:rPr>
        <w:t>c) ACH PAYMENT.</w:t>
      </w:r>
      <w:r w:rsidRPr="001F6AE2">
        <w:rPr>
          <w:rStyle w:val="normaltextrun"/>
          <w:rFonts w:ascii="Sofia Pro" w:hAnsi="Sofia Pro" w:cs="Segoe UI"/>
          <w:sz w:val="14"/>
          <w:szCs w:val="14"/>
        </w:rPr>
        <w:t xml:space="preserve"> The order and/or reference number must be provided in the remittance information to allow CNA's Accounts Receivable team to apply payment. The Customer will cover any bank transaction fee required to complete this transfer of funds by adding said fee to the order total requested from the Customer’s bank. Failure to do so will result in processing delays caused by a shortage of funds. Typical receipt and processing time is a minimum of 2-4 business days.</w:t>
      </w:r>
      <w:r w:rsidRPr="001F6AE2">
        <w:rPr>
          <w:rStyle w:val="normaltextrun"/>
          <w:rFonts w:ascii="Calibri" w:hAnsi="Calibri" w:cs="Calibri"/>
          <w:sz w:val="14"/>
          <w:szCs w:val="14"/>
        </w:rPr>
        <w:t> </w:t>
      </w:r>
      <w:r w:rsidRPr="001F6AE2">
        <w:rPr>
          <w:rStyle w:val="eop"/>
          <w:rFonts w:ascii="Calibri" w:hAnsi="Calibri" w:cs="Calibri"/>
          <w:sz w:val="14"/>
          <w:szCs w:val="14"/>
        </w:rPr>
        <w:t> </w:t>
      </w:r>
    </w:p>
    <w:p w14:paraId="7FC37F1F" w14:textId="77777777" w:rsidR="003B5F9D" w:rsidRPr="001F6AE2" w:rsidRDefault="003B5F9D">
      <w:pPr>
        <w:pStyle w:val="paragraph"/>
        <w:spacing w:before="0" w:beforeAutospacing="0" w:after="0" w:afterAutospacing="0"/>
        <w:ind w:left="1440"/>
        <w:textAlignment w:val="baseline"/>
        <w:rPr>
          <w:rFonts w:ascii="Sofia Pro" w:hAnsi="Sofia Pro" w:cs="Segoe UI"/>
          <w:sz w:val="16"/>
          <w:szCs w:val="16"/>
        </w:rPr>
      </w:pPr>
      <w:r w:rsidRPr="001F6AE2">
        <w:rPr>
          <w:rStyle w:val="eop"/>
          <w:rFonts w:ascii="Calibri" w:hAnsi="Calibri" w:cs="Calibri"/>
          <w:sz w:val="14"/>
          <w:szCs w:val="14"/>
        </w:rPr>
        <w:t> </w:t>
      </w:r>
    </w:p>
    <w:p w14:paraId="09F0D1E9" w14:textId="154E862C" w:rsidR="003B5F9D" w:rsidRPr="001F6AE2" w:rsidRDefault="003B5F9D" w:rsidP="615F9434">
      <w:pPr>
        <w:pStyle w:val="paragraph"/>
        <w:spacing w:before="0" w:beforeAutospacing="0" w:after="0" w:afterAutospacing="0"/>
        <w:ind w:left="2160"/>
        <w:textAlignment w:val="baseline"/>
        <w:rPr>
          <w:rFonts w:ascii="Sofia Pro" w:hAnsi="Sofia Pro" w:cs="Segoe UI"/>
          <w:sz w:val="16"/>
          <w:szCs w:val="16"/>
        </w:rPr>
      </w:pPr>
      <w:r w:rsidRPr="615F9434">
        <w:rPr>
          <w:rStyle w:val="normaltextrun"/>
          <w:rFonts w:ascii="Sofia Pro" w:hAnsi="Sofia Pro" w:cs="Segoe UI"/>
          <w:sz w:val="14"/>
          <w:szCs w:val="14"/>
        </w:rPr>
        <w:t xml:space="preserve">Account Number: </w:t>
      </w:r>
      <w:r w:rsidR="434D118E" w:rsidRPr="615F9434">
        <w:rPr>
          <w:rStyle w:val="normaltextrun"/>
          <w:rFonts w:ascii="Sofia Pro" w:hAnsi="Sofia Pro" w:cs="Segoe UI"/>
          <w:sz w:val="14"/>
          <w:szCs w:val="14"/>
        </w:rPr>
        <w:t>9884611782</w:t>
      </w:r>
    </w:p>
    <w:p w14:paraId="76B17EAE" w14:textId="77777777" w:rsidR="003B5F9D" w:rsidRPr="001F6AE2" w:rsidRDefault="003B5F9D">
      <w:pPr>
        <w:pStyle w:val="paragraph"/>
        <w:spacing w:before="0" w:beforeAutospacing="0" w:after="0" w:afterAutospacing="0"/>
        <w:ind w:left="2160"/>
        <w:textAlignment w:val="baseline"/>
        <w:rPr>
          <w:rFonts w:ascii="Sofia Pro" w:hAnsi="Sofia Pro" w:cs="Segoe UI"/>
          <w:sz w:val="16"/>
          <w:szCs w:val="16"/>
        </w:rPr>
      </w:pPr>
      <w:r w:rsidRPr="001F6AE2">
        <w:rPr>
          <w:rStyle w:val="normaltextrun"/>
          <w:rFonts w:ascii="Sofia Pro" w:hAnsi="Sofia Pro" w:cs="Segoe UI"/>
          <w:sz w:val="14"/>
          <w:szCs w:val="14"/>
        </w:rPr>
        <w:t>Routing (ABA) Number: 022000046</w:t>
      </w:r>
      <w:r w:rsidRPr="001F6AE2">
        <w:rPr>
          <w:rStyle w:val="eop"/>
          <w:rFonts w:ascii="Calibri" w:hAnsi="Calibri" w:cs="Calibri"/>
          <w:sz w:val="14"/>
          <w:szCs w:val="14"/>
        </w:rPr>
        <w:t> </w:t>
      </w:r>
    </w:p>
    <w:p w14:paraId="1255CB68" w14:textId="77777777" w:rsidR="003B5F9D" w:rsidRPr="001F6AE2" w:rsidRDefault="003B5F9D">
      <w:pPr>
        <w:pStyle w:val="paragraph"/>
        <w:spacing w:before="0" w:beforeAutospacing="0" w:after="0" w:afterAutospacing="0"/>
        <w:ind w:left="2160"/>
        <w:textAlignment w:val="baseline"/>
        <w:rPr>
          <w:rFonts w:ascii="Sofia Pro" w:hAnsi="Sofia Pro" w:cs="Segoe UI"/>
          <w:sz w:val="16"/>
          <w:szCs w:val="16"/>
        </w:rPr>
      </w:pPr>
      <w:r w:rsidRPr="001F6AE2">
        <w:rPr>
          <w:rStyle w:val="normaltextrun"/>
          <w:rFonts w:ascii="Sofia Pro" w:hAnsi="Sofia Pro" w:cs="Segoe UI"/>
          <w:sz w:val="14"/>
          <w:szCs w:val="14"/>
        </w:rPr>
        <w:t>Bank Name: M&amp;T Bank Beneficiary:</w:t>
      </w:r>
      <w:r w:rsidRPr="001F6AE2">
        <w:rPr>
          <w:rStyle w:val="eop"/>
          <w:rFonts w:ascii="Calibri" w:hAnsi="Calibri" w:cs="Calibri"/>
          <w:sz w:val="14"/>
          <w:szCs w:val="14"/>
        </w:rPr>
        <w:t> </w:t>
      </w:r>
    </w:p>
    <w:p w14:paraId="0069015E" w14:textId="77777777" w:rsidR="003B5F9D" w:rsidRPr="001F6AE2" w:rsidRDefault="003B5F9D">
      <w:pPr>
        <w:pStyle w:val="paragraph"/>
        <w:spacing w:before="0" w:beforeAutospacing="0" w:after="0" w:afterAutospacing="0"/>
        <w:ind w:left="2160"/>
        <w:textAlignment w:val="baseline"/>
        <w:rPr>
          <w:rFonts w:ascii="Sofia Pro" w:hAnsi="Sofia Pro" w:cs="Segoe UI"/>
          <w:sz w:val="16"/>
          <w:szCs w:val="16"/>
        </w:rPr>
      </w:pPr>
      <w:r w:rsidRPr="001F6AE2">
        <w:rPr>
          <w:rStyle w:val="normaltextrun"/>
          <w:rFonts w:ascii="Sofia Pro" w:hAnsi="Sofia Pro" w:cs="Segoe UI"/>
          <w:sz w:val="14"/>
          <w:szCs w:val="14"/>
        </w:rPr>
        <w:t>Clark National Accounts LLC</w:t>
      </w:r>
      <w:r w:rsidRPr="001F6AE2">
        <w:rPr>
          <w:rStyle w:val="eop"/>
          <w:rFonts w:ascii="Calibri" w:hAnsi="Calibri" w:cs="Calibri"/>
          <w:sz w:val="14"/>
          <w:szCs w:val="14"/>
        </w:rPr>
        <w:t> </w:t>
      </w:r>
    </w:p>
    <w:p w14:paraId="5766298C" w14:textId="77777777" w:rsidR="003B5F9D" w:rsidRPr="001F6AE2" w:rsidRDefault="003B5F9D">
      <w:pPr>
        <w:pStyle w:val="paragraph"/>
        <w:spacing w:before="0" w:beforeAutospacing="0" w:after="0" w:afterAutospacing="0"/>
        <w:ind w:left="720"/>
        <w:textAlignment w:val="baseline"/>
        <w:rPr>
          <w:rFonts w:ascii="Sofia Pro" w:hAnsi="Sofia Pro" w:cs="Segoe UI"/>
          <w:sz w:val="16"/>
          <w:szCs w:val="16"/>
        </w:rPr>
      </w:pPr>
      <w:r w:rsidRPr="001F6AE2">
        <w:rPr>
          <w:rStyle w:val="eop"/>
          <w:rFonts w:ascii="Calibri" w:hAnsi="Calibri" w:cs="Calibri"/>
          <w:sz w:val="14"/>
          <w:szCs w:val="14"/>
        </w:rPr>
        <w:t> </w:t>
      </w:r>
    </w:p>
    <w:p w14:paraId="0554B4C2" w14:textId="77777777" w:rsidR="003B5F9D" w:rsidRPr="001F6AE2" w:rsidRDefault="003B5F9D">
      <w:pPr>
        <w:pStyle w:val="paragraph"/>
        <w:spacing w:before="0" w:beforeAutospacing="0" w:after="0" w:afterAutospacing="0"/>
        <w:ind w:left="1440"/>
        <w:textAlignment w:val="baseline"/>
        <w:rPr>
          <w:rFonts w:ascii="Sofia Pro" w:hAnsi="Sofia Pro" w:cs="Segoe UI"/>
          <w:sz w:val="16"/>
          <w:szCs w:val="16"/>
        </w:rPr>
      </w:pPr>
      <w:r w:rsidRPr="001F6AE2">
        <w:rPr>
          <w:rStyle w:val="normaltextrun"/>
          <w:rFonts w:ascii="Sofia Pro Semi Bold" w:hAnsi="Sofia Pro Semi Bold" w:cs="Segoe UI"/>
          <w:sz w:val="14"/>
          <w:szCs w:val="14"/>
        </w:rPr>
        <w:t>d) WIRE PAYMENT.</w:t>
      </w:r>
      <w:r w:rsidRPr="001F6AE2">
        <w:rPr>
          <w:rStyle w:val="normaltextrun"/>
          <w:rFonts w:ascii="Sofia Pro" w:hAnsi="Sofia Pro" w:cs="Segoe UI"/>
          <w:sz w:val="14"/>
          <w:szCs w:val="14"/>
        </w:rPr>
        <w:t xml:space="preserve"> The order and/or reference number must be provided in the remittance information to allow CNA's Accounts Receivable team to apply payment. The Customer will cover any bank transaction fee required to complete this transfer of funds by adding said fee to the order total requested from the Customer’s bank. Failure to do so will result in processing delays caused by a shortage of funds. Typical receipt and processing time is a minimum of 2-4 business days.</w:t>
      </w:r>
      <w:r w:rsidRPr="001F6AE2">
        <w:rPr>
          <w:rStyle w:val="eop"/>
          <w:rFonts w:ascii="Calibri" w:hAnsi="Calibri" w:cs="Calibri"/>
          <w:sz w:val="14"/>
          <w:szCs w:val="14"/>
        </w:rPr>
        <w:t> </w:t>
      </w:r>
    </w:p>
    <w:p w14:paraId="1DA730A0" w14:textId="77777777" w:rsidR="003B5F9D" w:rsidRPr="001F6AE2" w:rsidRDefault="003B5F9D">
      <w:pPr>
        <w:pStyle w:val="paragraph"/>
        <w:spacing w:before="0" w:beforeAutospacing="0" w:after="0" w:afterAutospacing="0"/>
        <w:ind w:left="720"/>
        <w:textAlignment w:val="baseline"/>
        <w:rPr>
          <w:rFonts w:ascii="Sofia Pro" w:hAnsi="Sofia Pro" w:cs="Segoe UI"/>
          <w:sz w:val="16"/>
          <w:szCs w:val="16"/>
        </w:rPr>
      </w:pPr>
      <w:r w:rsidRPr="001F6AE2">
        <w:rPr>
          <w:rStyle w:val="eop"/>
          <w:rFonts w:ascii="Calibri" w:hAnsi="Calibri" w:cs="Calibri"/>
          <w:sz w:val="14"/>
          <w:szCs w:val="14"/>
        </w:rPr>
        <w:t> </w:t>
      </w:r>
    </w:p>
    <w:p w14:paraId="32011BCE" w14:textId="399CBFE4" w:rsidR="003B5F9D" w:rsidRPr="001F6AE2" w:rsidRDefault="00B965DB" w:rsidP="615F9434">
      <w:pPr>
        <w:pStyle w:val="paragraph"/>
        <w:spacing w:before="0" w:beforeAutospacing="0" w:after="0" w:afterAutospacing="0"/>
        <w:textAlignment w:val="baseline"/>
        <w:rPr>
          <w:rStyle w:val="eop"/>
          <w:rFonts w:ascii="Calibri" w:hAnsi="Calibri" w:cs="Calibri"/>
          <w:sz w:val="14"/>
          <w:szCs w:val="14"/>
        </w:rPr>
      </w:pPr>
      <w:r w:rsidRPr="615F9434">
        <w:rPr>
          <w:rStyle w:val="normaltextrun"/>
          <w:rFonts w:ascii="Sofia Pro" w:hAnsi="Sofia Pro" w:cs="Segoe UI"/>
          <w:sz w:val="14"/>
          <w:szCs w:val="14"/>
        </w:rPr>
        <w:t xml:space="preserve">                                                           </w:t>
      </w:r>
      <w:r w:rsidR="003B5F9D" w:rsidRPr="615F9434">
        <w:rPr>
          <w:rStyle w:val="normaltextrun"/>
          <w:rFonts w:ascii="Sofia Pro" w:hAnsi="Sofia Pro" w:cs="Segoe UI"/>
          <w:sz w:val="14"/>
          <w:szCs w:val="14"/>
        </w:rPr>
        <w:t xml:space="preserve">Account Number: 9884611782 </w:t>
      </w:r>
    </w:p>
    <w:p w14:paraId="6F9471B8" w14:textId="0526576D" w:rsidR="003B5F9D" w:rsidRPr="001F6AE2" w:rsidRDefault="00B965DB" w:rsidP="615F9434">
      <w:pPr>
        <w:pStyle w:val="paragraph"/>
        <w:spacing w:before="0" w:beforeAutospacing="0" w:after="0" w:afterAutospacing="0"/>
        <w:textAlignment w:val="baseline"/>
        <w:rPr>
          <w:rFonts w:ascii="Sofia Pro" w:hAnsi="Sofia Pro" w:cs="Segoe UI"/>
          <w:sz w:val="16"/>
          <w:szCs w:val="16"/>
        </w:rPr>
      </w:pPr>
      <w:r w:rsidRPr="615F9434">
        <w:rPr>
          <w:rStyle w:val="normaltextrun"/>
          <w:rFonts w:ascii="Sofia Pro" w:hAnsi="Sofia Pro" w:cs="Segoe UI"/>
          <w:sz w:val="14"/>
          <w:szCs w:val="14"/>
        </w:rPr>
        <w:t xml:space="preserve">                                                           </w:t>
      </w:r>
      <w:proofErr w:type="gramStart"/>
      <w:r w:rsidR="64441FFE" w:rsidRPr="615F9434">
        <w:rPr>
          <w:rStyle w:val="normaltextrun"/>
          <w:rFonts w:ascii="Sofia Pro" w:hAnsi="Sofia Pro" w:cs="Segoe UI"/>
          <w:sz w:val="14"/>
          <w:szCs w:val="14"/>
        </w:rPr>
        <w:t>Routing</w:t>
      </w:r>
      <w:r w:rsidR="64441FFE" w:rsidRPr="615F9434">
        <w:rPr>
          <w:rStyle w:val="eop"/>
          <w:rFonts w:ascii="Calibri" w:hAnsi="Calibri" w:cs="Calibri"/>
          <w:sz w:val="14"/>
          <w:szCs w:val="14"/>
        </w:rPr>
        <w:t> </w:t>
      </w:r>
      <w:r w:rsidR="64441FFE" w:rsidRPr="615F9434">
        <w:rPr>
          <w:rStyle w:val="normaltextrun"/>
          <w:rFonts w:ascii="Sofia Pro" w:hAnsi="Sofia Pro" w:cs="Segoe UI"/>
          <w:sz w:val="14"/>
          <w:szCs w:val="14"/>
        </w:rPr>
        <w:t xml:space="preserve"> </w:t>
      </w:r>
      <w:r w:rsidR="003B5F9D" w:rsidRPr="615F9434">
        <w:rPr>
          <w:rStyle w:val="normaltextrun"/>
          <w:rFonts w:ascii="Sofia Pro" w:hAnsi="Sofia Pro" w:cs="Segoe UI"/>
          <w:sz w:val="14"/>
          <w:szCs w:val="14"/>
        </w:rPr>
        <w:t>(</w:t>
      </w:r>
      <w:proofErr w:type="gramEnd"/>
      <w:r w:rsidR="003B5F9D" w:rsidRPr="615F9434">
        <w:rPr>
          <w:rStyle w:val="normaltextrun"/>
          <w:rFonts w:ascii="Sofia Pro" w:hAnsi="Sofia Pro" w:cs="Segoe UI"/>
          <w:sz w:val="14"/>
          <w:szCs w:val="14"/>
        </w:rPr>
        <w:t>ABA) Number: 022000046</w:t>
      </w:r>
      <w:r w:rsidR="003B5F9D" w:rsidRPr="615F9434">
        <w:rPr>
          <w:rStyle w:val="eop"/>
          <w:rFonts w:ascii="Calibri" w:hAnsi="Calibri" w:cs="Calibri"/>
          <w:sz w:val="14"/>
          <w:szCs w:val="14"/>
        </w:rPr>
        <w:t> </w:t>
      </w:r>
    </w:p>
    <w:p w14:paraId="2CDB8F6A" w14:textId="6E64A44F" w:rsidR="003B5F9D" w:rsidRPr="001F6AE2" w:rsidRDefault="558BE229" w:rsidP="552F3050">
      <w:pPr>
        <w:pStyle w:val="paragraph"/>
        <w:spacing w:before="0" w:beforeAutospacing="0" w:after="0" w:afterAutospacing="0"/>
        <w:ind w:left="1440"/>
        <w:textAlignment w:val="baseline"/>
        <w:rPr>
          <w:rFonts w:ascii="Sofia Pro" w:hAnsi="Sofia Pro" w:cs="Segoe UI"/>
          <w:sz w:val="16"/>
          <w:szCs w:val="16"/>
        </w:rPr>
      </w:pPr>
      <w:r w:rsidRPr="552F3050">
        <w:rPr>
          <w:rStyle w:val="normaltextrun"/>
          <w:rFonts w:ascii="Sofia Pro" w:hAnsi="Sofia Pro" w:cs="Segoe UI"/>
          <w:sz w:val="14"/>
          <w:szCs w:val="14"/>
        </w:rPr>
        <w:t xml:space="preserve">                  </w:t>
      </w:r>
      <w:r w:rsidR="003B5F9D" w:rsidRPr="552F3050">
        <w:rPr>
          <w:rStyle w:val="normaltextrun"/>
          <w:rFonts w:ascii="Sofia Pro" w:hAnsi="Sofia Pro" w:cs="Segoe UI"/>
          <w:sz w:val="14"/>
          <w:szCs w:val="14"/>
        </w:rPr>
        <w:t>SWIFT Code: MANTUS33</w:t>
      </w:r>
      <w:r w:rsidR="003B5F9D" w:rsidRPr="552F3050">
        <w:rPr>
          <w:rStyle w:val="eop"/>
          <w:rFonts w:ascii="Calibri" w:hAnsi="Calibri" w:cs="Calibri"/>
          <w:sz w:val="14"/>
          <w:szCs w:val="14"/>
        </w:rPr>
        <w:t> </w:t>
      </w:r>
    </w:p>
    <w:p w14:paraId="7E199AD0" w14:textId="30ADB5C5" w:rsidR="003B5F9D" w:rsidRPr="001F6AE2" w:rsidRDefault="46BECE51" w:rsidP="552F3050">
      <w:pPr>
        <w:pStyle w:val="paragraph"/>
        <w:spacing w:before="0" w:beforeAutospacing="0" w:after="0" w:afterAutospacing="0"/>
        <w:ind w:left="1440"/>
        <w:textAlignment w:val="baseline"/>
        <w:rPr>
          <w:rFonts w:ascii="Sofia Pro" w:hAnsi="Sofia Pro" w:cs="Segoe UI"/>
          <w:sz w:val="16"/>
          <w:szCs w:val="16"/>
        </w:rPr>
      </w:pPr>
      <w:r w:rsidRPr="552F3050">
        <w:rPr>
          <w:rStyle w:val="normaltextrun"/>
          <w:rFonts w:ascii="Sofia Pro" w:hAnsi="Sofia Pro" w:cs="Segoe UI"/>
          <w:sz w:val="14"/>
          <w:szCs w:val="14"/>
        </w:rPr>
        <w:t xml:space="preserve">                  </w:t>
      </w:r>
      <w:r w:rsidR="003B5F9D" w:rsidRPr="552F3050">
        <w:rPr>
          <w:rStyle w:val="normaltextrun"/>
          <w:rFonts w:ascii="Sofia Pro" w:hAnsi="Sofia Pro" w:cs="Segoe UI"/>
          <w:sz w:val="14"/>
          <w:szCs w:val="14"/>
        </w:rPr>
        <w:t>Bank Name: M&amp;T Bank</w:t>
      </w:r>
      <w:r w:rsidR="003B5F9D" w:rsidRPr="552F3050">
        <w:rPr>
          <w:rStyle w:val="eop"/>
          <w:rFonts w:ascii="Calibri" w:hAnsi="Calibri" w:cs="Calibri"/>
          <w:sz w:val="14"/>
          <w:szCs w:val="14"/>
        </w:rPr>
        <w:t> </w:t>
      </w:r>
    </w:p>
    <w:p w14:paraId="37551E71" w14:textId="67D5FF0F" w:rsidR="003B5F9D" w:rsidRPr="001F6AE2" w:rsidRDefault="61F54743" w:rsidP="552F3050">
      <w:pPr>
        <w:pStyle w:val="paragraph"/>
        <w:spacing w:before="0" w:beforeAutospacing="0" w:after="0" w:afterAutospacing="0"/>
        <w:ind w:left="1440"/>
        <w:textAlignment w:val="baseline"/>
        <w:rPr>
          <w:rFonts w:ascii="Sofia Pro" w:hAnsi="Sofia Pro" w:cs="Segoe UI"/>
          <w:sz w:val="16"/>
          <w:szCs w:val="16"/>
        </w:rPr>
      </w:pPr>
      <w:r w:rsidRPr="552F3050">
        <w:rPr>
          <w:rStyle w:val="normaltextrun"/>
          <w:rFonts w:ascii="Sofia Pro" w:hAnsi="Sofia Pro" w:cs="Segoe UI"/>
          <w:sz w:val="14"/>
          <w:szCs w:val="14"/>
        </w:rPr>
        <w:t xml:space="preserve">                  </w:t>
      </w:r>
      <w:r w:rsidR="003B5F9D" w:rsidRPr="552F3050">
        <w:rPr>
          <w:rStyle w:val="normaltextrun"/>
          <w:rFonts w:ascii="Sofia Pro" w:hAnsi="Sofia Pro" w:cs="Segoe UI"/>
          <w:sz w:val="14"/>
          <w:szCs w:val="14"/>
        </w:rPr>
        <w:t>Beneficiary: Clark National Accounts LLC</w:t>
      </w:r>
      <w:r w:rsidR="003B5F9D" w:rsidRPr="552F3050">
        <w:rPr>
          <w:rStyle w:val="eop"/>
          <w:rFonts w:ascii="Calibri" w:hAnsi="Calibri" w:cs="Calibri"/>
          <w:sz w:val="14"/>
          <w:szCs w:val="14"/>
        </w:rPr>
        <w:t> </w:t>
      </w:r>
    </w:p>
    <w:p w14:paraId="577D98B6" w14:textId="77777777" w:rsidR="003B5F9D" w:rsidRPr="001F6AE2" w:rsidRDefault="003B5F9D">
      <w:pPr>
        <w:contextualSpacing/>
        <w:jc w:val="both"/>
        <w:rPr>
          <w:rFonts w:ascii="Sofia Pro" w:hAnsi="Sofia Pro"/>
          <w:sz w:val="14"/>
          <w:szCs w:val="14"/>
        </w:rPr>
      </w:pPr>
    </w:p>
    <w:p w14:paraId="085858C9" w14:textId="77777777" w:rsidR="003B5F9D" w:rsidRPr="001F6AE2" w:rsidRDefault="003B5F9D">
      <w:pPr>
        <w:ind w:left="720"/>
        <w:contextualSpacing/>
        <w:jc w:val="both"/>
        <w:rPr>
          <w:rStyle w:val="normaltextrun"/>
          <w:rFonts w:ascii="Sofia Pro" w:hAnsi="Sofia Pro"/>
          <w:color w:val="000000"/>
          <w:sz w:val="14"/>
          <w:szCs w:val="14"/>
          <w:shd w:val="clear" w:color="auto" w:fill="FFFFFF"/>
        </w:rPr>
      </w:pPr>
      <w:r w:rsidRPr="001F6AE2">
        <w:rPr>
          <w:rStyle w:val="normaltextrun"/>
          <w:rFonts w:ascii="Sofia Pro Semi Bold" w:eastAsia="Times New Roman" w:hAnsi="Sofia Pro Semi Bold" w:cs="Segoe UI"/>
          <w:sz w:val="14"/>
          <w:szCs w:val="14"/>
        </w:rPr>
        <w:t>2.4 Late Payment</w:t>
      </w:r>
      <w:r w:rsidRPr="001F6AE2">
        <w:rPr>
          <w:rStyle w:val="normaltextrun"/>
          <w:rFonts w:ascii="Sofia Pro" w:hAnsi="Sofia Pro"/>
          <w:b/>
          <w:bCs/>
          <w:color w:val="000000"/>
          <w:sz w:val="14"/>
          <w:szCs w:val="14"/>
          <w:shd w:val="clear" w:color="auto" w:fill="FFFFFF"/>
        </w:rPr>
        <w:t>.</w:t>
      </w:r>
      <w:r w:rsidRPr="001F6AE2">
        <w:rPr>
          <w:rStyle w:val="normaltextrun"/>
          <w:rFonts w:ascii="Sofia Pro" w:hAnsi="Sofia Pro"/>
          <w:color w:val="000000"/>
          <w:sz w:val="14"/>
          <w:szCs w:val="14"/>
          <w:shd w:val="clear" w:color="auto" w:fill="FFFFFF"/>
        </w:rPr>
        <w:t xml:space="preserve"> All payments are due within the time restraints listed above. Any remaining balance from order changes or decline payments will be payable within a 7-day period. Payments made after the terms listed above will be subject to a finance charge of 18% per annum, 1.5% per month. Returned checks will be subject to an additional $30 fee. Any refunds needed will be made via check once all items on the order have shipped.</w:t>
      </w:r>
    </w:p>
    <w:p w14:paraId="4052C241" w14:textId="77777777" w:rsidR="003B5F9D" w:rsidRPr="001F6AE2" w:rsidRDefault="003B5F9D">
      <w:pPr>
        <w:contextualSpacing/>
        <w:jc w:val="both"/>
        <w:rPr>
          <w:rFonts w:ascii="Sofia Pro" w:hAnsi="Sofia Pro"/>
          <w:sz w:val="14"/>
          <w:szCs w:val="14"/>
        </w:rPr>
      </w:pPr>
    </w:p>
    <w:p w14:paraId="41F30A09" w14:textId="77777777" w:rsidR="003B5F9D" w:rsidRPr="001F6AE2" w:rsidRDefault="003B5F9D">
      <w:pPr>
        <w:jc w:val="both"/>
        <w:rPr>
          <w:rFonts w:ascii="Sofia Pro" w:hAnsi="Sofia Pro"/>
          <w:sz w:val="14"/>
          <w:szCs w:val="14"/>
        </w:rPr>
      </w:pPr>
      <w:r>
        <w:rPr>
          <w:rFonts w:ascii="Sofia Pro Semi Bold" w:hAnsi="Sofia Pro Semi Bold"/>
          <w:sz w:val="14"/>
        </w:rPr>
        <w:t>3 CHANGES. Client shall have the right to make changes to project contents, packaging requirements, time and place of delivery and method of transportation {{ change_window_text }} unless otherwise outlined hereunder. If any such change causes an increase or decrease in the cost of, or the time required for the fulfillment of any part of the work under this contract, whether changed or not changed by any such order, Clark National Accounts reserves the right to make an equitable adjustment in the price, delivery schedule, or form of delivery, or all or any combination of the three, and this adjustment will be defined in a supplemental agreement that, once signed by both parties, will alter this agreement accordingly. Failure to agree to any adjustment shall be a dispute within the meaning of the Dispute clause of this contract.</w:t>
      </w:r>
    </w:p>
    <w:p w14:paraId="23D4CD9E" w14:textId="77777777" w:rsidR="003B5F9D" w:rsidRPr="001F6AE2" w:rsidRDefault="003B5F9D">
      <w:pPr>
        <w:contextualSpacing/>
        <w:jc w:val="both"/>
        <w:rPr>
          <w:rFonts w:ascii="Sofia Pro Semi Bold" w:hAnsi="Sofia Pro Semi Bold"/>
          <w:sz w:val="14"/>
          <w:szCs w:val="14"/>
        </w:rPr>
      </w:pPr>
      <w:r w:rsidRPr="001F6AE2">
        <w:rPr>
          <w:rFonts w:ascii="Sofia Pro Semi Bold" w:hAnsi="Sofia Pro Semi Bold"/>
          <w:sz w:val="14"/>
          <w:szCs w:val="14"/>
        </w:rPr>
        <w:t>4 CANCELLATION POLICY.</w:t>
      </w:r>
    </w:p>
    <w:p w14:paraId="35E0F1C7" w14:textId="77777777" w:rsidR="003B5F9D" w:rsidRPr="001F6AE2" w:rsidRDefault="003B5F9D">
      <w:pPr>
        <w:ind w:left="720"/>
        <w:contextualSpacing/>
        <w:jc w:val="both"/>
        <w:rPr>
          <w:rFonts w:ascii="Sofia Pro" w:hAnsi="Sofia Pro"/>
          <w:sz w:val="14"/>
          <w:szCs w:val="14"/>
        </w:rPr>
      </w:pPr>
      <w:r>
        <w:rPr>
          <w:rFonts w:ascii="Sofia Pro" w:hAnsi="Sofia Pro"/>
          <w:sz w:val="14"/>
        </w:rPr>
        <w:t>4.1 Termination for Convenience of Client. Client reserves the right to terminate this project or portion of the project hereof for its sole convenience. In the event of such termination, Clark National Accounts shall promptly stop all work hereunder, and shall promptly cause any of its suppliers and manufacturers to cease such work. Clark National Accounts shall be paid a termination charge {{ termination_charge_text }}.</w:t>
      </w:r>
    </w:p>
    <w:p w14:paraId="11A82ECC" w14:textId="77777777" w:rsidR="003B5F9D" w:rsidRPr="001F6AE2" w:rsidRDefault="003B5F9D">
      <w:pPr>
        <w:ind w:left="720"/>
        <w:contextualSpacing/>
        <w:jc w:val="both"/>
        <w:rPr>
          <w:rFonts w:ascii="Sofia Pro" w:hAnsi="Sofia Pro"/>
          <w:sz w:val="14"/>
          <w:szCs w:val="14"/>
        </w:rPr>
      </w:pPr>
      <w:r w:rsidRPr="001F6AE2">
        <w:rPr>
          <w:rFonts w:ascii="Sofia Pro" w:hAnsi="Sofia Pro"/>
          <w:sz w:val="14"/>
          <w:szCs w:val="14"/>
        </w:rPr>
        <w:t xml:space="preserve">4.2 Termination for Cause. Either party may terminate this order or any part hereof or cause in the event of any default by the other party, or if such other party breaches any of its material responsibilities or obligations under this Agreement, which breach is not remedied within ten (10) days from receipt of written notice of such breach. In the event of termination for cause by either party, non-breaching party shall not be liable to breaching party for any amount, and breaching party shall be liable to non-breaching party for </w:t>
      </w:r>
      <w:proofErr w:type="gramStart"/>
      <w:r w:rsidRPr="001F6AE2">
        <w:rPr>
          <w:rFonts w:ascii="Sofia Pro" w:hAnsi="Sofia Pro"/>
          <w:sz w:val="14"/>
          <w:szCs w:val="14"/>
        </w:rPr>
        <w:t>any and all</w:t>
      </w:r>
      <w:proofErr w:type="gramEnd"/>
      <w:r w:rsidRPr="001F6AE2">
        <w:rPr>
          <w:rFonts w:ascii="Sofia Pro" w:hAnsi="Sofia Pro"/>
          <w:sz w:val="14"/>
          <w:szCs w:val="14"/>
        </w:rPr>
        <w:t xml:space="preserve"> damages sustained by reason of the default that gave rise to the termination.</w:t>
      </w:r>
    </w:p>
    <w:p w14:paraId="7C17F0DE" w14:textId="77777777" w:rsidR="003B5F9D" w:rsidRPr="001F6AE2" w:rsidRDefault="003B5F9D">
      <w:pPr>
        <w:ind w:left="720"/>
        <w:contextualSpacing/>
        <w:jc w:val="both"/>
        <w:rPr>
          <w:rFonts w:ascii="Sofia Pro" w:hAnsi="Sofia Pro"/>
          <w:sz w:val="14"/>
          <w:szCs w:val="14"/>
        </w:rPr>
      </w:pPr>
    </w:p>
    <w:p w14:paraId="3D806DA8" w14:textId="77777777" w:rsidR="003B5F9D" w:rsidRPr="001F6AE2" w:rsidRDefault="003B5F9D">
      <w:pPr>
        <w:contextualSpacing/>
        <w:jc w:val="both"/>
        <w:rPr>
          <w:rFonts w:ascii="Sofia Pro Semi Bold" w:hAnsi="Sofia Pro Semi Bold"/>
          <w:sz w:val="14"/>
          <w:szCs w:val="14"/>
        </w:rPr>
      </w:pPr>
      <w:r w:rsidRPr="001F6AE2">
        <w:rPr>
          <w:rFonts w:ascii="Sofia Pro Semi Bold" w:hAnsi="Sofia Pro Semi Bold"/>
          <w:sz w:val="14"/>
          <w:szCs w:val="14"/>
        </w:rPr>
        <w:t>5 CLIENT RESPONSIBILITIES.</w:t>
      </w:r>
    </w:p>
    <w:p w14:paraId="02FBAD5D" w14:textId="77777777" w:rsidR="003B5F9D" w:rsidRPr="001F6AE2" w:rsidRDefault="003B5F9D">
      <w:pPr>
        <w:ind w:left="720"/>
        <w:contextualSpacing/>
        <w:jc w:val="both"/>
        <w:rPr>
          <w:rFonts w:ascii="Sofia Pro" w:hAnsi="Sofia Pro"/>
          <w:sz w:val="14"/>
          <w:szCs w:val="14"/>
        </w:rPr>
      </w:pPr>
      <w:r w:rsidRPr="001F6AE2">
        <w:rPr>
          <w:rFonts w:ascii="Sofia Pro Semi Bold" w:hAnsi="Sofia Pro Semi Bold"/>
          <w:sz w:val="14"/>
          <w:szCs w:val="14"/>
        </w:rPr>
        <w:t>5.1 Coordination.</w:t>
      </w:r>
      <w:r w:rsidRPr="001F6AE2">
        <w:rPr>
          <w:rFonts w:ascii="Sofia Pro" w:hAnsi="Sofia Pro"/>
          <w:sz w:val="14"/>
          <w:szCs w:val="14"/>
        </w:rPr>
        <w:t xml:space="preserve"> The Client is responsible for the communication and coordination of any administrative and/or operational decisions with decision-making parties other than Clark National Accounts if they affect the production or fulfillment of deliverables or provision of services.</w:t>
      </w:r>
    </w:p>
    <w:p w14:paraId="0C366869" w14:textId="77777777" w:rsidR="003B5F9D" w:rsidRPr="001F6AE2" w:rsidRDefault="003B5F9D">
      <w:pPr>
        <w:ind w:left="720"/>
        <w:contextualSpacing/>
        <w:jc w:val="both"/>
        <w:rPr>
          <w:rFonts w:ascii="Sofia Pro" w:hAnsi="Sofia Pro"/>
          <w:sz w:val="14"/>
          <w:szCs w:val="14"/>
        </w:rPr>
      </w:pPr>
      <w:r w:rsidRPr="001F6AE2">
        <w:rPr>
          <w:rFonts w:ascii="Sofia Pro Semi Bold" w:hAnsi="Sofia Pro Semi Bold"/>
          <w:sz w:val="14"/>
          <w:szCs w:val="14"/>
        </w:rPr>
        <w:t>5.2 Documentation/Permitting/Licensing</w:t>
      </w:r>
      <w:r w:rsidRPr="001F6AE2">
        <w:rPr>
          <w:rFonts w:ascii="Sofia Pro" w:hAnsi="Sofia Pro"/>
          <w:sz w:val="14"/>
          <w:szCs w:val="14"/>
        </w:rPr>
        <w:t>.  Unless otherwise specified in the applicable Project Proposal:</w:t>
      </w:r>
    </w:p>
    <w:p w14:paraId="1E502A4A" w14:textId="77777777" w:rsidR="003B5F9D" w:rsidRPr="001F6AE2" w:rsidRDefault="003B5F9D">
      <w:pPr>
        <w:ind w:left="1440"/>
        <w:contextualSpacing/>
        <w:jc w:val="both"/>
        <w:rPr>
          <w:rFonts w:ascii="Sofia Pro" w:hAnsi="Sofia Pro"/>
          <w:sz w:val="14"/>
          <w:szCs w:val="14"/>
        </w:rPr>
      </w:pPr>
      <w:r w:rsidRPr="001F6AE2">
        <w:rPr>
          <w:rFonts w:ascii="Sofia Pro Semi Bold" w:hAnsi="Sofia Pro Semi Bold"/>
          <w:sz w:val="14"/>
          <w:szCs w:val="14"/>
        </w:rPr>
        <w:t>a)</w:t>
      </w:r>
      <w:r w:rsidRPr="001F6AE2">
        <w:rPr>
          <w:rFonts w:ascii="Sofia Pro" w:hAnsi="Sofia Pro"/>
          <w:sz w:val="14"/>
          <w:szCs w:val="14"/>
        </w:rPr>
        <w:t xml:space="preserve"> The Client must provide Clark National Accounts with accurate and complete information, documentation, and materials necessary for Clark National Accounts to complete the Deliverable(s) and Service(s), such as, by way of example, not limitation, product specs, shipping requirements and receiving restrictions, accurate location data, and all applicable codes, rules, and regulatory information.  Clark National Accounts shall use commercially reasonable efforts to ensure that all Final Deliverables shall comply with any applicable rules and regulations such as the Americans with Disabilities Act (“ADA”). However, Clark National Accounts is not an expert and makes no representations or warranties in connection with compliance with such rules, codes or regulations. The compliance of the Final Deliverables with any such rule, codes or regulations shall be the responsibility of Client. Clark National Accounts shall use commercially reasonable efforts to ensure the suitability and conformance of the Final Deliverables.</w:t>
      </w:r>
    </w:p>
    <w:p w14:paraId="04730E73" w14:textId="77777777" w:rsidR="003B5F9D" w:rsidRPr="001F6AE2" w:rsidRDefault="003B5F9D">
      <w:pPr>
        <w:ind w:left="1440"/>
        <w:contextualSpacing/>
        <w:jc w:val="both"/>
        <w:rPr>
          <w:rFonts w:ascii="Sofia Pro" w:hAnsi="Sofia Pro"/>
          <w:sz w:val="14"/>
          <w:szCs w:val="14"/>
        </w:rPr>
      </w:pPr>
      <w:r w:rsidRPr="001F6AE2">
        <w:rPr>
          <w:rFonts w:ascii="Sofia Pro Semi Bold" w:hAnsi="Sofia Pro Semi Bold"/>
          <w:sz w:val="14"/>
          <w:szCs w:val="14"/>
        </w:rPr>
        <w:t>b)</w:t>
      </w:r>
      <w:r w:rsidRPr="001F6AE2">
        <w:rPr>
          <w:rFonts w:ascii="Sofia Pro" w:hAnsi="Sofia Pro"/>
          <w:sz w:val="14"/>
          <w:szCs w:val="14"/>
        </w:rPr>
        <w:t xml:space="preserve"> The Client must arrange for the documentation, permissions, licensing and installation for the Project, Deliverable(s) and Service(s) of all electrical, structural or mechanical (“Engineering”) elements needed to support, house or power Final Deliverables.</w:t>
      </w:r>
    </w:p>
    <w:p w14:paraId="4CFE177F" w14:textId="77777777" w:rsidR="003B5F9D" w:rsidRPr="001F6AE2" w:rsidRDefault="003B5F9D">
      <w:pPr>
        <w:ind w:left="1440"/>
        <w:contextualSpacing/>
        <w:jc w:val="both"/>
        <w:rPr>
          <w:rFonts w:ascii="Sofia Pro" w:hAnsi="Sofia Pro"/>
          <w:sz w:val="14"/>
          <w:szCs w:val="14"/>
        </w:rPr>
      </w:pPr>
      <w:r w:rsidRPr="001F6AE2">
        <w:rPr>
          <w:rFonts w:ascii="Sofia Pro Semi Bold" w:hAnsi="Sofia Pro Semi Bold"/>
          <w:sz w:val="14"/>
          <w:szCs w:val="14"/>
        </w:rPr>
        <w:t>c)</w:t>
      </w:r>
      <w:r w:rsidRPr="001F6AE2">
        <w:rPr>
          <w:rFonts w:ascii="Sofia Pro" w:hAnsi="Sofia Pro"/>
          <w:sz w:val="14"/>
          <w:szCs w:val="14"/>
        </w:rPr>
        <w:t xml:space="preserve"> Final proofreading and written approval of all Project documents. </w:t>
      </w:r>
      <w:proofErr w:type="gramStart"/>
      <w:r w:rsidRPr="001F6AE2">
        <w:rPr>
          <w:rFonts w:ascii="Sofia Pro" w:hAnsi="Sofia Pro"/>
          <w:sz w:val="14"/>
          <w:szCs w:val="14"/>
        </w:rPr>
        <w:t>In the event that</w:t>
      </w:r>
      <w:proofErr w:type="gramEnd"/>
      <w:r w:rsidRPr="001F6AE2">
        <w:rPr>
          <w:rFonts w:ascii="Sofia Pro" w:hAnsi="Sofia Pro"/>
          <w:sz w:val="14"/>
          <w:szCs w:val="14"/>
        </w:rPr>
        <w:t xml:space="preserve"> Client has approved work containing errors or omissions, such as, by way of example, missing product information or shipping requirements, Client shall incur the cost of correcting such errors.</w:t>
      </w:r>
    </w:p>
    <w:p w14:paraId="4AD850CB" w14:textId="77777777" w:rsidR="003B5F9D" w:rsidRPr="001F6AE2" w:rsidRDefault="003B5F9D">
      <w:pPr>
        <w:ind w:left="720"/>
        <w:contextualSpacing/>
        <w:jc w:val="both"/>
        <w:rPr>
          <w:rFonts w:ascii="Sofia Pro" w:hAnsi="Sofia Pro"/>
          <w:sz w:val="14"/>
          <w:szCs w:val="14"/>
        </w:rPr>
      </w:pPr>
      <w:r w:rsidRPr="001F6AE2">
        <w:rPr>
          <w:rFonts w:ascii="Sofia Pro Semi Bold" w:hAnsi="Sofia Pro Semi Bold"/>
          <w:sz w:val="14"/>
          <w:szCs w:val="14"/>
        </w:rPr>
        <w:t>5.3 Indemnification.</w:t>
      </w:r>
      <w:r w:rsidRPr="001F6AE2">
        <w:rPr>
          <w:rFonts w:ascii="Sofia Pro" w:hAnsi="Sofia Pro"/>
          <w:sz w:val="14"/>
          <w:szCs w:val="14"/>
        </w:rPr>
        <w:t xml:space="preserve">  The Client agrees to indemnify, save and hold harmless Clark National Accounts from </w:t>
      </w:r>
      <w:proofErr w:type="gramStart"/>
      <w:r w:rsidRPr="001F6AE2">
        <w:rPr>
          <w:rFonts w:ascii="Sofia Pro" w:hAnsi="Sofia Pro"/>
          <w:sz w:val="14"/>
          <w:szCs w:val="14"/>
        </w:rPr>
        <w:t>any and all</w:t>
      </w:r>
      <w:proofErr w:type="gramEnd"/>
      <w:r w:rsidRPr="001F6AE2">
        <w:rPr>
          <w:rFonts w:ascii="Sofia Pro" w:hAnsi="Sofia Pro"/>
          <w:sz w:val="14"/>
          <w:szCs w:val="14"/>
        </w:rPr>
        <w:t xml:space="preserve"> liabilities associated with the installation and documentation required for installation, such as, by way of example, not limitation, permitting, installer claims, and Client’s agents’ claims and/or their materials’ defects.</w:t>
      </w:r>
    </w:p>
    <w:p w14:paraId="67A0623F" w14:textId="77777777" w:rsidR="003B5F9D" w:rsidRPr="001F6AE2" w:rsidRDefault="003B5F9D">
      <w:pPr>
        <w:ind w:left="720"/>
        <w:contextualSpacing/>
        <w:jc w:val="both"/>
        <w:rPr>
          <w:rFonts w:ascii="Sofia Pro" w:hAnsi="Sofia Pro"/>
          <w:sz w:val="14"/>
          <w:szCs w:val="14"/>
        </w:rPr>
      </w:pPr>
    </w:p>
    <w:p w14:paraId="0EE5F750" w14:textId="77777777" w:rsidR="003B5F9D" w:rsidRPr="001F6AE2" w:rsidRDefault="003B5F9D">
      <w:pPr>
        <w:jc w:val="both"/>
        <w:rPr>
          <w:rFonts w:ascii="Sofia Pro" w:hAnsi="Sofia Pro"/>
          <w:sz w:val="14"/>
          <w:szCs w:val="14"/>
        </w:rPr>
      </w:pPr>
      <w:r w:rsidRPr="001F6AE2">
        <w:rPr>
          <w:rFonts w:ascii="Sofia Pro Semi Bold" w:hAnsi="Sofia Pro Semi Bold"/>
          <w:sz w:val="14"/>
          <w:szCs w:val="14"/>
        </w:rPr>
        <w:t>6 FORCE MAJEURE.</w:t>
      </w:r>
      <w:r w:rsidRPr="001F6AE2">
        <w:rPr>
          <w:rFonts w:ascii="Sofia Pro" w:hAnsi="Sofia Pro"/>
          <w:sz w:val="14"/>
          <w:szCs w:val="14"/>
        </w:rPr>
        <w:t xml:space="preserve"> Each party shall not be deemed in breach of this Agreement if said party is unable to complete the Services or obligation outlined in this Agreement, or any portion thereof, by reason of fire, earthquake, pandemic, labor dispute, act of God or public enemy, death, illness, or incapacity of said party or any local, state, federal, national or international law, governmental order or regulation or any other event beyond said party’s control (collectively, “Force Majeure Event”).</w:t>
      </w:r>
    </w:p>
    <w:p w14:paraId="274D652C" w14:textId="77777777" w:rsidR="003B5F9D" w:rsidRPr="001F6AE2" w:rsidRDefault="003B5F9D">
      <w:pPr>
        <w:jc w:val="both"/>
        <w:rPr>
          <w:rFonts w:ascii="Sofia Pro" w:hAnsi="Sofia Pro"/>
          <w:sz w:val="14"/>
          <w:szCs w:val="14"/>
        </w:rPr>
      </w:pPr>
      <w:r w:rsidRPr="001F6AE2">
        <w:rPr>
          <w:rFonts w:ascii="Sofia Pro Semi Bold" w:hAnsi="Sofia Pro Semi Bold"/>
          <w:sz w:val="14"/>
          <w:szCs w:val="14"/>
        </w:rPr>
        <w:t>7 DELIVERY/SHIPPING POLICIES.</w:t>
      </w:r>
      <w:r w:rsidRPr="001F6AE2">
        <w:rPr>
          <w:rFonts w:ascii="Sofia Pro" w:hAnsi="Sofia Pro"/>
          <w:sz w:val="14"/>
          <w:szCs w:val="14"/>
        </w:rPr>
        <w:t xml:space="preserve"> All Final Deliverables will be suitably boxed, wrapped or crated </w:t>
      </w:r>
      <w:proofErr w:type="gramStart"/>
      <w:r w:rsidRPr="001F6AE2">
        <w:rPr>
          <w:rFonts w:ascii="Sofia Pro" w:hAnsi="Sofia Pro"/>
          <w:sz w:val="14"/>
          <w:szCs w:val="14"/>
        </w:rPr>
        <w:t>so as to</w:t>
      </w:r>
      <w:proofErr w:type="gramEnd"/>
      <w:r w:rsidRPr="001F6AE2">
        <w:rPr>
          <w:rFonts w:ascii="Sofia Pro" w:hAnsi="Sofia Pro"/>
          <w:sz w:val="14"/>
          <w:szCs w:val="14"/>
        </w:rPr>
        <w:t xml:space="preserve"> be protected against hazards of shipment, storage and exposure. Terms are F.O.B. origin a Clark or partner distribution center. Title and risk of loss or damage to each of the Products will pass to the end-user when delivery is made to the agreed-upon delivery location(s).</w:t>
      </w:r>
    </w:p>
    <w:p w14:paraId="5F2F09CC" w14:textId="77777777" w:rsidR="003B5F9D" w:rsidRPr="001F6AE2" w:rsidRDefault="003B5F9D">
      <w:pPr>
        <w:jc w:val="both"/>
        <w:rPr>
          <w:rFonts w:ascii="Sofia Pro" w:hAnsi="Sofia Pro"/>
          <w:sz w:val="14"/>
          <w:szCs w:val="14"/>
        </w:rPr>
      </w:pPr>
      <w:r w:rsidRPr="001F6AE2">
        <w:rPr>
          <w:rFonts w:ascii="Sofia Pro Semi Bold" w:hAnsi="Sofia Pro Semi Bold"/>
          <w:sz w:val="14"/>
          <w:szCs w:val="14"/>
        </w:rPr>
        <w:t>8 DISPUTES.</w:t>
      </w:r>
      <w:r w:rsidRPr="001F6AE2">
        <w:rPr>
          <w:rFonts w:ascii="Sofia Pro" w:hAnsi="Sofia Pro"/>
          <w:sz w:val="14"/>
          <w:szCs w:val="14"/>
        </w:rPr>
        <w:t xml:space="preserve"> The formation, construction, performance and enforcement of this Agreement shall be in accordance with the laws of the United States without regard to its conflict of law provisions or the conflict of law provisions of any other jurisdiction. In the event of a dispute arising out of this Agreement, the parties agree to attempt to resolve any dispute by negotiation between the parties. If they are unable to resolve the dispute, either party may commence mediation and/or binding arbitration through a forum mutually agreed to by the parties. The prevailing party in any dispute resolved by binding arbitration or litigation shall be entitled to recover its attorneys’ fees and costs. The parties hereby waive any jurisdictional or venue defenses available to them and further consent to service of process by mail. Client acknowledges that Clark National Accounts will have no adequate remedy at law in the event Client uses the deliverables in any way not permitted hereunder, and hereby agrees that Clark National Accounts shall be entitled to equitable relief by way of temporary and permanent injunction, and such other and further relief at law or equity as any arbitrator or court of competent jurisdiction may deem just and proper, in addition to any and all other remedies provided for herein.</w:t>
      </w:r>
    </w:p>
    <w:p w14:paraId="2A97B585" w14:textId="77777777" w:rsidR="003B5F9D" w:rsidRPr="001F6AE2" w:rsidRDefault="003B5F9D">
      <w:pPr>
        <w:jc w:val="both"/>
        <w:rPr>
          <w:rFonts w:ascii="Sofia Pro" w:hAnsi="Sofia Pro"/>
          <w:sz w:val="14"/>
          <w:szCs w:val="14"/>
        </w:rPr>
      </w:pPr>
      <w:r w:rsidRPr="001F6AE2">
        <w:rPr>
          <w:rFonts w:ascii="Sofia Pro Semi Bold" w:hAnsi="Sofia Pro Semi Bold"/>
          <w:sz w:val="14"/>
          <w:szCs w:val="14"/>
        </w:rPr>
        <w:t>9 MODIFICATION/INTEGRATION.</w:t>
      </w:r>
      <w:r w:rsidRPr="001F6AE2">
        <w:rPr>
          <w:rFonts w:ascii="Sofia Pro" w:hAnsi="Sofia Pro"/>
          <w:sz w:val="14"/>
          <w:szCs w:val="14"/>
        </w:rPr>
        <w:t xml:space="preserve"> Both parties must agree to any change, addition, or modification to this Agreement in writing. Furthermore, this Agreement comprises the entire understanding of the parties hereto on the subject matter herein contained, and supersedes and merges all prior and contemporaneous agreements, understandings, and discussions between the parties relating to the subject matter of this Agreement.</w:t>
      </w:r>
    </w:p>
    <w:p w14:paraId="191B8410" w14:textId="77777777" w:rsidR="003B5F9D" w:rsidRPr="001F6AE2" w:rsidRDefault="003B5F9D">
      <w:pPr>
        <w:jc w:val="both"/>
        <w:rPr>
          <w:rFonts w:ascii="Sofia Pro" w:hAnsi="Sofia Pro"/>
          <w:sz w:val="8"/>
          <w:szCs w:val="8"/>
        </w:rPr>
      </w:pPr>
      <w:r w:rsidRPr="001F6AE2">
        <w:rPr>
          <w:rFonts w:ascii="Sofia Pro Semi Bold" w:hAnsi="Sofia Pro Semi Bold"/>
          <w:sz w:val="14"/>
          <w:szCs w:val="14"/>
        </w:rPr>
        <w:t>10. GOVERNING LAW</w:t>
      </w:r>
      <w:r w:rsidRPr="001F6AE2">
        <w:rPr>
          <w:rFonts w:ascii="Sofia Pro" w:hAnsi="Sofia Pro"/>
          <w:sz w:val="14"/>
          <w:szCs w:val="14"/>
        </w:rPr>
        <w:t>. This Agreement shall be governed by, and construed in accordance with, the laws of the State of Pennsylvania (“Governing Law”).</w:t>
      </w:r>
      <w:r w:rsidRPr="001F6AE2">
        <w:rPr>
          <w:rFonts w:ascii="Calibri" w:hAnsi="Calibri" w:cs="Calibri"/>
          <w:sz w:val="14"/>
          <w:szCs w:val="14"/>
        </w:rPr>
        <w:t> </w:t>
      </w:r>
    </w:p>
    <w:p w14:paraId="4FA61DFF" w14:textId="77777777" w:rsidR="003B5F9D" w:rsidRPr="001F6AE2" w:rsidRDefault="003B5F9D">
      <w:pPr>
        <w:jc w:val="both"/>
        <w:rPr>
          <w:rFonts w:ascii="Sofia Pro" w:hAnsi="Sofia Pro"/>
          <w:sz w:val="8"/>
          <w:szCs w:val="8"/>
        </w:rPr>
      </w:pPr>
      <w:r w:rsidRPr="001F6AE2">
        <w:rPr>
          <w:rFonts w:ascii="Sofia Pro Semi Bold" w:hAnsi="Sofia Pro Semi Bold"/>
          <w:sz w:val="14"/>
          <w:szCs w:val="14"/>
        </w:rPr>
        <w:t>11. SEVERABILITY.</w:t>
      </w:r>
      <w:r w:rsidRPr="001F6AE2">
        <w:rPr>
          <w:rFonts w:ascii="Sofia Pro" w:hAnsi="Sofia Pro"/>
          <w:sz w:val="14"/>
          <w:szCs w:val="14"/>
        </w:rPr>
        <w:t xml:space="preserve"> The unenforceability or invalidity of any clause in this Agreement shall not have an impact on the enforceability or validity of any other clause. Any unenforceable or invalid clause shall be regarded as removed from this Agreement to the extent of its unenforceability and invalidity. Therefore, this Agreement shall be interpreted and enforced as if it did not contain the said clause to the extent of its unenforceability and invalidity.</w:t>
      </w:r>
      <w:r w:rsidRPr="001F6AE2">
        <w:rPr>
          <w:rFonts w:ascii="Calibri" w:hAnsi="Calibri" w:cs="Calibri"/>
          <w:sz w:val="14"/>
          <w:szCs w:val="14"/>
        </w:rPr>
        <w:t> </w:t>
      </w:r>
    </w:p>
    <w:p w14:paraId="32D9A4B7" w14:textId="77777777" w:rsidR="003B5F9D" w:rsidRPr="001F6AE2" w:rsidRDefault="003B5F9D" w:rsidP="003B5F9D">
      <w:pPr>
        <w:jc w:val="both"/>
        <w:rPr>
          <w:rFonts w:ascii="Sofia Pro" w:hAnsi="Sofia Pro"/>
          <w:sz w:val="14"/>
          <w:szCs w:val="14"/>
        </w:rPr>
      </w:pPr>
      <w:r w:rsidRPr="001F6AE2">
        <w:rPr>
          <w:rFonts w:ascii="Sofia Pro Semi Bold" w:hAnsi="Sofia Pro Semi Bold"/>
          <w:sz w:val="14"/>
          <w:szCs w:val="14"/>
        </w:rPr>
        <w:t>12. ENTIRE AGREEMENT.</w:t>
      </w:r>
      <w:r w:rsidRPr="001F6AE2">
        <w:rPr>
          <w:rFonts w:ascii="Sofia Pro" w:hAnsi="Sofia Pro"/>
          <w:sz w:val="14"/>
          <w:szCs w:val="14"/>
        </w:rPr>
        <w:t xml:space="preserve"> This Agreement contains all the terms agreed to by the Customer and CNA relating to its subject matter, including any attachments or addendums. This Agreement replaces all previous discussions, understandings, and oral agreements. IN WITNESS WHEREOF, the Parties have executed this Agreement as of the undersigned dates written below.</w:t>
      </w:r>
      <w:r w:rsidRPr="001F6AE2">
        <w:rPr>
          <w:rFonts w:ascii="Calibri" w:hAnsi="Calibri" w:cs="Calibri"/>
          <w:sz w:val="14"/>
          <w:szCs w:val="14"/>
        </w:rPr>
        <w:t> </w:t>
      </w:r>
    </w:p>
    <w:tbl>
      <w:tblPr>
        <w:tblStyle w:val="TableGrid"/>
        <w:tblpPr w:leftFromText="180" w:rightFromText="180" w:vertAnchor="text" w:horzAnchor="page" w:tblpX="1452" w:tblpY="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9"/>
        <w:gridCol w:w="3571"/>
        <w:gridCol w:w="1080"/>
        <w:gridCol w:w="3600"/>
      </w:tblGrid>
      <w:tr w:rsidR="003B5F9D" w:rsidRPr="00B14CAC" w14:paraId="77EB20FB" w14:textId="77777777">
        <w:trPr>
          <w:trHeight w:val="288"/>
        </w:trPr>
        <w:tc>
          <w:tcPr>
            <w:tcW w:w="4680" w:type="dxa"/>
            <w:gridSpan w:val="2"/>
            <w:vAlign w:val="center"/>
          </w:tcPr>
          <w:p w14:paraId="355529BF" w14:textId="77777777" w:rsidR="003B5F9D" w:rsidRPr="00B14CAC" w:rsidRDefault="003B5F9D">
            <w:pPr>
              <w:rPr>
                <w:rFonts w:ascii="Sofia Pro" w:hAnsi="Sofia Pro" w:cstheme="minorHAnsi"/>
                <w:b/>
                <w:bCs/>
                <w:sz w:val="16"/>
                <w:szCs w:val="16"/>
              </w:rPr>
            </w:pPr>
            <w:r w:rsidRPr="00B14CAC">
              <w:rPr>
                <w:rFonts w:ascii="Sofia Pro" w:hAnsi="Sofia Pro" w:cstheme="minorHAnsi"/>
                <w:b/>
                <w:bCs/>
                <w:sz w:val="16"/>
                <w:szCs w:val="16"/>
              </w:rPr>
              <w:t>CUSTOMER</w:t>
            </w:r>
          </w:p>
        </w:tc>
        <w:tc>
          <w:tcPr>
            <w:tcW w:w="4680" w:type="dxa"/>
            <w:gridSpan w:val="2"/>
            <w:vAlign w:val="center"/>
          </w:tcPr>
          <w:p w14:paraId="1F2F62B9" w14:textId="77777777" w:rsidR="003B5F9D" w:rsidRPr="00B14CAC" w:rsidRDefault="003B5F9D">
            <w:pPr>
              <w:rPr>
                <w:rFonts w:ascii="Sofia Pro" w:hAnsi="Sofia Pro" w:cstheme="minorHAnsi"/>
                <w:b/>
                <w:bCs/>
                <w:sz w:val="16"/>
                <w:szCs w:val="16"/>
              </w:rPr>
            </w:pPr>
            <w:r w:rsidRPr="00B14CAC">
              <w:rPr>
                <w:rFonts w:ascii="Sofia Pro" w:hAnsi="Sofia Pro" w:cstheme="minorHAnsi"/>
                <w:b/>
                <w:bCs/>
                <w:sz w:val="16"/>
                <w:szCs w:val="16"/>
              </w:rPr>
              <w:t>CLARK NATIONAL ACCOUNTS, LLC</w:t>
            </w:r>
          </w:p>
        </w:tc>
      </w:tr>
      <w:tr w:rsidR="003B5F9D" w:rsidRPr="00B14CAC" w14:paraId="3C4DB561" w14:textId="77777777">
        <w:trPr>
          <w:trHeight w:val="288"/>
        </w:trPr>
        <w:tc>
          <w:tcPr>
            <w:tcW w:w="1109" w:type="dxa"/>
            <w:vAlign w:val="center"/>
          </w:tcPr>
          <w:p w14:paraId="125D2BDB"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Signature:</w:t>
            </w:r>
          </w:p>
        </w:tc>
        <w:tc>
          <w:tcPr>
            <w:tcW w:w="3571" w:type="dxa"/>
            <w:tcBorders>
              <w:bottom w:val="single" w:sz="4" w:space="0" w:color="auto"/>
            </w:tcBorders>
            <w:vAlign w:val="center"/>
          </w:tcPr>
          <w:p w14:paraId="1B682EFA"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c>
          <w:tcPr>
            <w:tcW w:w="1080" w:type="dxa"/>
            <w:vAlign w:val="center"/>
          </w:tcPr>
          <w:p w14:paraId="06DEEC10"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Signature:</w:t>
            </w:r>
          </w:p>
        </w:tc>
        <w:tc>
          <w:tcPr>
            <w:tcW w:w="3600" w:type="dxa"/>
            <w:tcBorders>
              <w:bottom w:val="single" w:sz="4" w:space="0" w:color="auto"/>
            </w:tcBorders>
            <w:vAlign w:val="center"/>
          </w:tcPr>
          <w:p w14:paraId="3112E0FA"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r>
      <w:tr w:rsidR="003B5F9D" w:rsidRPr="00B14CAC" w14:paraId="0C0D1492" w14:textId="77777777">
        <w:trPr>
          <w:trHeight w:val="288"/>
        </w:trPr>
        <w:tc>
          <w:tcPr>
            <w:tcW w:w="1109" w:type="dxa"/>
            <w:vAlign w:val="center"/>
          </w:tcPr>
          <w:p w14:paraId="0C342CEC"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Name:</w:t>
            </w:r>
          </w:p>
        </w:tc>
        <w:tc>
          <w:tcPr>
            <w:tcW w:w="3571" w:type="dxa"/>
            <w:tcBorders>
              <w:top w:val="single" w:sz="4" w:space="0" w:color="auto"/>
              <w:bottom w:val="single" w:sz="4" w:space="0" w:color="auto"/>
            </w:tcBorders>
            <w:vAlign w:val="center"/>
          </w:tcPr>
          <w:p w14:paraId="48AC15AD"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c>
          <w:tcPr>
            <w:tcW w:w="1080" w:type="dxa"/>
            <w:vAlign w:val="center"/>
          </w:tcPr>
          <w:p w14:paraId="0CC873AE"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Name:</w:t>
            </w:r>
          </w:p>
        </w:tc>
        <w:tc>
          <w:tcPr>
            <w:tcW w:w="3600" w:type="dxa"/>
            <w:tcBorders>
              <w:top w:val="single" w:sz="4" w:space="0" w:color="auto"/>
              <w:bottom w:val="single" w:sz="4" w:space="0" w:color="auto"/>
            </w:tcBorders>
            <w:vAlign w:val="center"/>
          </w:tcPr>
          <w:p w14:paraId="010A87EC"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r>
      <w:tr w:rsidR="003B5F9D" w:rsidRPr="00B14CAC" w14:paraId="0FD7C8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109" w:type="dxa"/>
            <w:tcBorders>
              <w:top w:val="nil"/>
              <w:left w:val="nil"/>
              <w:bottom w:val="nil"/>
              <w:right w:val="nil"/>
            </w:tcBorders>
            <w:vAlign w:val="center"/>
          </w:tcPr>
          <w:p w14:paraId="6CDAE27B"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Title:</w:t>
            </w:r>
          </w:p>
        </w:tc>
        <w:tc>
          <w:tcPr>
            <w:tcW w:w="3571" w:type="dxa"/>
            <w:tcBorders>
              <w:top w:val="single" w:sz="4" w:space="0" w:color="auto"/>
              <w:left w:val="nil"/>
              <w:bottom w:val="single" w:sz="4" w:space="0" w:color="auto"/>
              <w:right w:val="nil"/>
            </w:tcBorders>
            <w:vAlign w:val="center"/>
          </w:tcPr>
          <w:p w14:paraId="242F6BEE"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c>
          <w:tcPr>
            <w:tcW w:w="1080" w:type="dxa"/>
            <w:tcBorders>
              <w:top w:val="nil"/>
              <w:left w:val="nil"/>
              <w:bottom w:val="nil"/>
              <w:right w:val="nil"/>
            </w:tcBorders>
            <w:vAlign w:val="center"/>
          </w:tcPr>
          <w:p w14:paraId="4A4C403C"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Title:</w:t>
            </w:r>
          </w:p>
        </w:tc>
        <w:tc>
          <w:tcPr>
            <w:tcW w:w="3600" w:type="dxa"/>
            <w:tcBorders>
              <w:top w:val="single" w:sz="4" w:space="0" w:color="auto"/>
              <w:left w:val="nil"/>
              <w:bottom w:val="single" w:sz="4" w:space="0" w:color="auto"/>
              <w:right w:val="nil"/>
            </w:tcBorders>
            <w:vAlign w:val="center"/>
          </w:tcPr>
          <w:p w14:paraId="6A490F2B"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r>
      <w:tr w:rsidR="003B5F9D" w:rsidRPr="00B14CAC" w14:paraId="47B0F5C9" w14:textId="77777777">
        <w:trPr>
          <w:trHeight w:val="288"/>
        </w:trPr>
        <w:tc>
          <w:tcPr>
            <w:tcW w:w="1109" w:type="dxa"/>
            <w:vAlign w:val="center"/>
          </w:tcPr>
          <w:p w14:paraId="6433B535"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 xml:space="preserve">Email: </w:t>
            </w:r>
          </w:p>
        </w:tc>
        <w:tc>
          <w:tcPr>
            <w:tcW w:w="3571" w:type="dxa"/>
            <w:tcBorders>
              <w:top w:val="single" w:sz="4" w:space="0" w:color="auto"/>
              <w:bottom w:val="single" w:sz="4" w:space="0" w:color="auto"/>
            </w:tcBorders>
            <w:vAlign w:val="center"/>
          </w:tcPr>
          <w:p w14:paraId="2EBBA2DF"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c>
          <w:tcPr>
            <w:tcW w:w="1080" w:type="dxa"/>
            <w:vAlign w:val="center"/>
          </w:tcPr>
          <w:p w14:paraId="6F641F13"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 xml:space="preserve">Email: </w:t>
            </w:r>
          </w:p>
        </w:tc>
        <w:tc>
          <w:tcPr>
            <w:tcW w:w="3600" w:type="dxa"/>
            <w:tcBorders>
              <w:top w:val="single" w:sz="4" w:space="0" w:color="auto"/>
              <w:bottom w:val="single" w:sz="4" w:space="0" w:color="auto"/>
            </w:tcBorders>
            <w:vAlign w:val="center"/>
          </w:tcPr>
          <w:p w14:paraId="6F09027A"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r>
      <w:tr w:rsidR="003B5F9D" w:rsidRPr="00B14CAC" w14:paraId="69E21C55" w14:textId="77777777">
        <w:trPr>
          <w:trHeight w:val="288"/>
        </w:trPr>
        <w:tc>
          <w:tcPr>
            <w:tcW w:w="1109" w:type="dxa"/>
            <w:vAlign w:val="center"/>
          </w:tcPr>
          <w:p w14:paraId="6AD1F669"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Date:</w:t>
            </w:r>
          </w:p>
        </w:tc>
        <w:tc>
          <w:tcPr>
            <w:tcW w:w="3571" w:type="dxa"/>
            <w:tcBorders>
              <w:top w:val="single" w:sz="4" w:space="0" w:color="auto"/>
              <w:bottom w:val="single" w:sz="4" w:space="0" w:color="auto"/>
            </w:tcBorders>
            <w:vAlign w:val="center"/>
          </w:tcPr>
          <w:p w14:paraId="13E7048C"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c>
          <w:tcPr>
            <w:tcW w:w="1080" w:type="dxa"/>
            <w:vAlign w:val="center"/>
          </w:tcPr>
          <w:p w14:paraId="20A61FA4" w14:textId="77777777" w:rsidR="003B5F9D" w:rsidRPr="00B14CAC" w:rsidRDefault="003B5F9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Date:</w:t>
            </w:r>
          </w:p>
        </w:tc>
        <w:tc>
          <w:tcPr>
            <w:tcW w:w="3600" w:type="dxa"/>
            <w:tcBorders>
              <w:top w:val="single" w:sz="4" w:space="0" w:color="auto"/>
              <w:bottom w:val="single" w:sz="4" w:space="0" w:color="auto"/>
            </w:tcBorders>
            <w:vAlign w:val="center"/>
          </w:tcPr>
          <w:p w14:paraId="20189392" w14:textId="77777777" w:rsidR="003B5F9D" w:rsidRPr="00B14CAC" w:rsidRDefault="003B5F9D">
            <w:pPr>
              <w:tabs>
                <w:tab w:val="left" w:pos="1440"/>
                <w:tab w:val="left" w:pos="5400"/>
                <w:tab w:val="left" w:pos="8220"/>
              </w:tabs>
              <w:rPr>
                <w:rFonts w:ascii="Sofia Pro Light" w:hAnsi="Sofia Pro Light" w:cstheme="minorHAnsi"/>
                <w:bCs/>
                <w:sz w:val="18"/>
                <w:szCs w:val="18"/>
              </w:rPr>
            </w:pPr>
          </w:p>
        </w:tc>
      </w:tr>
    </w:tbl>
    <w:p w14:paraId="78F411A5" w14:textId="77777777" w:rsidR="007F570A" w:rsidRPr="004309DB" w:rsidRDefault="007F570A" w:rsidP="00956F82">
      <w:pPr>
        <w:rPr>
          <w:rFonts w:ascii="Arial Nova Cond Light" w:hAnsi="Arial Nova Cond Light"/>
        </w:rPr>
      </w:pPr>
    </w:p>
    <w:sectPr w:rsidR="007F570A" w:rsidRPr="004309DB">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56F02" w14:textId="77777777" w:rsidR="006C71D7" w:rsidRDefault="006C71D7" w:rsidP="00517B1C">
      <w:pPr>
        <w:spacing w:after="0" w:line="240" w:lineRule="auto"/>
      </w:pPr>
      <w:r>
        <w:separator/>
      </w:r>
    </w:p>
  </w:endnote>
  <w:endnote w:type="continuationSeparator" w:id="0">
    <w:p w14:paraId="1F4C6A6B" w14:textId="77777777" w:rsidR="006C71D7" w:rsidRDefault="006C71D7" w:rsidP="00517B1C">
      <w:pPr>
        <w:spacing w:after="0" w:line="240" w:lineRule="auto"/>
      </w:pPr>
      <w:r>
        <w:continuationSeparator/>
      </w:r>
    </w:p>
  </w:endnote>
  <w:endnote w:type="continuationNotice" w:id="1">
    <w:p w14:paraId="4F9EE0DE" w14:textId="77777777" w:rsidR="006C71D7" w:rsidRDefault="006C71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fia Pro">
    <w:altName w:val="Cambria"/>
    <w:panose1 w:val="00000000000000000000"/>
    <w:charset w:val="00"/>
    <w:family w:val="modern"/>
    <w:notTrueType/>
    <w:pitch w:val="variable"/>
    <w:sig w:usb0="A00002AF" w:usb1="5000004B" w:usb2="00000000" w:usb3="00000000" w:csb0="0000019F" w:csb1="00000000"/>
  </w:font>
  <w:font w:name="Sofia Pro Light">
    <w:altName w:val="Calibri"/>
    <w:panose1 w:val="00000000000000000000"/>
    <w:charset w:val="00"/>
    <w:family w:val="modern"/>
    <w:notTrueType/>
    <w:pitch w:val="variable"/>
    <w:sig w:usb0="A00002AF" w:usb1="5000004B" w:usb2="00000000" w:usb3="00000000" w:csb0="0000019F" w:csb1="00000000"/>
  </w:font>
  <w:font w:name="Arial Nova Cond Light">
    <w:charset w:val="00"/>
    <w:family w:val="swiss"/>
    <w:pitch w:val="variable"/>
    <w:sig w:usb0="0000028F" w:usb1="00000002" w:usb2="00000000" w:usb3="00000000" w:csb0="0000019F" w:csb1="00000000"/>
  </w:font>
  <w:font w:name="Sofia Pro Semi Bold">
    <w:altName w:val="Calibri"/>
    <w:panose1 w:val="00000000000000000000"/>
    <w:charset w:val="00"/>
    <w:family w:val="modern"/>
    <w:notTrueType/>
    <w:pitch w:val="variable"/>
    <w:sig w:usb0="A00002AF" w:usb1="5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313566"/>
      <w:docPartObj>
        <w:docPartGallery w:val="Page Numbers (Bottom of Page)"/>
        <w:docPartUnique/>
      </w:docPartObj>
    </w:sdtPr>
    <w:sdtEndPr/>
    <w:sdtContent>
      <w:sdt>
        <w:sdtPr>
          <w:id w:val="1728636285"/>
          <w:docPartObj>
            <w:docPartGallery w:val="Page Numbers (Top of Page)"/>
            <w:docPartUnique/>
          </w:docPartObj>
        </w:sdtPr>
        <w:sdtEndPr/>
        <w:sdtContent>
          <w:p w14:paraId="71B12327" w14:textId="45F0A57A" w:rsidR="00511179" w:rsidRDefault="00511179">
            <w:pPr>
              <w:pStyle w:val="Footer"/>
              <w:jc w:val="center"/>
            </w:pPr>
            <w:r w:rsidRPr="00237A91">
              <w:rPr>
                <w:rFonts w:ascii="Sofia Pro" w:hAnsi="Sofia Pro"/>
                <w:b/>
                <w:bCs/>
                <w:noProof/>
                <w:sz w:val="18"/>
                <w:szCs w:val="18"/>
              </w:rPr>
              <mc:AlternateContent>
                <mc:Choice Requires="wps">
                  <w:drawing>
                    <wp:anchor distT="0" distB="0" distL="114300" distR="114300" simplePos="0" relativeHeight="251658241" behindDoc="0" locked="0" layoutInCell="1" allowOverlap="1" wp14:anchorId="3C091D46" wp14:editId="6C83BEA2">
                      <wp:simplePos x="0" y="0"/>
                      <wp:positionH relativeFrom="column">
                        <wp:posOffset>4513478</wp:posOffset>
                      </wp:positionH>
                      <wp:positionV relativeFrom="paragraph">
                        <wp:posOffset>-104369</wp:posOffset>
                      </wp:positionV>
                      <wp:extent cx="1477108" cy="534010"/>
                      <wp:effectExtent l="0" t="0" r="8890" b="0"/>
                      <wp:wrapNone/>
                      <wp:docPr id="7" name="Text Box 7"/>
                      <wp:cNvGraphicFramePr/>
                      <a:graphic xmlns:a="http://schemas.openxmlformats.org/drawingml/2006/main">
                        <a:graphicData uri="http://schemas.microsoft.com/office/word/2010/wordprocessingShape">
                          <wps:wsp>
                            <wps:cNvSpPr txBox="1"/>
                            <wps:spPr>
                              <a:xfrm>
                                <a:off x="0" y="0"/>
                                <a:ext cx="1477108" cy="534010"/>
                              </a:xfrm>
                              <a:prstGeom prst="rect">
                                <a:avLst/>
                              </a:prstGeom>
                              <a:solidFill>
                                <a:schemeClr val="lt1"/>
                              </a:solidFill>
                              <a:ln w="6350">
                                <a:noFill/>
                              </a:ln>
                            </wps:spPr>
                            <wps:txbx>
                              <w:txbxContent>
                                <w:p w14:paraId="18F8AA67" w14:textId="77777777" w:rsidR="00511179" w:rsidRPr="00237A91" w:rsidRDefault="00511179" w:rsidP="00511179">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Clark National Accounts</w:t>
                                  </w:r>
                                </w:p>
                                <w:p w14:paraId="16ADE92B" w14:textId="77777777" w:rsidR="00511179" w:rsidRPr="00237A91" w:rsidRDefault="00511179" w:rsidP="00511179">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40 Citation Lane</w:t>
                                  </w:r>
                                </w:p>
                                <w:p w14:paraId="28D6CF7E" w14:textId="77777777" w:rsidR="00511179" w:rsidRPr="00237A91" w:rsidRDefault="00511179" w:rsidP="00511179">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Lititz, PA, 17543</w:t>
                                  </w:r>
                                </w:p>
                                <w:p w14:paraId="700CC1A2" w14:textId="7F46C0F4" w:rsidR="00511179" w:rsidRPr="00764A27" w:rsidRDefault="00237A91" w:rsidP="00511179">
                                  <w:pPr>
                                    <w:jc w:val="right"/>
                                    <w:rPr>
                                      <w:sz w:val="18"/>
                                      <w:szCs w:val="18"/>
                                    </w:rPr>
                                  </w:pPr>
                                  <w:r w:rsidRPr="00237A91">
                                    <w:rPr>
                                      <w:rFonts w:ascii="Sofia Pro" w:hAnsi="Sofia Pro"/>
                                      <w:sz w:val="12"/>
                                      <w:szCs w:val="12"/>
                                    </w:rPr>
                                    <w:t>www.clarknationalaccounts</w:t>
                                  </w:r>
                                  <w:r w:rsidRPr="004B6CDC">
                                    <w:rPr>
                                      <w:rFonts w:ascii="Sofia Pro" w:hAnsi="Sofia Pro"/>
                                      <w:sz w:val="12"/>
                                      <w:szCs w:val="12"/>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type w14:anchorId="3C091D46" id="_x0000_t202" coordsize="21600,21600" o:spt="202" path="m,l,21600r21600,l21600,xe">
                      <v:stroke joinstyle="miter"/>
                      <v:path gradientshapeok="t" o:connecttype="rect"/>
                    </v:shapetype>
                    <v:shape id="Text Box 7" o:spid="_x0000_s1029" type="#_x0000_t202" style="position:absolute;left:0;text-align:left;margin-left:355.4pt;margin-top:-8.2pt;width:116.3pt;height:42.0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" fillcolor="white [3201]" stroked="f" strokeweight=".5pt">
                      <v:textbox>
                        <w:txbxContent>
                          <w:p w14:paraId="18F8AA67" w14:textId="77777777" w:rsidR="00511179" w:rsidRPr="00237A91" w:rsidRDefault="00511179" w:rsidP="00511179">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Clark National Accounts</w:t>
                            </w:r>
                          </w:p>
                          <w:p w14:paraId="16ADE92B" w14:textId="77777777" w:rsidR="00511179" w:rsidRPr="00237A91" w:rsidRDefault="00511179" w:rsidP="00511179">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40 Citation Lane</w:t>
                            </w:r>
                          </w:p>
                          <w:p w14:paraId="28D6CF7E" w14:textId="77777777" w:rsidR="00511179" w:rsidRPr="00237A91" w:rsidRDefault="00511179" w:rsidP="00511179">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Lititz, PA, 17543</w:t>
                            </w:r>
                          </w:p>
                          <w:p w14:paraId="700CC1A2" w14:textId="7F46C0F4" w:rsidR="00511179" w:rsidRPr="00764A27" w:rsidRDefault="00237A91" w:rsidP="00511179">
                            <w:pPr>
                              <w:jc w:val="right"/>
                              <w:rPr>
                                <w:sz w:val="18"/>
                                <w:szCs w:val="18"/>
                              </w:rPr>
                            </w:pPr>
                            <w:r w:rsidRPr="00237A91">
                              <w:rPr>
                                <w:rFonts w:ascii="Sofia Pro" w:hAnsi="Sofia Pro"/>
                                <w:sz w:val="12"/>
                                <w:szCs w:val="12"/>
                              </w:rPr>
                              <w:t>www.clarknationalaccounts</w:t>
                            </w:r>
                            <w:r w:rsidRPr="004B6CDC">
                              <w:rPr>
                                <w:rFonts w:ascii="Sofia Pro" w:hAnsi="Sofia Pro"/>
                                <w:sz w:val="12"/>
                                <w:szCs w:val="12"/>
                              </w:rPr>
                              <w:t>.com</w:t>
                            </w:r>
                          </w:p>
                        </w:txbxContent>
                      </v:textbox>
                    </v:shape>
                  </w:pict>
                </mc:Fallback>
              </mc:AlternateContent>
            </w:r>
            <w:r w:rsidRPr="00237A91">
              <w:rPr>
                <w:rFonts w:ascii="Sofia Pro" w:hAnsi="Sofia Pro"/>
                <w:b/>
                <w:bCs/>
                <w:sz w:val="18"/>
                <w:szCs w:val="18"/>
              </w:rPr>
              <w:fldChar w:fldCharType="begin"/>
            </w:r>
            <w:r w:rsidRPr="00237A91">
              <w:rPr>
                <w:rFonts w:ascii="Sofia Pro" w:hAnsi="Sofia Pro"/>
                <w:b/>
                <w:bCs/>
                <w:sz w:val="16"/>
                <w:szCs w:val="16"/>
              </w:rPr>
              <w:instrText xml:space="preserve"> PAGE </w:instrText>
            </w:r>
            <w:r w:rsidRPr="00237A91">
              <w:rPr>
                <w:rFonts w:ascii="Sofia Pro" w:hAnsi="Sofia Pro"/>
                <w:b/>
                <w:bCs/>
                <w:sz w:val="18"/>
                <w:szCs w:val="18"/>
              </w:rPr>
              <w:fldChar w:fldCharType="separate"/>
            </w:r>
            <w:r w:rsidRPr="00237A91">
              <w:rPr>
                <w:rFonts w:ascii="Sofia Pro" w:hAnsi="Sofia Pro"/>
                <w:b/>
                <w:bCs/>
                <w:noProof/>
                <w:sz w:val="16"/>
                <w:szCs w:val="16"/>
              </w:rPr>
              <w:t>2</w:t>
            </w:r>
            <w:r w:rsidRPr="00237A91">
              <w:rPr>
                <w:rFonts w:ascii="Sofia Pro" w:hAnsi="Sofia Pro"/>
                <w:b/>
                <w:bCs/>
                <w:sz w:val="18"/>
                <w:szCs w:val="18"/>
              </w:rPr>
              <w:fldChar w:fldCharType="end"/>
            </w:r>
            <w:r w:rsidRPr="00237A91">
              <w:rPr>
                <w:rFonts w:ascii="Sofia Pro" w:hAnsi="Sofia Pro"/>
                <w:sz w:val="16"/>
                <w:szCs w:val="16"/>
              </w:rPr>
              <w:t xml:space="preserve"> of </w:t>
            </w:r>
            <w:r w:rsidRPr="00237A91">
              <w:rPr>
                <w:rFonts w:ascii="Sofia Pro" w:hAnsi="Sofia Pro"/>
                <w:b/>
                <w:bCs/>
                <w:sz w:val="18"/>
                <w:szCs w:val="18"/>
              </w:rPr>
              <w:fldChar w:fldCharType="begin"/>
            </w:r>
            <w:r w:rsidRPr="00237A91">
              <w:rPr>
                <w:rFonts w:ascii="Sofia Pro" w:hAnsi="Sofia Pro"/>
                <w:b/>
                <w:bCs/>
                <w:sz w:val="16"/>
                <w:szCs w:val="16"/>
              </w:rPr>
              <w:instrText xml:space="preserve"> NUMPAGES  </w:instrText>
            </w:r>
            <w:r w:rsidRPr="00237A91">
              <w:rPr>
                <w:rFonts w:ascii="Sofia Pro" w:hAnsi="Sofia Pro"/>
                <w:b/>
                <w:bCs/>
                <w:sz w:val="18"/>
                <w:szCs w:val="18"/>
              </w:rPr>
              <w:fldChar w:fldCharType="separate"/>
            </w:r>
            <w:r w:rsidRPr="00237A91">
              <w:rPr>
                <w:rFonts w:ascii="Sofia Pro" w:hAnsi="Sofia Pro"/>
                <w:b/>
                <w:bCs/>
                <w:noProof/>
                <w:sz w:val="16"/>
                <w:szCs w:val="16"/>
              </w:rPr>
              <w:t>2</w:t>
            </w:r>
            <w:r w:rsidRPr="00237A91">
              <w:rPr>
                <w:rFonts w:ascii="Sofia Pro" w:hAnsi="Sofia Pro"/>
                <w:b/>
                <w:bCs/>
                <w:sz w:val="18"/>
                <w:szCs w:val="18"/>
              </w:rPr>
              <w:fldChar w:fldCharType="end"/>
            </w:r>
          </w:p>
        </w:sdtContent>
      </w:sdt>
    </w:sdtContent>
  </w:sdt>
  <w:p w14:paraId="07F4505A" w14:textId="77777777" w:rsidR="000B72F4" w:rsidRDefault="000B7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8F51E" w14:textId="77777777" w:rsidR="006C71D7" w:rsidRDefault="006C71D7" w:rsidP="00517B1C">
      <w:pPr>
        <w:spacing w:after="0" w:line="240" w:lineRule="auto"/>
      </w:pPr>
      <w:bookmarkStart w:id="0" w:name="_Hlk144303785"/>
      <w:bookmarkEnd w:id="0"/>
      <w:r>
        <w:separator/>
      </w:r>
    </w:p>
  </w:footnote>
  <w:footnote w:type="continuationSeparator" w:id="0">
    <w:p w14:paraId="7802C6ED" w14:textId="77777777" w:rsidR="006C71D7" w:rsidRDefault="006C71D7" w:rsidP="00517B1C">
      <w:pPr>
        <w:spacing w:after="0" w:line="240" w:lineRule="auto"/>
      </w:pPr>
      <w:r>
        <w:continuationSeparator/>
      </w:r>
    </w:p>
  </w:footnote>
  <w:footnote w:type="continuationNotice" w:id="1">
    <w:p w14:paraId="2C75AAB5" w14:textId="77777777" w:rsidR="006C71D7" w:rsidRDefault="006C71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2E45" w14:textId="44F295C9" w:rsidR="00517B1C" w:rsidRDefault="00446941" w:rsidP="00446941">
    <w:pPr>
      <w:pStyle w:val="Header"/>
    </w:pPr>
    <w:r>
      <w:rPr>
        <w:noProof/>
      </w:rPr>
      <mc:AlternateContent>
        <mc:Choice Requires="wps">
          <w:drawing>
            <wp:anchor distT="0" distB="0" distL="114300" distR="114300" simplePos="0" relativeHeight="251658240" behindDoc="0" locked="0" layoutInCell="1" allowOverlap="1" wp14:anchorId="3F0E5DAF" wp14:editId="24CD5CBE">
              <wp:simplePos x="0" y="0"/>
              <wp:positionH relativeFrom="margin">
                <wp:align>center</wp:align>
              </wp:positionH>
              <wp:positionV relativeFrom="paragraph">
                <wp:posOffset>-201117</wp:posOffset>
              </wp:positionV>
              <wp:extent cx="4542739" cy="460476"/>
              <wp:effectExtent l="0" t="0" r="0" b="0"/>
              <wp:wrapNone/>
              <wp:docPr id="5" name="Text Box 5"/>
              <wp:cNvGraphicFramePr/>
              <a:graphic xmlns:a="http://schemas.openxmlformats.org/drawingml/2006/main">
                <a:graphicData uri="http://schemas.microsoft.com/office/word/2010/wordprocessingShape">
                  <wps:wsp>
                    <wps:cNvSpPr txBox="1"/>
                    <wps:spPr>
                      <a:xfrm>
                        <a:off x="0" y="0"/>
                        <a:ext cx="4542739" cy="460476"/>
                      </a:xfrm>
                      <a:prstGeom prst="rect">
                        <a:avLst/>
                      </a:prstGeom>
                      <a:noFill/>
                      <a:ln w="6350">
                        <a:noFill/>
                      </a:ln>
                    </wps:spPr>
                    <wps:txbx>
                      <w:txbxContent>
                        <w:p w14:paraId="648603CF" w14:textId="06B54502" w:rsidR="00517B1C" w:rsidRPr="00925983" w:rsidRDefault="00446941" w:rsidP="00446941">
                          <w:pPr>
                            <w:shd w:val="clear" w:color="auto" w:fill="FFFFFF" w:themeFill="background1"/>
                            <w:jc w:val="center"/>
                            <w:rPr>
                              <w:rFonts w:ascii="Sofia Pro Semi Bold" w:hAnsi="Sofia Pro Semi Bold"/>
                              <w:color w:val="000000" w:themeColor="text1"/>
                              <w:sz w:val="18"/>
                              <w:szCs w:val="12"/>
                            </w:rPr>
                          </w:pPr>
                          <w:r w:rsidRPr="00925983">
                            <w:rPr>
                              <w:rFonts w:ascii="Sofia Pro Semi Bold" w:hAnsi="Sofia Pro Semi Bold"/>
                              <w:color w:val="000000" w:themeColor="text1"/>
                              <w:sz w:val="18"/>
                              <w:szCs w:val="12"/>
                            </w:rPr>
                            <w:t xml:space="preserve">Clark National Accounts, LLC | </w:t>
                          </w:r>
                          <w:r w:rsidR="00A050C0" w:rsidRPr="00925983">
                            <w:rPr>
                              <w:rFonts w:ascii="Sofia Pro Semi Bold" w:hAnsi="Sofia Pro Semi Bold"/>
                              <w:color w:val="000000" w:themeColor="text1"/>
                              <w:sz w:val="18"/>
                              <w:szCs w:val="12"/>
                            </w:rPr>
                            <w:t>Project</w:t>
                          </w:r>
                          <w:r w:rsidR="00517B1C" w:rsidRPr="00925983">
                            <w:rPr>
                              <w:rFonts w:ascii="Sofia Pro Semi Bold" w:hAnsi="Sofia Pro Semi Bold"/>
                              <w:color w:val="000000" w:themeColor="text1"/>
                              <w:sz w:val="18"/>
                              <w:szCs w:val="12"/>
                            </w:rPr>
                            <w:t xml:space="preserve"> Agreement</w:t>
                          </w:r>
                          <w:r w:rsidRPr="00925983">
                            <w:rPr>
                              <w:rFonts w:ascii="Sofia Pro Semi Bold" w:hAnsi="Sofia Pro Semi Bold"/>
                              <w:color w:val="000000" w:themeColor="text1"/>
                              <w:sz w:val="18"/>
                              <w:szCs w:val="12"/>
                            </w:rPr>
                            <w:br/>
                            <w:t>Terms and 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3F0E5DAF" id="_x0000_t202" coordsize="21600,21600" o:spt="202" path="m,l,21600r21600,l21600,xe">
              <v:stroke joinstyle="miter"/>
              <v:path gradientshapeok="t" o:connecttype="rect"/>
            </v:shapetype>
            <v:shape id="Text Box 5" o:spid="_x0000_s1028" type="#_x0000_t202" style="position:absolute;margin-left:0;margin-top:-15.85pt;width:357.7pt;height:36.25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3/BGQIAAC4EAAAOAAAAZHJzL2Uyb0RvYy54bWysU8tu2zAQvBfoPxC815Id2U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" filled="f" stroked="f" strokeweight=".5pt">
              <v:textbox>
                <w:txbxContent>
                  <w:p w14:paraId="648603CF" w14:textId="06B54502" w:rsidR="00517B1C" w:rsidRPr="00925983" w:rsidRDefault="00446941" w:rsidP="00446941">
                    <w:pPr>
                      <w:shd w:val="clear" w:color="auto" w:fill="FFFFFF" w:themeFill="background1"/>
                      <w:jc w:val="center"/>
                      <w:rPr>
                        <w:rFonts w:ascii="Sofia Pro Semi Bold" w:hAnsi="Sofia Pro Semi Bold"/>
                        <w:color w:val="000000" w:themeColor="text1"/>
                        <w:sz w:val="18"/>
                        <w:szCs w:val="12"/>
                      </w:rPr>
                    </w:pPr>
                    <w:r w:rsidRPr="00925983">
                      <w:rPr>
                        <w:rFonts w:ascii="Sofia Pro Semi Bold" w:hAnsi="Sofia Pro Semi Bold"/>
                        <w:color w:val="000000" w:themeColor="text1"/>
                        <w:sz w:val="18"/>
                        <w:szCs w:val="12"/>
                      </w:rPr>
                      <w:t xml:space="preserve">Clark National Accounts, LLC | </w:t>
                    </w:r>
                    <w:r w:rsidR="00A050C0" w:rsidRPr="00925983">
                      <w:rPr>
                        <w:rFonts w:ascii="Sofia Pro Semi Bold" w:hAnsi="Sofia Pro Semi Bold"/>
                        <w:color w:val="000000" w:themeColor="text1"/>
                        <w:sz w:val="18"/>
                        <w:szCs w:val="12"/>
                      </w:rPr>
                      <w:t>Project</w:t>
                    </w:r>
                    <w:r w:rsidR="00517B1C" w:rsidRPr="00925983">
                      <w:rPr>
                        <w:rFonts w:ascii="Sofia Pro Semi Bold" w:hAnsi="Sofia Pro Semi Bold"/>
                        <w:color w:val="000000" w:themeColor="text1"/>
                        <w:sz w:val="18"/>
                        <w:szCs w:val="12"/>
                      </w:rPr>
                      <w:t xml:space="preserve"> Agreement</w:t>
                    </w:r>
                    <w:r w:rsidRPr="00925983">
                      <w:rPr>
                        <w:rFonts w:ascii="Sofia Pro Semi Bold" w:hAnsi="Sofia Pro Semi Bold"/>
                        <w:color w:val="000000" w:themeColor="text1"/>
                        <w:sz w:val="18"/>
                        <w:szCs w:val="12"/>
                      </w:rPr>
                      <w:br/>
                      <w:t>Terms and Conditions</w:t>
                    </w:r>
                  </w:p>
                </w:txbxContent>
              </v:textbox>
              <w10:wrap anchorx="margin"/>
            </v:shape>
          </w:pict>
        </mc:Fallback>
      </mc:AlternateContent>
    </w:r>
    <w:r>
      <w:rPr>
        <w:noProof/>
      </w:rPr>
      <w:drawing>
        <wp:anchor distT="0" distB="0" distL="114300" distR="114300" simplePos="0" relativeHeight="251658242" behindDoc="1" locked="0" layoutInCell="1" allowOverlap="1" wp14:anchorId="6EEF769F" wp14:editId="466F289B">
          <wp:simplePos x="0" y="0"/>
          <wp:positionH relativeFrom="column">
            <wp:posOffset>-687578</wp:posOffset>
          </wp:positionH>
          <wp:positionV relativeFrom="paragraph">
            <wp:posOffset>-215799</wp:posOffset>
          </wp:positionV>
          <wp:extent cx="1155802" cy="322135"/>
          <wp:effectExtent l="0" t="0" r="6350" b="1905"/>
          <wp:wrapNone/>
          <wp:docPr id="6" name="Picture 6" descr="A black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background with blue letters&#10;&#10;Description automatically generated"/>
                  <pic:cNvPicPr/>
                </pic:nvPicPr>
                <pic:blipFill>
                  <a:blip r:embed="rId1">
                    <a:extLst>
                      <a:ext uri="{BEBA8EAE-BF5A-486C-A8C5-ECC9F3942E4B}">
                        <a14:imgProps xmlns:a14="http://schemas.microsoft.com/office/drawing/2010/main">
                          <a14:imgLayer r:embed="rId2">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1155802" cy="322135"/>
                  </a:xfrm>
                  <a:prstGeom prst="rect">
                    <a:avLst/>
                  </a:prstGeom>
                </pic:spPr>
              </pic:pic>
            </a:graphicData>
          </a:graphic>
          <wp14:sizeRelH relativeFrom="margin">
            <wp14:pctWidth>0</wp14:pctWidth>
          </wp14:sizeRelH>
          <wp14:sizeRelV relativeFrom="margin">
            <wp14:pctHeight>0</wp14:pctHeight>
          </wp14:sizeRelV>
        </wp:anchor>
      </w:drawing>
    </w:r>
  </w:p>
  <w:p w14:paraId="41CA24DD" w14:textId="27907665" w:rsidR="00517B1C" w:rsidRDefault="00517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6F"/>
    <w:rsid w:val="000051E2"/>
    <w:rsid w:val="00007547"/>
    <w:rsid w:val="000306F5"/>
    <w:rsid w:val="00034078"/>
    <w:rsid w:val="00037394"/>
    <w:rsid w:val="0004314B"/>
    <w:rsid w:val="0006011C"/>
    <w:rsid w:val="00086699"/>
    <w:rsid w:val="000950E8"/>
    <w:rsid w:val="000A77C6"/>
    <w:rsid w:val="000B72F4"/>
    <w:rsid w:val="000D7ADB"/>
    <w:rsid w:val="000E6771"/>
    <w:rsid w:val="000F32A2"/>
    <w:rsid w:val="000F43E6"/>
    <w:rsid w:val="00113EA5"/>
    <w:rsid w:val="00125FEB"/>
    <w:rsid w:val="001268E2"/>
    <w:rsid w:val="00136B45"/>
    <w:rsid w:val="00180641"/>
    <w:rsid w:val="0018693B"/>
    <w:rsid w:val="001A0445"/>
    <w:rsid w:val="001A353D"/>
    <w:rsid w:val="001A6AD2"/>
    <w:rsid w:val="001B3156"/>
    <w:rsid w:val="001C6D2D"/>
    <w:rsid w:val="001F02B8"/>
    <w:rsid w:val="00225E09"/>
    <w:rsid w:val="0022723A"/>
    <w:rsid w:val="00237A91"/>
    <w:rsid w:val="002724DF"/>
    <w:rsid w:val="002B7377"/>
    <w:rsid w:val="002F4371"/>
    <w:rsid w:val="002F75A7"/>
    <w:rsid w:val="00323FD7"/>
    <w:rsid w:val="003409E3"/>
    <w:rsid w:val="003574FB"/>
    <w:rsid w:val="00366E7C"/>
    <w:rsid w:val="003712C4"/>
    <w:rsid w:val="00397588"/>
    <w:rsid w:val="003B5F9D"/>
    <w:rsid w:val="003B6338"/>
    <w:rsid w:val="0041594B"/>
    <w:rsid w:val="004173F7"/>
    <w:rsid w:val="004309DB"/>
    <w:rsid w:val="004402C2"/>
    <w:rsid w:val="00446941"/>
    <w:rsid w:val="00457EE2"/>
    <w:rsid w:val="00477669"/>
    <w:rsid w:val="00485898"/>
    <w:rsid w:val="0049305A"/>
    <w:rsid w:val="004A24DA"/>
    <w:rsid w:val="004A6CEC"/>
    <w:rsid w:val="004A7FF8"/>
    <w:rsid w:val="004B6CDC"/>
    <w:rsid w:val="004C6F95"/>
    <w:rsid w:val="004D54D2"/>
    <w:rsid w:val="004E226A"/>
    <w:rsid w:val="004F0046"/>
    <w:rsid w:val="004F3BA5"/>
    <w:rsid w:val="004F5DAC"/>
    <w:rsid w:val="005019BC"/>
    <w:rsid w:val="00511179"/>
    <w:rsid w:val="00517B1C"/>
    <w:rsid w:val="005220C4"/>
    <w:rsid w:val="005467D6"/>
    <w:rsid w:val="00566FBA"/>
    <w:rsid w:val="00573114"/>
    <w:rsid w:val="00573117"/>
    <w:rsid w:val="00580124"/>
    <w:rsid w:val="00584713"/>
    <w:rsid w:val="005A1CCA"/>
    <w:rsid w:val="005A684C"/>
    <w:rsid w:val="005B19B0"/>
    <w:rsid w:val="005B1E07"/>
    <w:rsid w:val="005E1EA2"/>
    <w:rsid w:val="005F54A7"/>
    <w:rsid w:val="0060265A"/>
    <w:rsid w:val="00606BDC"/>
    <w:rsid w:val="00654597"/>
    <w:rsid w:val="0066103C"/>
    <w:rsid w:val="00674829"/>
    <w:rsid w:val="006818B7"/>
    <w:rsid w:val="006A0CC2"/>
    <w:rsid w:val="006B11FA"/>
    <w:rsid w:val="006B6460"/>
    <w:rsid w:val="006C71D7"/>
    <w:rsid w:val="006D20A1"/>
    <w:rsid w:val="007000C4"/>
    <w:rsid w:val="007075A6"/>
    <w:rsid w:val="007439F1"/>
    <w:rsid w:val="00764A27"/>
    <w:rsid w:val="00772AE2"/>
    <w:rsid w:val="00773F32"/>
    <w:rsid w:val="007959F9"/>
    <w:rsid w:val="00796911"/>
    <w:rsid w:val="007A6FAD"/>
    <w:rsid w:val="007B0F79"/>
    <w:rsid w:val="007C095E"/>
    <w:rsid w:val="007F106F"/>
    <w:rsid w:val="007F570A"/>
    <w:rsid w:val="0081405D"/>
    <w:rsid w:val="0081732E"/>
    <w:rsid w:val="00824E38"/>
    <w:rsid w:val="00825FB4"/>
    <w:rsid w:val="00827097"/>
    <w:rsid w:val="00862DE2"/>
    <w:rsid w:val="0086478A"/>
    <w:rsid w:val="008705DA"/>
    <w:rsid w:val="008940B3"/>
    <w:rsid w:val="00894D57"/>
    <w:rsid w:val="008A0344"/>
    <w:rsid w:val="008B1954"/>
    <w:rsid w:val="008E022B"/>
    <w:rsid w:val="008E51A9"/>
    <w:rsid w:val="008E611F"/>
    <w:rsid w:val="008F15BE"/>
    <w:rsid w:val="008F3DCA"/>
    <w:rsid w:val="00921315"/>
    <w:rsid w:val="00925983"/>
    <w:rsid w:val="009333DF"/>
    <w:rsid w:val="00956F82"/>
    <w:rsid w:val="00971EF5"/>
    <w:rsid w:val="00973CBC"/>
    <w:rsid w:val="009841D2"/>
    <w:rsid w:val="009E63F6"/>
    <w:rsid w:val="009F405C"/>
    <w:rsid w:val="00A04B69"/>
    <w:rsid w:val="00A050C0"/>
    <w:rsid w:val="00A17054"/>
    <w:rsid w:val="00A25091"/>
    <w:rsid w:val="00A74B25"/>
    <w:rsid w:val="00A83F6F"/>
    <w:rsid w:val="00AB0EA3"/>
    <w:rsid w:val="00AC46D3"/>
    <w:rsid w:val="00AE77B3"/>
    <w:rsid w:val="00B02D73"/>
    <w:rsid w:val="00B05B83"/>
    <w:rsid w:val="00B11951"/>
    <w:rsid w:val="00B177FD"/>
    <w:rsid w:val="00B37C91"/>
    <w:rsid w:val="00B73F6B"/>
    <w:rsid w:val="00B743E9"/>
    <w:rsid w:val="00B74F78"/>
    <w:rsid w:val="00B86676"/>
    <w:rsid w:val="00B965DB"/>
    <w:rsid w:val="00BA7D5F"/>
    <w:rsid w:val="00BE1FDA"/>
    <w:rsid w:val="00BF60F5"/>
    <w:rsid w:val="00C00ABA"/>
    <w:rsid w:val="00C07C12"/>
    <w:rsid w:val="00C12952"/>
    <w:rsid w:val="00C20F48"/>
    <w:rsid w:val="00C4711D"/>
    <w:rsid w:val="00C55570"/>
    <w:rsid w:val="00C56EDC"/>
    <w:rsid w:val="00C57EE8"/>
    <w:rsid w:val="00C70823"/>
    <w:rsid w:val="00C7757B"/>
    <w:rsid w:val="00C8046F"/>
    <w:rsid w:val="00C8214D"/>
    <w:rsid w:val="00C857EB"/>
    <w:rsid w:val="00C91F34"/>
    <w:rsid w:val="00CA41DD"/>
    <w:rsid w:val="00CA518E"/>
    <w:rsid w:val="00CC0AE9"/>
    <w:rsid w:val="00CD7B28"/>
    <w:rsid w:val="00CE5A7C"/>
    <w:rsid w:val="00CF2B0C"/>
    <w:rsid w:val="00D00030"/>
    <w:rsid w:val="00D01629"/>
    <w:rsid w:val="00D20C1D"/>
    <w:rsid w:val="00D308A6"/>
    <w:rsid w:val="00D3181D"/>
    <w:rsid w:val="00D31894"/>
    <w:rsid w:val="00D50C5C"/>
    <w:rsid w:val="00D62085"/>
    <w:rsid w:val="00D6479F"/>
    <w:rsid w:val="00D67A20"/>
    <w:rsid w:val="00D76C25"/>
    <w:rsid w:val="00D91D74"/>
    <w:rsid w:val="00D95996"/>
    <w:rsid w:val="00DB17EE"/>
    <w:rsid w:val="00DB2C7C"/>
    <w:rsid w:val="00DC39C7"/>
    <w:rsid w:val="00DC54C7"/>
    <w:rsid w:val="00DC56D2"/>
    <w:rsid w:val="00E845C5"/>
    <w:rsid w:val="00EB7E38"/>
    <w:rsid w:val="00ED1678"/>
    <w:rsid w:val="00ED4988"/>
    <w:rsid w:val="00EE5C08"/>
    <w:rsid w:val="00EF0D7F"/>
    <w:rsid w:val="00F01AE4"/>
    <w:rsid w:val="00F02D4A"/>
    <w:rsid w:val="00F11053"/>
    <w:rsid w:val="00F3097B"/>
    <w:rsid w:val="00F32AF0"/>
    <w:rsid w:val="00F711C8"/>
    <w:rsid w:val="00F76971"/>
    <w:rsid w:val="00F83A47"/>
    <w:rsid w:val="00F84943"/>
    <w:rsid w:val="00F965CC"/>
    <w:rsid w:val="00FA710D"/>
    <w:rsid w:val="00FA7EDD"/>
    <w:rsid w:val="00FB3A5F"/>
    <w:rsid w:val="00FB4690"/>
    <w:rsid w:val="00FF0A4A"/>
    <w:rsid w:val="02D88839"/>
    <w:rsid w:val="0318E457"/>
    <w:rsid w:val="0738BF07"/>
    <w:rsid w:val="0858015D"/>
    <w:rsid w:val="08E65191"/>
    <w:rsid w:val="09AFEB3E"/>
    <w:rsid w:val="0A543E9B"/>
    <w:rsid w:val="0B9A2E3D"/>
    <w:rsid w:val="0DC7D5EB"/>
    <w:rsid w:val="0E5ADB52"/>
    <w:rsid w:val="0F335755"/>
    <w:rsid w:val="106C3E6B"/>
    <w:rsid w:val="1152C6E6"/>
    <w:rsid w:val="11945364"/>
    <w:rsid w:val="11B3BFCE"/>
    <w:rsid w:val="12A76C3C"/>
    <w:rsid w:val="1353E86B"/>
    <w:rsid w:val="165888D5"/>
    <w:rsid w:val="16E0ED14"/>
    <w:rsid w:val="17077E10"/>
    <w:rsid w:val="1A0800E9"/>
    <w:rsid w:val="1D672171"/>
    <w:rsid w:val="1E61802C"/>
    <w:rsid w:val="1E94CE6F"/>
    <w:rsid w:val="20E099C4"/>
    <w:rsid w:val="2788183A"/>
    <w:rsid w:val="28439E3B"/>
    <w:rsid w:val="2AE3E29F"/>
    <w:rsid w:val="2C814EDF"/>
    <w:rsid w:val="2FAC7F0E"/>
    <w:rsid w:val="30FDF2A7"/>
    <w:rsid w:val="31BCE183"/>
    <w:rsid w:val="31D15824"/>
    <w:rsid w:val="3248A03D"/>
    <w:rsid w:val="3295CE05"/>
    <w:rsid w:val="33CC3C20"/>
    <w:rsid w:val="33E3D0A1"/>
    <w:rsid w:val="347AA3B8"/>
    <w:rsid w:val="34C81D74"/>
    <w:rsid w:val="3508F8E6"/>
    <w:rsid w:val="3800C225"/>
    <w:rsid w:val="3963F311"/>
    <w:rsid w:val="3B783A6A"/>
    <w:rsid w:val="3BABDD3E"/>
    <w:rsid w:val="3BC7B343"/>
    <w:rsid w:val="3C8A0E37"/>
    <w:rsid w:val="3C9F602F"/>
    <w:rsid w:val="3D140ACB"/>
    <w:rsid w:val="3DF87BA4"/>
    <w:rsid w:val="3F0F0D93"/>
    <w:rsid w:val="3FDD2493"/>
    <w:rsid w:val="404BAB8D"/>
    <w:rsid w:val="426DA043"/>
    <w:rsid w:val="434D118E"/>
    <w:rsid w:val="44920982"/>
    <w:rsid w:val="44D04515"/>
    <w:rsid w:val="463ADD27"/>
    <w:rsid w:val="467E421F"/>
    <w:rsid w:val="46BECE51"/>
    <w:rsid w:val="483C5A9D"/>
    <w:rsid w:val="4B25E69A"/>
    <w:rsid w:val="4BCF5914"/>
    <w:rsid w:val="4D39B2FC"/>
    <w:rsid w:val="4D620E9C"/>
    <w:rsid w:val="4FC9FEFF"/>
    <w:rsid w:val="51C157CD"/>
    <w:rsid w:val="54B96875"/>
    <w:rsid w:val="552F3050"/>
    <w:rsid w:val="558BE229"/>
    <w:rsid w:val="55AC6341"/>
    <w:rsid w:val="5879478A"/>
    <w:rsid w:val="5BD93265"/>
    <w:rsid w:val="5C7C4F75"/>
    <w:rsid w:val="60D27DCD"/>
    <w:rsid w:val="615F9434"/>
    <w:rsid w:val="61F54743"/>
    <w:rsid w:val="62608B1F"/>
    <w:rsid w:val="62E8C99F"/>
    <w:rsid w:val="633E93C1"/>
    <w:rsid w:val="63B4390A"/>
    <w:rsid w:val="63FC5B80"/>
    <w:rsid w:val="640D4D8D"/>
    <w:rsid w:val="64441FFE"/>
    <w:rsid w:val="6452AB38"/>
    <w:rsid w:val="65C7B94C"/>
    <w:rsid w:val="662DEC60"/>
    <w:rsid w:val="66BB7432"/>
    <w:rsid w:val="675AC065"/>
    <w:rsid w:val="67ECAF99"/>
    <w:rsid w:val="681C020A"/>
    <w:rsid w:val="689450FA"/>
    <w:rsid w:val="6BDA4F26"/>
    <w:rsid w:val="6C533690"/>
    <w:rsid w:val="6C8628C6"/>
    <w:rsid w:val="6D40D2CC"/>
    <w:rsid w:val="6DFFA376"/>
    <w:rsid w:val="6FBBA649"/>
    <w:rsid w:val="706BA13D"/>
    <w:rsid w:val="70ED856E"/>
    <w:rsid w:val="71D9C0C8"/>
    <w:rsid w:val="775FD0A1"/>
    <w:rsid w:val="77BEBF0D"/>
    <w:rsid w:val="78E56F93"/>
    <w:rsid w:val="79B0E353"/>
    <w:rsid w:val="7B1B5B1A"/>
    <w:rsid w:val="7D900F83"/>
    <w:rsid w:val="7F8C9D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6178C"/>
  <w15:chartTrackingRefBased/>
  <w15:docId w15:val="{3D95D747-3269-4B3D-8ADF-7FAFBF1E7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3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7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B1C"/>
  </w:style>
  <w:style w:type="paragraph" w:styleId="Footer">
    <w:name w:val="footer"/>
    <w:basedOn w:val="Normal"/>
    <w:link w:val="FooterChar"/>
    <w:uiPriority w:val="99"/>
    <w:unhideWhenUsed/>
    <w:rsid w:val="0051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B1C"/>
  </w:style>
  <w:style w:type="paragraph" w:customStyle="1" w:styleId="paragraph">
    <w:name w:val="paragraph"/>
    <w:basedOn w:val="Normal"/>
    <w:rsid w:val="003B5F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5F9D"/>
  </w:style>
  <w:style w:type="character" w:customStyle="1" w:styleId="eop">
    <w:name w:val="eop"/>
    <w:basedOn w:val="DefaultParagraphFont"/>
    <w:rsid w:val="003B5F9D"/>
  </w:style>
  <w:style w:type="character" w:customStyle="1" w:styleId="scxw63374714">
    <w:name w:val="scxw63374714"/>
    <w:basedOn w:val="DefaultParagraphFont"/>
    <w:rsid w:val="003B5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713814">
      <w:bodyDiv w:val="1"/>
      <w:marLeft w:val="0"/>
      <w:marRight w:val="0"/>
      <w:marTop w:val="0"/>
      <w:marBottom w:val="0"/>
      <w:divBdr>
        <w:top w:val="none" w:sz="0" w:space="0" w:color="auto"/>
        <w:left w:val="none" w:sz="0" w:space="0" w:color="auto"/>
        <w:bottom w:val="none" w:sz="0" w:space="0" w:color="auto"/>
        <w:right w:val="none" w:sz="0" w:space="0" w:color="auto"/>
      </w:divBdr>
    </w:div>
    <w:div w:id="1660233154">
      <w:bodyDiv w:val="1"/>
      <w:marLeft w:val="0"/>
      <w:marRight w:val="0"/>
      <w:marTop w:val="0"/>
      <w:marBottom w:val="0"/>
      <w:divBdr>
        <w:top w:val="none" w:sz="0" w:space="0" w:color="auto"/>
        <w:left w:val="none" w:sz="0" w:space="0" w:color="auto"/>
        <w:bottom w:val="none" w:sz="0" w:space="0" w:color="auto"/>
        <w:right w:val="none" w:sz="0" w:space="0" w:color="auto"/>
      </w:divBdr>
    </w:div>
    <w:div w:id="1666013970">
      <w:bodyDiv w:val="1"/>
      <w:marLeft w:val="0"/>
      <w:marRight w:val="0"/>
      <w:marTop w:val="0"/>
      <w:marBottom w:val="0"/>
      <w:divBdr>
        <w:top w:val="none" w:sz="0" w:space="0" w:color="auto"/>
        <w:left w:val="none" w:sz="0" w:space="0" w:color="auto"/>
        <w:bottom w:val="none" w:sz="0" w:space="0" w:color="auto"/>
        <w:right w:val="none" w:sz="0" w:space="0" w:color="auto"/>
      </w:divBdr>
      <w:divsChild>
        <w:div w:id="695691921">
          <w:marLeft w:val="0"/>
          <w:marRight w:val="0"/>
          <w:marTop w:val="0"/>
          <w:marBottom w:val="0"/>
          <w:divBdr>
            <w:top w:val="none" w:sz="0" w:space="0" w:color="auto"/>
            <w:left w:val="none" w:sz="0" w:space="0" w:color="auto"/>
            <w:bottom w:val="none" w:sz="0" w:space="0" w:color="auto"/>
            <w:right w:val="none" w:sz="0" w:space="0" w:color="auto"/>
          </w:divBdr>
          <w:divsChild>
            <w:div w:id="47869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295ac52-0162-4110-aaad-ca55c24739da">
      <Terms xmlns="http://schemas.microsoft.com/office/infopath/2007/PartnerControls"/>
    </lcf76f155ced4ddcb4097134ff3c332f>
    <Note xmlns="8295ac52-0162-4110-aaad-ca55c24739da" xsi:nil="true"/>
    <TaxCatchAll xmlns="5eddc9f8-adb5-49d6-8f8f-369fecbf9346" xsi:nil="true"/>
    <Hyperlink xmlns="8295ac52-0162-4110-aaad-ca55c24739da">
      <Url xsi:nil="true"/>
      <Description xsi:nil="true"/>
    </Hyper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71187DE0DD7343A43DF3F4E64D2C23" ma:contentTypeVersion="17" ma:contentTypeDescription="Create a new document." ma:contentTypeScope="" ma:versionID="c42554682af25b53919ef6a9d5fab5ff">
  <xsd:schema xmlns:xsd="http://www.w3.org/2001/XMLSchema" xmlns:xs="http://www.w3.org/2001/XMLSchema" xmlns:p="http://schemas.microsoft.com/office/2006/metadata/properties" xmlns:ns2="8295ac52-0162-4110-aaad-ca55c24739da" xmlns:ns3="5eddc9f8-adb5-49d6-8f8f-369fecbf9346" targetNamespace="http://schemas.microsoft.com/office/2006/metadata/properties" ma:root="true" ma:fieldsID="bccf5ab14a3f4e35c00b6758d118a89a" ns2:_="" ns3:_="">
    <xsd:import namespace="8295ac52-0162-4110-aaad-ca55c24739da"/>
    <xsd:import namespace="5eddc9f8-adb5-49d6-8f8f-369fecbf93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Note" minOccurs="0"/>
                <xsd:element ref="ns2:MediaServiceLocation" minOccurs="0"/>
                <xsd:element ref="ns2:MediaServiceBillingMetadata"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5ac52-0162-4110-aaad-ca55c24739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02749d-6196-41d5-865a-f8b9095c970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Note" ma:index="20" nillable="true" ma:displayName="Note" ma:format="Dropdown" ma:internalName="Note">
      <xsd:simpleType>
        <xsd:restriction base="dms:Text">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Hyperlink" ma:index="2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eddc9f8-adb5-49d6-8f8f-369fecbf93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9e5fa1-702e-4a10-8f37-55eb58fa74a4}" ma:internalName="TaxCatchAll" ma:showField="CatchAllData" ma:web="5eddc9f8-adb5-49d6-8f8f-369fecbf93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67D06F-E6B7-433C-9B1F-CB12AF77B7B0}">
  <ds:schemaRefs>
    <ds:schemaRef ds:uri="http://schemas.microsoft.com/office/2006/metadata/properties"/>
    <ds:schemaRef ds:uri="http://schemas.microsoft.com/office/infopath/2007/PartnerControls"/>
    <ds:schemaRef ds:uri="8295ac52-0162-4110-aaad-ca55c24739da"/>
    <ds:schemaRef ds:uri="5eddc9f8-adb5-49d6-8f8f-369fecbf9346"/>
  </ds:schemaRefs>
</ds:datastoreItem>
</file>

<file path=customXml/itemProps2.xml><?xml version="1.0" encoding="utf-8"?>
<ds:datastoreItem xmlns:ds="http://schemas.openxmlformats.org/officeDocument/2006/customXml" ds:itemID="{AD66994F-2444-4C54-86A7-EBFD645BC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5ac52-0162-4110-aaad-ca55c24739da"/>
    <ds:schemaRef ds:uri="5eddc9f8-adb5-49d6-8f8f-369fecbf93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C0265A-7B6F-44BE-B383-7045D6C5726A}">
  <ds:schemaRefs>
    <ds:schemaRef ds:uri="http://schemas.openxmlformats.org/officeDocument/2006/bibliography"/>
  </ds:schemaRefs>
</ds:datastoreItem>
</file>

<file path=customXml/itemProps4.xml><?xml version="1.0" encoding="utf-8"?>
<ds:datastoreItem xmlns:ds="http://schemas.openxmlformats.org/officeDocument/2006/customXml" ds:itemID="{EC8D9996-E4D5-4513-A780-13BBE22321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1969</Words>
  <Characters>11224</Characters>
  <Application>Microsoft Office Word</Application>
  <DocSecurity>4</DocSecurity>
  <Lines>93</Lines>
  <Paragraphs>26</Paragraphs>
  <ScaleCrop>false</ScaleCrop>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Newhook</dc:creator>
  <cp:keywords/>
  <dc:description/>
  <cp:lastModifiedBy>Krystal Cherif</cp:lastModifiedBy>
  <cp:revision>13</cp:revision>
  <dcterms:created xsi:type="dcterms:W3CDTF">2024-01-17T23:21:00Z</dcterms:created>
  <dcterms:modified xsi:type="dcterms:W3CDTF">2025-10-16T15:17:00Z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0x0101008971187DE0DD7343A43DF3F4E64D2C23</vt:lpwstr>
  </property>
  <property fmtid="{D5CDD505-2E9C-101B-9397-08002B2CF9AE}" pid="3" name="GrammarlyDocumentId">
    <vt:lpwstr>c053380a570efa7b7fea128d17e149df5873233d29edc2a096f61d6663c00c74</vt:lpwstr>
  </property>
  <property fmtid="{D5CDD505-2E9C-101B-9397-08002B2CF9AE}" pid="4" name="xd_ProgID">
    <vt:lpwstr/>
  </property>
  <property fmtid="{D5CDD505-2E9C-101B-9397-08002B2CF9AE}" pid="5" name="MediaServiceImageTags">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SharedWithUsers">
    <vt:lpwstr>31;#Joshua DeWitt</vt:lpwstr>
  </property>
</Properties>
</file>