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E9D13" w14:textId="3ED6D61E" w:rsidR="006D5E98" w:rsidRDefault="006D5E98">
      <w:pPr>
        <w:rPr>
          <w:lang w:val="en-US"/>
        </w:rPr>
      </w:pPr>
      <w:r>
        <w:rPr>
          <w:lang w:val="en-US"/>
        </w:rPr>
        <w:t>Th</w:t>
      </w:r>
      <w:r w:rsidR="004C5FBF">
        <w:rPr>
          <w:lang w:val="en-US"/>
        </w:rPr>
        <w:t>is a</w:t>
      </w:r>
      <w:r w:rsidR="00033209">
        <w:rPr>
          <w:lang w:val="en-US"/>
        </w:rPr>
        <w:t xml:space="preserve"> description of the data</w:t>
      </w:r>
      <w:r w:rsidR="00C539C7">
        <w:rPr>
          <w:lang w:val="en-US"/>
        </w:rPr>
        <w:t xml:space="preserve"> and code</w:t>
      </w:r>
      <w:r w:rsidR="00033209">
        <w:rPr>
          <w:lang w:val="en-US"/>
        </w:rPr>
        <w:t xml:space="preserve"> files </w:t>
      </w:r>
      <w:r w:rsidR="004C5FBF">
        <w:rPr>
          <w:lang w:val="en-US"/>
        </w:rPr>
        <w:t>accompanying</w:t>
      </w:r>
      <w:r w:rsidR="000528D8">
        <w:rPr>
          <w:lang w:val="en-US"/>
        </w:rPr>
        <w:t xml:space="preserve"> </w:t>
      </w:r>
      <w:r w:rsidR="00EF2B51">
        <w:rPr>
          <w:lang w:val="en-US"/>
        </w:rPr>
        <w:t xml:space="preserve">“A </w:t>
      </w:r>
      <w:r w:rsidR="004372EF">
        <w:rPr>
          <w:lang w:val="en-US"/>
        </w:rPr>
        <w:t>population clock</w:t>
      </w:r>
      <w:r w:rsidR="00EF2B51">
        <w:rPr>
          <w:lang w:val="en-US"/>
        </w:rPr>
        <w:t xml:space="preserve"> for </w:t>
      </w:r>
      <w:r w:rsidR="004372EF">
        <w:rPr>
          <w:lang w:val="en-US"/>
        </w:rPr>
        <w:t>i</w:t>
      </w:r>
      <w:r w:rsidR="00EF2B51">
        <w:rPr>
          <w:lang w:val="en-US"/>
        </w:rPr>
        <w:t xml:space="preserve">nterval </w:t>
      </w:r>
      <w:r w:rsidR="004372EF">
        <w:rPr>
          <w:lang w:val="en-US"/>
        </w:rPr>
        <w:t>t</w:t>
      </w:r>
      <w:r w:rsidR="00EF2B51">
        <w:rPr>
          <w:lang w:val="en-US"/>
        </w:rPr>
        <w:t xml:space="preserve">iming in </w:t>
      </w:r>
      <w:r w:rsidR="00EF2B51" w:rsidRPr="004372EF">
        <w:rPr>
          <w:i/>
          <w:iCs/>
          <w:lang w:val="en-US"/>
        </w:rPr>
        <w:t>Drosophila</w:t>
      </w:r>
      <w:r w:rsidR="00EF2B51">
        <w:rPr>
          <w:lang w:val="en-US"/>
        </w:rPr>
        <w:t>”</w:t>
      </w:r>
      <w:r w:rsidR="00DE42F9">
        <w:rPr>
          <w:lang w:val="en-US"/>
        </w:rPr>
        <w:t>, J</w:t>
      </w:r>
      <w:r w:rsidR="002C0E67">
        <w:rPr>
          <w:lang w:val="en-US"/>
        </w:rPr>
        <w:t>.</w:t>
      </w:r>
      <w:r w:rsidR="00DE42F9">
        <w:rPr>
          <w:lang w:val="en-US"/>
        </w:rPr>
        <w:t xml:space="preserve"> Kropf, C.B. Talbot and G. Miesenböck.</w:t>
      </w:r>
    </w:p>
    <w:p w14:paraId="71C3CD26" w14:textId="6408766C" w:rsidR="00C539C7" w:rsidRDefault="00D0729B" w:rsidP="00C539C7">
      <w:pPr>
        <w:rPr>
          <w:lang w:val="en-US"/>
        </w:rPr>
      </w:pPr>
      <w:r>
        <w:rPr>
          <w:lang w:val="en-US"/>
        </w:rPr>
        <w:t xml:space="preserve">This code was written and run </w:t>
      </w:r>
      <w:r w:rsidR="003A5443">
        <w:rPr>
          <w:lang w:val="en-US"/>
        </w:rPr>
        <w:t xml:space="preserve">using MATLAB </w:t>
      </w:r>
      <w:r w:rsidR="00283420">
        <w:rPr>
          <w:lang w:val="en-US"/>
        </w:rPr>
        <w:t xml:space="preserve">2019b. </w:t>
      </w:r>
      <w:r w:rsidR="0024485F">
        <w:rPr>
          <w:lang w:val="en-US"/>
        </w:rPr>
        <w:t>D</w:t>
      </w:r>
      <w:r w:rsidR="00117BDC">
        <w:rPr>
          <w:lang w:val="en-US"/>
        </w:rPr>
        <w:t xml:space="preserve">ownload and unzip the </w:t>
      </w:r>
      <w:r w:rsidR="00036BED">
        <w:rPr>
          <w:lang w:val="en-US"/>
        </w:rPr>
        <w:t>files, maintaining the directory structure. S</w:t>
      </w:r>
      <w:r w:rsidR="00C539C7">
        <w:rPr>
          <w:lang w:val="en-US"/>
        </w:rPr>
        <w:t xml:space="preserve">et the </w:t>
      </w:r>
      <w:r w:rsidR="006A591D">
        <w:rPr>
          <w:lang w:val="en-US"/>
        </w:rPr>
        <w:t>MATLAB</w:t>
      </w:r>
      <w:r w:rsidR="00C539C7">
        <w:rPr>
          <w:lang w:val="en-US"/>
        </w:rPr>
        <w:t xml:space="preserve"> current path to the parent folder “data and code”. </w:t>
      </w:r>
      <w:r w:rsidR="0024485F">
        <w:rPr>
          <w:lang w:val="en-US"/>
        </w:rPr>
        <w:t xml:space="preserve">The </w:t>
      </w:r>
      <w:r w:rsidR="007F3BAE">
        <w:rPr>
          <w:lang w:val="en-US"/>
        </w:rPr>
        <w:t xml:space="preserve">files </w:t>
      </w:r>
      <w:r w:rsidR="0024485F">
        <w:rPr>
          <w:lang w:val="en-US"/>
        </w:rPr>
        <w:t xml:space="preserve">to run </w:t>
      </w:r>
      <w:r w:rsidR="007F3BAE">
        <w:rPr>
          <w:lang w:val="en-US"/>
        </w:rPr>
        <w:t xml:space="preserve">are the scripts (prefixed “script_”) </w:t>
      </w:r>
      <w:r w:rsidR="00C539C7">
        <w:rPr>
          <w:lang w:val="en-US"/>
        </w:rPr>
        <w:t>contained in the parent folder.</w:t>
      </w:r>
      <w:r w:rsidR="0007140B">
        <w:rPr>
          <w:lang w:val="en-US"/>
        </w:rPr>
        <w:t xml:space="preserve"> Each file can be run independently of the other</w:t>
      </w:r>
      <w:r w:rsidR="000107BB">
        <w:rPr>
          <w:lang w:val="en-US"/>
        </w:rPr>
        <w:t>, but they are numbered according to the</w:t>
      </w:r>
      <w:r w:rsidR="00A8381C">
        <w:rPr>
          <w:lang w:val="en-US"/>
        </w:rPr>
        <w:t xml:space="preserve"> order of use in the publication.</w:t>
      </w:r>
      <w:r w:rsidR="00EE40C1">
        <w:rPr>
          <w:lang w:val="en-US"/>
        </w:rPr>
        <w:t xml:space="preserve"> </w:t>
      </w:r>
      <w:r w:rsidR="00C539C7">
        <w:rPr>
          <w:lang w:val="en-US"/>
        </w:rPr>
        <w:t xml:space="preserve">Each file is commented and contain instructions on how </w:t>
      </w:r>
      <w:r w:rsidR="00773660">
        <w:rPr>
          <w:lang w:val="en-US"/>
        </w:rPr>
        <w:t>to change parameters if you wish to do so</w:t>
      </w:r>
      <w:r w:rsidR="00C539C7">
        <w:rPr>
          <w:lang w:val="en-US"/>
        </w:rPr>
        <w:t xml:space="preserve">. </w:t>
      </w:r>
      <w:r w:rsidR="009E20C2">
        <w:rPr>
          <w:lang w:val="en-US"/>
        </w:rPr>
        <w:t xml:space="preserve">The “+BayesianFns” and “+BehaviourFns” </w:t>
      </w:r>
      <w:r w:rsidR="00986902">
        <w:rPr>
          <w:lang w:val="en-US"/>
        </w:rPr>
        <w:t xml:space="preserve">folders </w:t>
      </w:r>
      <w:r w:rsidR="009E20C2">
        <w:rPr>
          <w:lang w:val="en-US"/>
        </w:rPr>
        <w:t xml:space="preserve">contain </w:t>
      </w:r>
      <w:r w:rsidR="00986902">
        <w:rPr>
          <w:lang w:val="en-US"/>
        </w:rPr>
        <w:t>helper functions called by the scripts.</w:t>
      </w:r>
      <w:r w:rsidR="00C43A12">
        <w:rPr>
          <w:lang w:val="en-US"/>
        </w:rPr>
        <w:t xml:space="preserve"> </w:t>
      </w:r>
      <w:r w:rsidR="00986902">
        <w:rPr>
          <w:lang w:val="en-US"/>
        </w:rPr>
        <w:t xml:space="preserve">The files are commented internally, and within the scripts from which they are called. </w:t>
      </w:r>
      <w:r w:rsidR="0090404F">
        <w:rPr>
          <w:lang w:val="en-US"/>
        </w:rPr>
        <w:t xml:space="preserve">The source data files are contained in the folder “data”. </w:t>
      </w:r>
    </w:p>
    <w:p w14:paraId="1E5B9CEA" w14:textId="473C54B8" w:rsidR="000809FB" w:rsidRPr="000809FB" w:rsidRDefault="000809FB">
      <w:pPr>
        <w:rPr>
          <w:b/>
          <w:bCs/>
          <w:sz w:val="28"/>
          <w:szCs w:val="28"/>
          <w:lang w:val="en-US"/>
        </w:rPr>
      </w:pPr>
      <w:r w:rsidRPr="000809FB">
        <w:rPr>
          <w:b/>
          <w:bCs/>
          <w:sz w:val="28"/>
          <w:szCs w:val="28"/>
          <w:lang w:val="en-US"/>
        </w:rPr>
        <w:t>Code Files</w:t>
      </w:r>
    </w:p>
    <w:p w14:paraId="4482EC95" w14:textId="34141964" w:rsidR="00A374A0" w:rsidRPr="00D0729B" w:rsidRDefault="00F45FB4">
      <w:pPr>
        <w:rPr>
          <w:b/>
          <w:bCs/>
          <w:lang w:val="en-US"/>
        </w:rPr>
      </w:pPr>
      <w:r w:rsidRPr="00D0729B">
        <w:rPr>
          <w:b/>
          <w:bCs/>
          <w:lang w:val="en-US"/>
        </w:rPr>
        <w:t>s</w:t>
      </w:r>
      <w:r w:rsidR="00A374A0" w:rsidRPr="00D0729B">
        <w:rPr>
          <w:b/>
          <w:bCs/>
          <w:lang w:val="en-US"/>
        </w:rPr>
        <w:t>cript_</w:t>
      </w:r>
      <w:r w:rsidR="00F47F2C">
        <w:rPr>
          <w:b/>
          <w:bCs/>
          <w:lang w:val="en-US"/>
        </w:rPr>
        <w:t>01_</w:t>
      </w:r>
      <w:r w:rsidR="00411E72" w:rsidRPr="00D0729B">
        <w:rPr>
          <w:b/>
          <w:bCs/>
          <w:lang w:val="en-US"/>
        </w:rPr>
        <w:t>KCSignificanceTesting.m</w:t>
      </w:r>
    </w:p>
    <w:p w14:paraId="6B093B8C" w14:textId="4102F050" w:rsidR="00411E72" w:rsidRDefault="00411E72">
      <w:pPr>
        <w:rPr>
          <w:lang w:val="en-US"/>
        </w:rPr>
      </w:pPr>
      <w:r>
        <w:rPr>
          <w:lang w:val="en-US"/>
        </w:rPr>
        <w:t xml:space="preserve">The code to </w:t>
      </w:r>
      <w:r w:rsidR="003C112C">
        <w:rPr>
          <w:lang w:val="en-US"/>
        </w:rPr>
        <w:t>perform the significance detection on the</w:t>
      </w:r>
      <w:r w:rsidR="004B2FEF">
        <w:rPr>
          <w:lang w:val="en-US"/>
        </w:rPr>
        <w:t xml:space="preserve"> electrophysiological recordings </w:t>
      </w:r>
      <w:r w:rsidR="0051126B">
        <w:rPr>
          <w:lang w:val="en-US"/>
        </w:rPr>
        <w:t xml:space="preserve">of Kenyon cells </w:t>
      </w:r>
      <w:r w:rsidR="004B2FEF">
        <w:rPr>
          <w:lang w:val="en-US"/>
        </w:rPr>
        <w:t>in response to the</w:t>
      </w:r>
      <w:r w:rsidR="003C112C">
        <w:rPr>
          <w:lang w:val="en-US"/>
        </w:rPr>
        <w:t xml:space="preserve"> odour </w:t>
      </w:r>
      <w:r w:rsidR="004B2FEF">
        <w:rPr>
          <w:lang w:val="en-US"/>
        </w:rPr>
        <w:t xml:space="preserve">pulses </w:t>
      </w:r>
      <w:r w:rsidR="00DD4696">
        <w:rPr>
          <w:lang w:val="en-US"/>
        </w:rPr>
        <w:t>as described in the</w:t>
      </w:r>
      <w:r w:rsidR="007E5132">
        <w:rPr>
          <w:lang w:val="en-US"/>
        </w:rPr>
        <w:t xml:space="preserve"> </w:t>
      </w:r>
      <w:r w:rsidR="002242E6">
        <w:rPr>
          <w:lang w:val="en-US"/>
        </w:rPr>
        <w:t>Methods sub</w:t>
      </w:r>
      <w:r w:rsidR="007E5132">
        <w:rPr>
          <w:lang w:val="en-US"/>
        </w:rPr>
        <w:t>section “Analysis of neuronal responses</w:t>
      </w:r>
      <w:r w:rsidR="002242E6">
        <w:rPr>
          <w:lang w:val="en-US"/>
        </w:rPr>
        <w:t>”</w:t>
      </w:r>
      <w:r w:rsidR="00DD4696">
        <w:rPr>
          <w:lang w:val="en-US"/>
        </w:rPr>
        <w:t>. Th</w:t>
      </w:r>
      <w:r w:rsidR="00925EF7">
        <w:rPr>
          <w:lang w:val="en-US"/>
        </w:rPr>
        <w:t xml:space="preserve">is significance detection was used to select the </w:t>
      </w:r>
      <w:r w:rsidR="003F3372">
        <w:rPr>
          <w:lang w:val="en-US"/>
        </w:rPr>
        <w:t>recordings that were used to generate figure 2</w:t>
      </w:r>
      <w:r w:rsidR="00C02D78">
        <w:rPr>
          <w:lang w:val="en-US"/>
        </w:rPr>
        <w:t xml:space="preserve"> and figure 3</w:t>
      </w:r>
      <w:r w:rsidR="00DA2DA1">
        <w:rPr>
          <w:lang w:val="en-US"/>
        </w:rPr>
        <w:t>.</w:t>
      </w:r>
      <w:r w:rsidR="00DA11C9">
        <w:rPr>
          <w:lang w:val="en-US"/>
        </w:rPr>
        <w:t xml:space="preserve"> See also the illustration in extended figure 4</w:t>
      </w:r>
      <w:r w:rsidR="00026187">
        <w:rPr>
          <w:lang w:val="en-US"/>
        </w:rPr>
        <w:t>.</w:t>
      </w:r>
      <w:r w:rsidR="00216F21">
        <w:rPr>
          <w:lang w:val="en-US"/>
        </w:rPr>
        <w:t xml:space="preserve"> </w:t>
      </w:r>
      <w:r w:rsidR="00B07ABF">
        <w:rPr>
          <w:lang w:val="en-US"/>
        </w:rPr>
        <w:t xml:space="preserve">Set the parameter “dataSetID” in the first line of code according to the comments to select the 4-, or 10-second recordings and then run the script. </w:t>
      </w:r>
      <w:r w:rsidR="001E41CA">
        <w:rPr>
          <w:lang w:val="en-US"/>
        </w:rPr>
        <w:t>Parameters can be changed according the comments within the file before running the script.</w:t>
      </w:r>
    </w:p>
    <w:p w14:paraId="03FEFA06" w14:textId="180DE54C" w:rsidR="00CE5AB7" w:rsidRPr="00D0729B" w:rsidRDefault="00CE5AB7" w:rsidP="00CE5AB7">
      <w:pPr>
        <w:rPr>
          <w:b/>
          <w:bCs/>
          <w:lang w:val="en-US"/>
        </w:rPr>
      </w:pPr>
      <w:r w:rsidRPr="00D0729B">
        <w:rPr>
          <w:b/>
          <w:bCs/>
          <w:lang w:val="en-US"/>
        </w:rPr>
        <w:t>script_</w:t>
      </w:r>
      <w:r w:rsidR="00F47F2C">
        <w:rPr>
          <w:b/>
          <w:bCs/>
          <w:lang w:val="en-US"/>
        </w:rPr>
        <w:t>02_</w:t>
      </w:r>
      <w:r w:rsidRPr="00D0729B">
        <w:rPr>
          <w:b/>
          <w:bCs/>
          <w:lang w:val="en-US"/>
        </w:rPr>
        <w:t>temporalClassification.m</w:t>
      </w:r>
    </w:p>
    <w:p w14:paraId="3B48077D" w14:textId="1D9B47F3" w:rsidR="00CE5AB7" w:rsidRDefault="004C7599" w:rsidP="00CE5AB7">
      <w:pPr>
        <w:rPr>
          <w:lang w:val="en-US"/>
        </w:rPr>
      </w:pPr>
      <w:r>
        <w:rPr>
          <w:lang w:val="en-US"/>
        </w:rPr>
        <w:t xml:space="preserve">The code to perform the </w:t>
      </w:r>
      <w:r w:rsidR="00D94ACA">
        <w:rPr>
          <w:lang w:val="en-US"/>
        </w:rPr>
        <w:t xml:space="preserve">temporal decoding described in the </w:t>
      </w:r>
      <w:r w:rsidR="00856F88">
        <w:rPr>
          <w:lang w:val="en-US"/>
        </w:rPr>
        <w:t>Methods sub</w:t>
      </w:r>
      <w:r w:rsidR="00D94ACA">
        <w:rPr>
          <w:lang w:val="en-US"/>
        </w:rPr>
        <w:t xml:space="preserve">section “Decoding time from neuronal responses” </w:t>
      </w:r>
      <w:r w:rsidR="009F0E0F">
        <w:rPr>
          <w:lang w:val="en-US"/>
        </w:rPr>
        <w:t xml:space="preserve">and used to generate </w:t>
      </w:r>
      <w:r w:rsidR="008029E7">
        <w:rPr>
          <w:lang w:val="en-US"/>
        </w:rPr>
        <w:t>figures 2d and 3c.</w:t>
      </w:r>
      <w:r w:rsidR="007F6252">
        <w:rPr>
          <w:lang w:val="en-US"/>
        </w:rPr>
        <w:t xml:space="preserve"> Set the parameter “dataSetID” </w:t>
      </w:r>
      <w:r w:rsidR="0096270A">
        <w:rPr>
          <w:lang w:val="en-US"/>
        </w:rPr>
        <w:t xml:space="preserve">in the first line of code according to the comments to select the </w:t>
      </w:r>
      <w:r w:rsidR="006C20B6">
        <w:rPr>
          <w:lang w:val="en-US"/>
        </w:rPr>
        <w:t xml:space="preserve">4-, or 10-second recordings and then </w:t>
      </w:r>
      <w:r w:rsidR="001E41CA">
        <w:rPr>
          <w:lang w:val="en-US"/>
        </w:rPr>
        <w:t>run the script.</w:t>
      </w:r>
      <w:r w:rsidR="008F4DFB">
        <w:rPr>
          <w:lang w:val="en-US"/>
        </w:rPr>
        <w:t xml:space="preserve"> Other parameters can be tweaked according to the comments within the file.</w:t>
      </w:r>
    </w:p>
    <w:p w14:paraId="56982B5F" w14:textId="4AED8DFD" w:rsidR="00236F95" w:rsidRPr="00D0729B" w:rsidRDefault="00236F95" w:rsidP="00CE5AB7">
      <w:pPr>
        <w:rPr>
          <w:b/>
          <w:bCs/>
          <w:lang w:val="en-US"/>
        </w:rPr>
      </w:pPr>
      <w:r w:rsidRPr="00D0729B">
        <w:rPr>
          <w:b/>
          <w:bCs/>
          <w:lang w:val="en-US"/>
        </w:rPr>
        <w:t>script_</w:t>
      </w:r>
      <w:r w:rsidR="00F47F2C">
        <w:rPr>
          <w:b/>
          <w:bCs/>
          <w:lang w:val="en-US"/>
        </w:rPr>
        <w:t>03_</w:t>
      </w:r>
      <w:r w:rsidRPr="00D0729B">
        <w:rPr>
          <w:b/>
          <w:bCs/>
          <w:lang w:val="en-US"/>
        </w:rPr>
        <w:t>behaviour_getStartTimes.m</w:t>
      </w:r>
    </w:p>
    <w:p w14:paraId="280AE95B" w14:textId="3137D96A" w:rsidR="00236F95" w:rsidRDefault="00236F95" w:rsidP="00CE5AB7">
      <w:pPr>
        <w:rPr>
          <w:lang w:val="en-US"/>
        </w:rPr>
      </w:pPr>
      <w:r>
        <w:rPr>
          <w:lang w:val="en-US"/>
        </w:rPr>
        <w:t xml:space="preserve">The code to extract and sort the behaviour data </w:t>
      </w:r>
      <w:r w:rsidR="00734BFB">
        <w:rPr>
          <w:lang w:val="en-US"/>
        </w:rPr>
        <w:t xml:space="preserve">according to the </w:t>
      </w:r>
      <w:r w:rsidR="003A134B">
        <w:rPr>
          <w:lang w:val="en-US"/>
        </w:rPr>
        <w:t xml:space="preserve">time point of the </w:t>
      </w:r>
      <w:r w:rsidR="00734BFB">
        <w:rPr>
          <w:lang w:val="en-US"/>
        </w:rPr>
        <w:t>start of the most vigorous movement bout</w:t>
      </w:r>
      <w:r w:rsidR="00AA7951">
        <w:rPr>
          <w:lang w:val="en-US"/>
        </w:rPr>
        <w:t xml:space="preserve"> as described in the first paragraph of the Methods subsection “Analysis of behavioural responses” and used to generate the figures 5a and extended 3b</w:t>
      </w:r>
      <w:r w:rsidR="005B0ADB">
        <w:rPr>
          <w:lang w:val="en-US"/>
        </w:rPr>
        <w:t xml:space="preserve">. These </w:t>
      </w:r>
      <w:r w:rsidR="003A134B">
        <w:rPr>
          <w:lang w:val="en-US"/>
        </w:rPr>
        <w:t xml:space="preserve">time points are those used </w:t>
      </w:r>
      <w:r w:rsidR="00081009">
        <w:rPr>
          <w:lang w:val="en-US"/>
        </w:rPr>
        <w:t xml:space="preserve">for the Bayesian </w:t>
      </w:r>
      <w:r w:rsidR="00C27F40">
        <w:rPr>
          <w:lang w:val="en-US"/>
        </w:rPr>
        <w:t>analysis.</w:t>
      </w:r>
      <w:r w:rsidR="008F4DFB" w:rsidRPr="008F4DFB">
        <w:rPr>
          <w:lang w:val="en-US"/>
        </w:rPr>
        <w:t xml:space="preserve"> </w:t>
      </w:r>
      <w:r w:rsidR="008F4DFB">
        <w:rPr>
          <w:lang w:val="en-US"/>
        </w:rPr>
        <w:t>Parameters can be changed according the comments within the file before running the script.</w:t>
      </w:r>
    </w:p>
    <w:p w14:paraId="0AEE0281" w14:textId="6016F82C" w:rsidR="0019510C" w:rsidRPr="00D0729B" w:rsidRDefault="00741834" w:rsidP="00CE5AB7">
      <w:pPr>
        <w:rPr>
          <w:b/>
          <w:bCs/>
          <w:lang w:val="en-US"/>
        </w:rPr>
      </w:pPr>
      <w:r w:rsidRPr="00D0729B">
        <w:rPr>
          <w:b/>
          <w:bCs/>
          <w:lang w:val="en-US"/>
        </w:rPr>
        <w:t>script</w:t>
      </w:r>
      <w:r w:rsidR="0019510C" w:rsidRPr="00D0729B">
        <w:rPr>
          <w:b/>
          <w:bCs/>
          <w:lang w:val="en-US"/>
        </w:rPr>
        <w:t>_</w:t>
      </w:r>
      <w:r w:rsidR="00F47F2C">
        <w:rPr>
          <w:b/>
          <w:bCs/>
          <w:lang w:val="en-US"/>
        </w:rPr>
        <w:t>04_</w:t>
      </w:r>
      <w:r w:rsidR="0019510C" w:rsidRPr="00D0729B">
        <w:rPr>
          <w:b/>
          <w:bCs/>
          <w:lang w:val="en-US"/>
        </w:rPr>
        <w:t>behaviour_</w:t>
      </w:r>
      <w:r w:rsidRPr="00D0729B">
        <w:rPr>
          <w:b/>
          <w:bCs/>
          <w:lang w:val="en-US"/>
        </w:rPr>
        <w:t>Bayesian.m</w:t>
      </w:r>
    </w:p>
    <w:p w14:paraId="01478474" w14:textId="2E7ED7F1" w:rsidR="00741834" w:rsidRDefault="00741834" w:rsidP="00CE5AB7">
      <w:pPr>
        <w:rPr>
          <w:lang w:val="en-US"/>
        </w:rPr>
      </w:pPr>
      <w:r>
        <w:rPr>
          <w:lang w:val="en-US"/>
        </w:rPr>
        <w:t xml:space="preserve">To perform the Bayesian model comparison (and parameter estimation) </w:t>
      </w:r>
      <w:r w:rsidR="00870920">
        <w:rPr>
          <w:lang w:val="en-US"/>
        </w:rPr>
        <w:t xml:space="preserve">of the behavioural data </w:t>
      </w:r>
      <w:r w:rsidR="00C27F40">
        <w:rPr>
          <w:lang w:val="en-US"/>
        </w:rPr>
        <w:t xml:space="preserve">as described in the Methods subsection “Analysis of behavioural responses” and used to generate </w:t>
      </w:r>
      <w:r w:rsidR="00711AE3">
        <w:rPr>
          <w:lang w:val="en-US"/>
        </w:rPr>
        <w:t>figures 5 and extended 3b.</w:t>
      </w:r>
      <w:r w:rsidR="008F4DFB" w:rsidRPr="008F4DFB">
        <w:rPr>
          <w:lang w:val="en-US"/>
        </w:rPr>
        <w:t xml:space="preserve"> </w:t>
      </w:r>
      <w:r w:rsidR="008F4DFB">
        <w:rPr>
          <w:lang w:val="en-US"/>
        </w:rPr>
        <w:t>Parameters can be changed according the comments within the file</w:t>
      </w:r>
      <w:r w:rsidR="008E259B">
        <w:rPr>
          <w:lang w:val="en-US"/>
        </w:rPr>
        <w:t>. The script is designed to be run in sections</w:t>
      </w:r>
      <w:r w:rsidR="003F3724">
        <w:rPr>
          <w:lang w:val="en-US"/>
        </w:rPr>
        <w:t xml:space="preserve"> as described in the comments.</w:t>
      </w:r>
    </w:p>
    <w:p w14:paraId="32FB14AA" w14:textId="02F936D5" w:rsidR="00F45FB4" w:rsidRPr="00D0729B" w:rsidRDefault="002F693E" w:rsidP="00F45FB4">
      <w:pPr>
        <w:rPr>
          <w:b/>
          <w:bCs/>
          <w:lang w:val="en-US"/>
        </w:rPr>
      </w:pPr>
      <w:r w:rsidRPr="00D0729B">
        <w:rPr>
          <w:b/>
          <w:bCs/>
          <w:lang w:val="en-US"/>
        </w:rPr>
        <w:t>script</w:t>
      </w:r>
      <w:r w:rsidR="00026187" w:rsidRPr="00D0729B">
        <w:rPr>
          <w:b/>
          <w:bCs/>
          <w:lang w:val="en-US"/>
        </w:rPr>
        <w:t>_</w:t>
      </w:r>
      <w:r w:rsidR="00F47F2C">
        <w:rPr>
          <w:b/>
          <w:bCs/>
          <w:lang w:val="en-US"/>
        </w:rPr>
        <w:t>05_</w:t>
      </w:r>
      <w:r w:rsidRPr="00D0729B">
        <w:rPr>
          <w:b/>
          <w:bCs/>
          <w:lang w:val="en-US"/>
        </w:rPr>
        <w:t>MBON.m</w:t>
      </w:r>
    </w:p>
    <w:p w14:paraId="34400821" w14:textId="1CF0764C" w:rsidR="002F693E" w:rsidRDefault="002F693E" w:rsidP="00F45FB4">
      <w:pPr>
        <w:rPr>
          <w:lang w:val="en-US"/>
        </w:rPr>
      </w:pPr>
      <w:r>
        <w:rPr>
          <w:lang w:val="en-US"/>
        </w:rPr>
        <w:t xml:space="preserve">To </w:t>
      </w:r>
      <w:r w:rsidR="00B504DF">
        <w:rPr>
          <w:lang w:val="en-US"/>
        </w:rPr>
        <w:t xml:space="preserve">perform </w:t>
      </w:r>
      <w:r w:rsidR="00837512">
        <w:rPr>
          <w:lang w:val="en-US"/>
        </w:rPr>
        <w:t xml:space="preserve">the </w:t>
      </w:r>
      <w:r w:rsidR="00B504DF">
        <w:rPr>
          <w:lang w:val="en-US"/>
        </w:rPr>
        <w:t xml:space="preserve">MBON stats and extract the timing of their responses as </w:t>
      </w:r>
      <w:r w:rsidR="00D0729B">
        <w:rPr>
          <w:lang w:val="en-US"/>
        </w:rPr>
        <w:t>used in figure 6.</w:t>
      </w:r>
      <w:r w:rsidR="008F4DFB" w:rsidRPr="008F4DFB">
        <w:rPr>
          <w:lang w:val="en-US"/>
        </w:rPr>
        <w:t xml:space="preserve"> </w:t>
      </w:r>
      <w:r w:rsidR="008F4DFB">
        <w:rPr>
          <w:lang w:val="en-US"/>
        </w:rPr>
        <w:t>Parameters can be changed according the comments within the file before running the script.</w:t>
      </w:r>
    </w:p>
    <w:p w14:paraId="4E7B1088" w14:textId="32BF82D3" w:rsidR="00C43A12" w:rsidRDefault="000D336F" w:rsidP="00F45FB4">
      <w:pPr>
        <w:rPr>
          <w:b/>
          <w:bCs/>
          <w:lang w:val="en-US"/>
        </w:rPr>
      </w:pPr>
      <w:r w:rsidRPr="006327EA">
        <w:rPr>
          <w:b/>
          <w:bCs/>
          <w:lang w:val="en-US"/>
        </w:rPr>
        <w:t>+BayesianFns</w:t>
      </w:r>
      <w:r w:rsidR="007A2BB7" w:rsidRPr="006327EA">
        <w:rPr>
          <w:b/>
          <w:bCs/>
          <w:lang w:val="en-US"/>
        </w:rPr>
        <w:t>\batchSlicesample.m</w:t>
      </w:r>
    </w:p>
    <w:p w14:paraId="03917D01" w14:textId="251B52EC" w:rsidR="006327EA" w:rsidRPr="006327EA" w:rsidRDefault="006327EA" w:rsidP="00F45FB4">
      <w:pPr>
        <w:rPr>
          <w:lang w:val="en-US"/>
        </w:rPr>
      </w:pPr>
      <w:r>
        <w:rPr>
          <w:lang w:val="en-US"/>
        </w:rPr>
        <w:lastRenderedPageBreak/>
        <w:t>A simple wrapper</w:t>
      </w:r>
      <w:r w:rsidR="00072007">
        <w:rPr>
          <w:lang w:val="en-US"/>
        </w:rPr>
        <w:t>/helper</w:t>
      </w:r>
      <w:r>
        <w:rPr>
          <w:lang w:val="en-US"/>
        </w:rPr>
        <w:t xml:space="preserve"> for</w:t>
      </w:r>
      <w:r w:rsidR="00667D80">
        <w:rPr>
          <w:lang w:val="en-US"/>
        </w:rPr>
        <w:t xml:space="preserve"> the</w:t>
      </w:r>
      <w:r>
        <w:rPr>
          <w:lang w:val="en-US"/>
        </w:rPr>
        <w:t xml:space="preserve"> </w:t>
      </w:r>
      <w:r w:rsidR="00667D80">
        <w:rPr>
          <w:lang w:val="en-US"/>
        </w:rPr>
        <w:t xml:space="preserve">Matlab inbuilt function “slicesample” </w:t>
      </w:r>
      <w:r w:rsidR="00C86884">
        <w:rPr>
          <w:lang w:val="en-US"/>
        </w:rPr>
        <w:t>for parallel computing. See comments</w:t>
      </w:r>
      <w:r w:rsidR="003B67F5">
        <w:rPr>
          <w:lang w:val="en-US"/>
        </w:rPr>
        <w:t xml:space="preserve"> in file.</w:t>
      </w:r>
    </w:p>
    <w:p w14:paraId="4AF31A07" w14:textId="5B4BACD4" w:rsidR="007A2BB7" w:rsidRDefault="007A2BB7" w:rsidP="00F45FB4">
      <w:pPr>
        <w:rPr>
          <w:b/>
          <w:bCs/>
          <w:lang w:val="en-US"/>
        </w:rPr>
      </w:pPr>
      <w:r w:rsidRPr="006327EA">
        <w:rPr>
          <w:b/>
          <w:bCs/>
          <w:lang w:val="en-US"/>
        </w:rPr>
        <w:t>+BayesianFns\buildGlobalModel.m</w:t>
      </w:r>
    </w:p>
    <w:p w14:paraId="1ED14175" w14:textId="791CC18C" w:rsidR="003B67F5" w:rsidRPr="003B67F5" w:rsidRDefault="003B67F5" w:rsidP="00F45FB4">
      <w:pPr>
        <w:rPr>
          <w:lang w:val="en-US"/>
        </w:rPr>
      </w:pPr>
      <w:r>
        <w:rPr>
          <w:lang w:val="en-US"/>
        </w:rPr>
        <w:t xml:space="preserve">A helper function </w:t>
      </w:r>
      <w:r w:rsidR="00531559">
        <w:rPr>
          <w:lang w:val="en-US"/>
        </w:rPr>
        <w:t>that sets up</w:t>
      </w:r>
      <w:r w:rsidR="00922F67">
        <w:rPr>
          <w:lang w:val="en-US"/>
        </w:rPr>
        <w:t xml:space="preserve"> and returns</w:t>
      </w:r>
      <w:r w:rsidR="00531559">
        <w:rPr>
          <w:lang w:val="en-US"/>
        </w:rPr>
        <w:t xml:space="preserve"> the </w:t>
      </w:r>
      <w:r>
        <w:rPr>
          <w:lang w:val="en-US"/>
        </w:rPr>
        <w:t xml:space="preserve">specific global models </w:t>
      </w:r>
      <w:r w:rsidR="00E80924">
        <w:rPr>
          <w:lang w:val="en-US"/>
        </w:rPr>
        <w:t>described in the Methods subsection “Analysis of behavioural responses”</w:t>
      </w:r>
      <w:r w:rsidR="00001532">
        <w:rPr>
          <w:lang w:val="en-US"/>
        </w:rPr>
        <w:t xml:space="preserve"> used in the Bayesian analysis.</w:t>
      </w:r>
      <w:r w:rsidR="00BF7D46">
        <w:rPr>
          <w:lang w:val="en-US"/>
        </w:rPr>
        <w:t xml:space="preserve"> </w:t>
      </w:r>
      <w:r w:rsidR="00922F67">
        <w:rPr>
          <w:lang w:val="en-US"/>
        </w:rPr>
        <w:t>Please see the comments in the file.</w:t>
      </w:r>
    </w:p>
    <w:p w14:paraId="7A4B7495" w14:textId="2962AC72" w:rsidR="007A2BB7" w:rsidRDefault="007A2BB7" w:rsidP="00F45FB4">
      <w:pPr>
        <w:rPr>
          <w:b/>
          <w:bCs/>
          <w:lang w:val="en-US"/>
        </w:rPr>
      </w:pPr>
      <w:r w:rsidRPr="006327EA">
        <w:rPr>
          <w:b/>
          <w:bCs/>
          <w:lang w:val="en-US"/>
        </w:rPr>
        <w:t>+BayesianFns\estimatePDFSupportArea.m</w:t>
      </w:r>
    </w:p>
    <w:p w14:paraId="0B41805A" w14:textId="24561F24" w:rsidR="00922F67" w:rsidRPr="00922F67" w:rsidRDefault="00F82E0E" w:rsidP="0007373B">
      <w:pPr>
        <w:rPr>
          <w:lang w:val="en-US"/>
        </w:rPr>
      </w:pPr>
      <w:r>
        <w:rPr>
          <w:lang w:val="en-US"/>
        </w:rPr>
        <w:t>A function to estimate the</w:t>
      </w:r>
      <w:r w:rsidR="00723300">
        <w:rPr>
          <w:lang w:val="en-US"/>
        </w:rPr>
        <w:t xml:space="preserve"> hyper-area of a </w:t>
      </w:r>
      <w:r w:rsidR="00CF6A2A">
        <w:rPr>
          <w:lang w:val="en-US"/>
        </w:rPr>
        <w:t>uniform prior distribution over user defined parameter limits.</w:t>
      </w:r>
      <w:r w:rsidR="002F2828">
        <w:rPr>
          <w:lang w:val="en-US"/>
        </w:rPr>
        <w:t xml:space="preserve"> </w:t>
      </w:r>
      <w:r w:rsidR="00CF6A2A">
        <w:rPr>
          <w:lang w:val="en-US"/>
        </w:rPr>
        <w:t xml:space="preserve">These </w:t>
      </w:r>
      <w:r w:rsidR="00BA1375">
        <w:rPr>
          <w:lang w:val="en-US"/>
        </w:rPr>
        <w:t>limits may include regions that are not supported by the</w:t>
      </w:r>
      <w:r w:rsidR="00AA165E">
        <w:rPr>
          <w:lang w:val="en-US"/>
        </w:rPr>
        <w:t xml:space="preserve"> associated model</w:t>
      </w:r>
      <w:r w:rsidR="00BA1375">
        <w:rPr>
          <w:lang w:val="en-US"/>
        </w:rPr>
        <w:t xml:space="preserve"> probability density function</w:t>
      </w:r>
      <w:r w:rsidR="0007373B">
        <w:rPr>
          <w:lang w:val="en-US"/>
        </w:rPr>
        <w:t>. Th</w:t>
      </w:r>
      <w:r w:rsidR="00D22FAE">
        <w:rPr>
          <w:lang w:val="en-US"/>
        </w:rPr>
        <w:t xml:space="preserve">is function removes </w:t>
      </w:r>
      <w:r w:rsidR="000231FA">
        <w:rPr>
          <w:lang w:val="en-US"/>
        </w:rPr>
        <w:t>these</w:t>
      </w:r>
      <w:r w:rsidR="0007373B">
        <w:rPr>
          <w:lang w:val="en-US"/>
        </w:rPr>
        <w:t xml:space="preserve"> regions</w:t>
      </w:r>
      <w:r w:rsidR="00E02F11">
        <w:rPr>
          <w:lang w:val="en-US"/>
        </w:rPr>
        <w:t xml:space="preserve"> </w:t>
      </w:r>
      <w:r w:rsidR="000231FA">
        <w:rPr>
          <w:lang w:val="en-US"/>
        </w:rPr>
        <w:t xml:space="preserve">from </w:t>
      </w:r>
      <w:r w:rsidR="0007373B">
        <w:rPr>
          <w:lang w:val="en-US"/>
        </w:rPr>
        <w:t>hyper-area</w:t>
      </w:r>
      <w:r w:rsidR="000231FA">
        <w:rPr>
          <w:lang w:val="en-US"/>
        </w:rPr>
        <w:t xml:space="preserve"> with Monte-Carlo sampling. Please see</w:t>
      </w:r>
      <w:r w:rsidR="00652969" w:rsidRPr="00652969">
        <w:rPr>
          <w:lang w:val="en-US"/>
        </w:rPr>
        <w:t xml:space="preserve"> </w:t>
      </w:r>
      <w:r w:rsidR="00652969">
        <w:rPr>
          <w:lang w:val="en-US"/>
        </w:rPr>
        <w:t>the Methods subsection “Analysis of behavioural responses”</w:t>
      </w:r>
      <w:r w:rsidR="00BC7C04">
        <w:rPr>
          <w:lang w:val="en-US"/>
        </w:rPr>
        <w:t>, in particular equation 15,</w:t>
      </w:r>
      <w:r w:rsidR="00652969">
        <w:rPr>
          <w:lang w:val="en-US"/>
        </w:rPr>
        <w:t xml:space="preserve"> and </w:t>
      </w:r>
      <w:r w:rsidR="000231FA">
        <w:rPr>
          <w:lang w:val="en-US"/>
        </w:rPr>
        <w:t>the comments within the file.</w:t>
      </w:r>
    </w:p>
    <w:p w14:paraId="0C95CB76" w14:textId="03C20BE6" w:rsidR="007A2BB7" w:rsidRDefault="007A2BB7" w:rsidP="00F45FB4">
      <w:pPr>
        <w:rPr>
          <w:b/>
          <w:bCs/>
          <w:lang w:val="en-US"/>
        </w:rPr>
      </w:pPr>
      <w:r w:rsidRPr="006327EA">
        <w:rPr>
          <w:b/>
          <w:bCs/>
          <w:lang w:val="en-US"/>
        </w:rPr>
        <w:t>+BayesianFns\estimate</w:t>
      </w:r>
      <w:r w:rsidR="006820CA" w:rsidRPr="006327EA">
        <w:rPr>
          <w:b/>
          <w:bCs/>
          <w:lang w:val="en-US"/>
        </w:rPr>
        <w:t>PDFVolume.m</w:t>
      </w:r>
    </w:p>
    <w:p w14:paraId="534F27CC" w14:textId="3D65D5AD" w:rsidR="000A7058" w:rsidRPr="000A7058" w:rsidRDefault="001F6839" w:rsidP="00F45FB4">
      <w:pPr>
        <w:rPr>
          <w:lang w:val="en-US"/>
        </w:rPr>
      </w:pPr>
      <w:r>
        <w:rPr>
          <w:lang w:val="en-US"/>
        </w:rPr>
        <w:t xml:space="preserve">A function to estimate the </w:t>
      </w:r>
      <w:r w:rsidR="00E03662">
        <w:rPr>
          <w:lang w:val="en-US"/>
        </w:rPr>
        <w:t>hyper-volume of the posterior model probability density function</w:t>
      </w:r>
      <w:r w:rsidR="00FE3773">
        <w:rPr>
          <w:lang w:val="en-US"/>
        </w:rPr>
        <w:t>.</w:t>
      </w:r>
      <w:r w:rsidR="009F5C74">
        <w:rPr>
          <w:lang w:val="en-US"/>
        </w:rPr>
        <w:t xml:space="preserve"> Please see</w:t>
      </w:r>
      <w:r w:rsidR="009F5C74" w:rsidRPr="00652969">
        <w:rPr>
          <w:lang w:val="en-US"/>
        </w:rPr>
        <w:t xml:space="preserve"> </w:t>
      </w:r>
      <w:r w:rsidR="009F5C74">
        <w:rPr>
          <w:lang w:val="en-US"/>
        </w:rPr>
        <w:t>the Methods subsection “Analysis of behavioural responses”</w:t>
      </w:r>
      <w:r w:rsidR="00D91E99">
        <w:rPr>
          <w:lang w:val="en-US"/>
        </w:rPr>
        <w:t xml:space="preserve">, in particular equations 16 – 18, </w:t>
      </w:r>
      <w:r w:rsidR="009F5C74">
        <w:rPr>
          <w:lang w:val="en-US"/>
        </w:rPr>
        <w:t>and the comments within the file.</w:t>
      </w:r>
    </w:p>
    <w:p w14:paraId="6693607F" w14:textId="09AD5968" w:rsidR="006820CA" w:rsidRDefault="006820CA" w:rsidP="00F45FB4">
      <w:pPr>
        <w:rPr>
          <w:b/>
          <w:bCs/>
          <w:lang w:val="en-US"/>
        </w:rPr>
      </w:pPr>
      <w:r w:rsidRPr="006327EA">
        <w:rPr>
          <w:b/>
          <w:bCs/>
          <w:lang w:val="en-US"/>
        </w:rPr>
        <w:t>+BayesianFns\multiModeGauss.m</w:t>
      </w:r>
    </w:p>
    <w:p w14:paraId="3BA8855E" w14:textId="47010DA7" w:rsidR="009F5C74" w:rsidRPr="00144440" w:rsidRDefault="00144440" w:rsidP="00F45FB4">
      <w:pPr>
        <w:rPr>
          <w:lang w:val="en-US"/>
        </w:rPr>
      </w:pPr>
      <w:r w:rsidRPr="00144440">
        <w:rPr>
          <w:lang w:val="en-US"/>
        </w:rPr>
        <w:t xml:space="preserve">A function </w:t>
      </w:r>
      <w:r w:rsidR="000E3AAE">
        <w:rPr>
          <w:lang w:val="en-US"/>
        </w:rPr>
        <w:t xml:space="preserve">to evaluate </w:t>
      </w:r>
      <w:r w:rsidR="008E3216">
        <w:rPr>
          <w:lang w:val="en-US"/>
        </w:rPr>
        <w:t xml:space="preserve">the normalized sum of two </w:t>
      </w:r>
      <w:r w:rsidR="00087E4F">
        <w:rPr>
          <w:lang w:val="en-US"/>
        </w:rPr>
        <w:t xml:space="preserve">truncated Gaussians. </w:t>
      </w:r>
      <w:r w:rsidR="00775375">
        <w:rPr>
          <w:lang w:val="en-US"/>
        </w:rPr>
        <w:t>Please see</w:t>
      </w:r>
      <w:r w:rsidR="00775375" w:rsidRPr="00652969">
        <w:rPr>
          <w:lang w:val="en-US"/>
        </w:rPr>
        <w:t xml:space="preserve"> </w:t>
      </w:r>
      <w:r w:rsidR="00775375">
        <w:rPr>
          <w:lang w:val="en-US"/>
        </w:rPr>
        <w:t>the Methods subsection “Analysis of behavioural responses”, in particular equation 13 and the comments within the file.</w:t>
      </w:r>
    </w:p>
    <w:p w14:paraId="202E90BB" w14:textId="2B27FD09" w:rsidR="006820CA" w:rsidRDefault="006820CA" w:rsidP="00F45FB4">
      <w:pPr>
        <w:rPr>
          <w:b/>
          <w:bCs/>
          <w:lang w:val="en-US"/>
        </w:rPr>
      </w:pPr>
      <w:r w:rsidRPr="006327EA">
        <w:rPr>
          <w:b/>
          <w:bCs/>
          <w:lang w:val="en-US"/>
        </w:rPr>
        <w:t>+BayesianFns\parArrayFun.m</w:t>
      </w:r>
    </w:p>
    <w:p w14:paraId="51359A66" w14:textId="0EB283B7" w:rsidR="00775375" w:rsidRPr="00775375" w:rsidRDefault="00916067" w:rsidP="00F45FB4">
      <w:pPr>
        <w:rPr>
          <w:lang w:val="en-US"/>
        </w:rPr>
      </w:pPr>
      <w:r>
        <w:rPr>
          <w:lang w:val="en-US"/>
        </w:rPr>
        <w:t xml:space="preserve">A simple helper function to </w:t>
      </w:r>
      <w:r w:rsidR="005D6EC6">
        <w:rPr>
          <w:lang w:val="en-US"/>
        </w:rPr>
        <w:t>call a function</w:t>
      </w:r>
      <w:r w:rsidR="00BC5E91">
        <w:rPr>
          <w:lang w:val="en-US"/>
        </w:rPr>
        <w:t xml:space="preserve"> multiple times </w:t>
      </w:r>
      <w:r w:rsidR="005D6EC6">
        <w:rPr>
          <w:lang w:val="en-US"/>
        </w:rPr>
        <w:t xml:space="preserve">with </w:t>
      </w:r>
      <w:r w:rsidR="00BC5E91">
        <w:rPr>
          <w:lang w:val="en-US"/>
        </w:rPr>
        <w:t>different arguments using parallel processing. Please see the comments within the file.</w:t>
      </w:r>
    </w:p>
    <w:p w14:paraId="101906D6" w14:textId="415C250A" w:rsidR="006820CA" w:rsidRDefault="006327EA" w:rsidP="00F45FB4">
      <w:pPr>
        <w:rPr>
          <w:b/>
          <w:bCs/>
          <w:lang w:val="en-US"/>
        </w:rPr>
      </w:pPr>
      <w:r w:rsidRPr="006327EA">
        <w:rPr>
          <w:b/>
          <w:bCs/>
          <w:lang w:val="en-US"/>
        </w:rPr>
        <w:t>+BehaviourFns\getMaxBoutStarts.m</w:t>
      </w:r>
    </w:p>
    <w:p w14:paraId="5221C0C5" w14:textId="6FCCD13B" w:rsidR="00BF435B" w:rsidRPr="00BF435B" w:rsidRDefault="00BF435B" w:rsidP="00F45FB4">
      <w:pPr>
        <w:rPr>
          <w:lang w:val="en-US"/>
        </w:rPr>
      </w:pPr>
      <w:r w:rsidRPr="00BF435B">
        <w:rPr>
          <w:lang w:val="en-US"/>
        </w:rPr>
        <w:t xml:space="preserve">A </w:t>
      </w:r>
      <w:r>
        <w:rPr>
          <w:lang w:val="en-US"/>
        </w:rPr>
        <w:t xml:space="preserve">function to </w:t>
      </w:r>
      <w:r w:rsidR="009C5F27">
        <w:rPr>
          <w:lang w:val="en-US"/>
        </w:rPr>
        <w:t xml:space="preserve">compute the most vigorous movement bout of each fly </w:t>
      </w:r>
      <w:r w:rsidR="00A81FF4">
        <w:rPr>
          <w:lang w:val="en-US"/>
        </w:rPr>
        <w:t xml:space="preserve">within a group and </w:t>
      </w:r>
      <w:r w:rsidR="009C5F27">
        <w:rPr>
          <w:lang w:val="en-US"/>
        </w:rPr>
        <w:t>sort the</w:t>
      </w:r>
      <w:r w:rsidR="00A81FF4">
        <w:rPr>
          <w:lang w:val="en-US"/>
        </w:rPr>
        <w:t>m according to the time point of initiation. Please see the comments within the file.</w:t>
      </w:r>
    </w:p>
    <w:p w14:paraId="592A5C49" w14:textId="60EB775B" w:rsidR="000809FB" w:rsidRPr="000809FB" w:rsidRDefault="000809FB">
      <w:pPr>
        <w:rPr>
          <w:b/>
          <w:bCs/>
          <w:sz w:val="28"/>
          <w:szCs w:val="28"/>
          <w:lang w:val="en-US"/>
        </w:rPr>
      </w:pPr>
      <w:r w:rsidRPr="000809FB">
        <w:rPr>
          <w:b/>
          <w:bCs/>
          <w:sz w:val="28"/>
          <w:szCs w:val="28"/>
          <w:lang w:val="en-US"/>
        </w:rPr>
        <w:t>Data Files</w:t>
      </w:r>
    </w:p>
    <w:p w14:paraId="496B2354" w14:textId="6CE34D28" w:rsidR="00D71B24" w:rsidRDefault="00D71B24">
      <w:pPr>
        <w:rPr>
          <w:lang w:val="en-US"/>
        </w:rPr>
      </w:pPr>
      <w:r>
        <w:rPr>
          <w:lang w:val="en-US"/>
        </w:rPr>
        <w:t xml:space="preserve">The </w:t>
      </w:r>
      <w:r w:rsidR="000809FB">
        <w:rPr>
          <w:lang w:val="en-US"/>
        </w:rPr>
        <w:t xml:space="preserve">data </w:t>
      </w:r>
      <w:r>
        <w:rPr>
          <w:lang w:val="en-US"/>
        </w:rPr>
        <w:t xml:space="preserve">files </w:t>
      </w:r>
      <w:r w:rsidR="00535632">
        <w:rPr>
          <w:lang w:val="en-US"/>
        </w:rPr>
        <w:t xml:space="preserve">are contained </w:t>
      </w:r>
      <w:r>
        <w:rPr>
          <w:lang w:val="en-US"/>
        </w:rPr>
        <w:t>in the</w:t>
      </w:r>
      <w:r w:rsidR="00535632">
        <w:rPr>
          <w:lang w:val="en-US"/>
        </w:rPr>
        <w:t xml:space="preserve"> folder “</w:t>
      </w:r>
      <w:r>
        <w:rPr>
          <w:lang w:val="en-US"/>
        </w:rPr>
        <w:t>data</w:t>
      </w:r>
      <w:r w:rsidR="00535632">
        <w:rPr>
          <w:lang w:val="en-US"/>
        </w:rPr>
        <w:t>”. A description follows.</w:t>
      </w:r>
    </w:p>
    <w:p w14:paraId="52161A71" w14:textId="4807D0EB" w:rsidR="00C26CA7" w:rsidRDefault="00C26CA7">
      <w:pPr>
        <w:rPr>
          <w:b/>
          <w:bCs/>
          <w:lang w:val="en-US"/>
        </w:rPr>
      </w:pPr>
      <w:r w:rsidRPr="00C26CA7">
        <w:rPr>
          <w:b/>
          <w:bCs/>
          <w:lang w:val="en-US"/>
        </w:rPr>
        <w:t>KC_data.mat</w:t>
      </w:r>
    </w:p>
    <w:p w14:paraId="056E0295" w14:textId="6E2BF223" w:rsidR="001B380F" w:rsidRDefault="00C26CA7" w:rsidP="001B380F">
      <w:pPr>
        <w:rPr>
          <w:lang w:val="en-US"/>
        </w:rPr>
      </w:pPr>
      <w:r>
        <w:rPr>
          <w:lang w:val="en-US"/>
        </w:rPr>
        <w:t>Matlab file</w:t>
      </w:r>
      <w:r w:rsidR="00F13C35">
        <w:rPr>
          <w:lang w:val="en-US"/>
        </w:rPr>
        <w:t xml:space="preserve"> </w:t>
      </w:r>
      <w:r w:rsidR="00837583">
        <w:rPr>
          <w:lang w:val="en-US"/>
        </w:rPr>
        <w:t xml:space="preserve">containing the </w:t>
      </w:r>
      <w:r w:rsidR="005725A1">
        <w:rPr>
          <w:lang w:val="en-US"/>
        </w:rPr>
        <w:t>spike times of the Kenyon Cell e</w:t>
      </w:r>
      <w:r w:rsidR="00C41A8A">
        <w:rPr>
          <w:lang w:val="en-US"/>
        </w:rPr>
        <w:t>lectrophysi</w:t>
      </w:r>
      <w:r w:rsidR="00300557">
        <w:rPr>
          <w:lang w:val="en-US"/>
        </w:rPr>
        <w:t>ology</w:t>
      </w:r>
      <w:r w:rsidR="005725A1">
        <w:rPr>
          <w:lang w:val="en-US"/>
        </w:rPr>
        <w:t xml:space="preserve"> </w:t>
      </w:r>
      <w:r w:rsidR="00D76C65">
        <w:rPr>
          <w:lang w:val="en-US"/>
        </w:rPr>
        <w:t>recordings in response to 2-second odour pulses</w:t>
      </w:r>
      <w:r w:rsidR="0031590B">
        <w:rPr>
          <w:lang w:val="en-US"/>
        </w:rPr>
        <w:t xml:space="preserve"> used in figure</w:t>
      </w:r>
      <w:r w:rsidR="0087236F">
        <w:rPr>
          <w:lang w:val="en-US"/>
        </w:rPr>
        <w:t>s</w:t>
      </w:r>
      <w:r w:rsidR="0031590B">
        <w:rPr>
          <w:lang w:val="en-US"/>
        </w:rPr>
        <w:t xml:space="preserve"> </w:t>
      </w:r>
      <w:r w:rsidR="0087236F">
        <w:rPr>
          <w:lang w:val="en-US"/>
        </w:rPr>
        <w:t>2 and 4</w:t>
      </w:r>
      <w:r w:rsidR="00300557">
        <w:rPr>
          <w:lang w:val="en-US"/>
        </w:rPr>
        <w:t>.</w:t>
      </w:r>
      <w:r w:rsidR="007E0F40">
        <w:rPr>
          <w:lang w:val="en-US"/>
        </w:rPr>
        <w:t xml:space="preserve"> </w:t>
      </w:r>
      <w:r w:rsidR="00DB7BC6">
        <w:rPr>
          <w:lang w:val="en-US"/>
        </w:rPr>
        <w:t>The file contains cell arrays</w:t>
      </w:r>
      <w:r w:rsidR="00C17DCA">
        <w:rPr>
          <w:lang w:val="en-US"/>
        </w:rPr>
        <w:t>, each with seven elements</w:t>
      </w:r>
      <w:r w:rsidR="00FD6B5C">
        <w:rPr>
          <w:lang w:val="en-US"/>
        </w:rPr>
        <w:t>.</w:t>
      </w:r>
      <w:r w:rsidR="00E679EC">
        <w:rPr>
          <w:lang w:val="en-US"/>
        </w:rPr>
        <w:t xml:space="preserve"> These index the </w:t>
      </w:r>
      <w:r w:rsidR="00036114">
        <w:rPr>
          <w:lang w:val="en-US"/>
        </w:rPr>
        <w:t xml:space="preserve">driver line (KC sub-type) which are </w:t>
      </w:r>
      <w:r w:rsidR="008C54C1">
        <w:rPr>
          <w:lang w:val="en-US"/>
        </w:rPr>
        <w:t xml:space="preserve">indicated by </w:t>
      </w:r>
      <w:r w:rsidR="008C54C1" w:rsidRPr="009F2F6D">
        <w:rPr>
          <w:lang w:val="en-US"/>
        </w:rPr>
        <w:t>“lineNames” and “anatomicalNames”</w:t>
      </w:r>
      <w:r w:rsidR="008C54C1">
        <w:rPr>
          <w:lang w:val="en-US"/>
        </w:rPr>
        <w:t xml:space="preserve">. </w:t>
      </w:r>
      <w:r w:rsidR="001B380F">
        <w:rPr>
          <w:lang w:val="en-US"/>
        </w:rPr>
        <w:t xml:space="preserve">For the remaining variables, each element of the cell array is a </w:t>
      </w:r>
      <w:r w:rsidR="00466ABB">
        <w:rPr>
          <w:lang w:val="en-US"/>
        </w:rPr>
        <w:t>3-dimensional</w:t>
      </w:r>
      <w:r w:rsidR="001B380F">
        <w:rPr>
          <w:lang w:val="en-US"/>
        </w:rPr>
        <w:t xml:space="preserve"> array. The first element indexes the cell </w:t>
      </w:r>
      <w:r w:rsidR="00EF43FD">
        <w:rPr>
          <w:lang w:val="en-US"/>
        </w:rPr>
        <w:t>identity</w:t>
      </w:r>
      <w:r w:rsidR="001B380F">
        <w:rPr>
          <w:lang w:val="en-US"/>
        </w:rPr>
        <w:t>. The second element indexes the odo</w:t>
      </w:r>
      <w:r w:rsidR="00466287">
        <w:rPr>
          <w:lang w:val="en-US"/>
        </w:rPr>
        <w:t>u</w:t>
      </w:r>
      <w:r w:rsidR="001B380F">
        <w:rPr>
          <w:lang w:val="en-US"/>
        </w:rPr>
        <w:t>r (tabulated below). The third element indexes the</w:t>
      </w:r>
      <w:r w:rsidR="00466287">
        <w:rPr>
          <w:lang w:val="en-US"/>
        </w:rPr>
        <w:t xml:space="preserve"> five repetitions of</w:t>
      </w:r>
      <w:r w:rsidR="001B380F">
        <w:rPr>
          <w:lang w:val="en-US"/>
        </w:rPr>
        <w:t xml:space="preserve"> </w:t>
      </w:r>
      <w:r w:rsidR="00466287">
        <w:rPr>
          <w:lang w:val="en-US"/>
        </w:rPr>
        <w:t>odour presentation</w:t>
      </w:r>
      <w:r w:rsidR="001B380F">
        <w:rPr>
          <w:lang w:val="en-US"/>
        </w:rPr>
        <w:t>.</w:t>
      </w:r>
    </w:p>
    <w:tbl>
      <w:tblPr>
        <w:tblStyle w:val="TableGrid"/>
        <w:tblW w:w="0" w:type="auto"/>
        <w:tblLook w:val="04A0" w:firstRow="1" w:lastRow="0" w:firstColumn="1" w:lastColumn="0" w:noHBand="0" w:noVBand="1"/>
      </w:tblPr>
      <w:tblGrid>
        <w:gridCol w:w="846"/>
        <w:gridCol w:w="2268"/>
      </w:tblGrid>
      <w:tr w:rsidR="00404655" w14:paraId="35BAE8CF" w14:textId="77777777" w:rsidTr="00AF0C23">
        <w:trPr>
          <w:cantSplit/>
        </w:trPr>
        <w:tc>
          <w:tcPr>
            <w:tcW w:w="846" w:type="dxa"/>
          </w:tcPr>
          <w:p w14:paraId="2459E43D" w14:textId="77777777" w:rsidR="00404655" w:rsidRDefault="00404655" w:rsidP="00AF0C23">
            <w:pPr>
              <w:rPr>
                <w:lang w:val="en-US"/>
              </w:rPr>
            </w:pPr>
            <w:r>
              <w:rPr>
                <w:lang w:val="en-US"/>
              </w:rPr>
              <w:t>Index</w:t>
            </w:r>
          </w:p>
        </w:tc>
        <w:tc>
          <w:tcPr>
            <w:tcW w:w="2268" w:type="dxa"/>
          </w:tcPr>
          <w:p w14:paraId="2795B7DA" w14:textId="77777777" w:rsidR="00404655" w:rsidRDefault="00404655" w:rsidP="00AF0C23">
            <w:pPr>
              <w:rPr>
                <w:lang w:val="en-US"/>
              </w:rPr>
            </w:pPr>
            <w:r>
              <w:rPr>
                <w:lang w:val="en-US"/>
              </w:rPr>
              <w:t>Odor</w:t>
            </w:r>
          </w:p>
        </w:tc>
      </w:tr>
      <w:tr w:rsidR="00404655" w14:paraId="6FDD24EA" w14:textId="77777777" w:rsidTr="00AF0C23">
        <w:trPr>
          <w:cantSplit/>
        </w:trPr>
        <w:tc>
          <w:tcPr>
            <w:tcW w:w="846" w:type="dxa"/>
          </w:tcPr>
          <w:p w14:paraId="5E821308" w14:textId="77777777" w:rsidR="00404655" w:rsidRDefault="00404655" w:rsidP="00AF0C23">
            <w:pPr>
              <w:rPr>
                <w:lang w:val="en-US"/>
              </w:rPr>
            </w:pPr>
            <w:r>
              <w:rPr>
                <w:lang w:val="en-US"/>
              </w:rPr>
              <w:t>1</w:t>
            </w:r>
          </w:p>
        </w:tc>
        <w:tc>
          <w:tcPr>
            <w:tcW w:w="2268" w:type="dxa"/>
          </w:tcPr>
          <w:p w14:paraId="3F20FED6" w14:textId="77777777" w:rsidR="00404655" w:rsidRDefault="00404655" w:rsidP="00AF0C23">
            <w:pPr>
              <w:rPr>
                <w:lang w:val="en-US"/>
              </w:rPr>
            </w:pPr>
            <w:r>
              <w:rPr>
                <w:lang w:val="en-US"/>
              </w:rPr>
              <w:t>Clean air</w:t>
            </w:r>
          </w:p>
        </w:tc>
      </w:tr>
      <w:tr w:rsidR="00404655" w14:paraId="00AC891E" w14:textId="77777777" w:rsidTr="00AF0C23">
        <w:trPr>
          <w:cantSplit/>
        </w:trPr>
        <w:tc>
          <w:tcPr>
            <w:tcW w:w="846" w:type="dxa"/>
          </w:tcPr>
          <w:p w14:paraId="11DE28A9" w14:textId="77777777" w:rsidR="00404655" w:rsidRDefault="00404655" w:rsidP="00AF0C23">
            <w:pPr>
              <w:rPr>
                <w:lang w:val="en-US"/>
              </w:rPr>
            </w:pPr>
            <w:r>
              <w:rPr>
                <w:lang w:val="en-US"/>
              </w:rPr>
              <w:lastRenderedPageBreak/>
              <w:t>2</w:t>
            </w:r>
          </w:p>
        </w:tc>
        <w:tc>
          <w:tcPr>
            <w:tcW w:w="2268" w:type="dxa"/>
          </w:tcPr>
          <w:p w14:paraId="12CA946B" w14:textId="13F2F1B9" w:rsidR="00095472" w:rsidRDefault="00404655" w:rsidP="00AF0C23">
            <w:pPr>
              <w:rPr>
                <w:lang w:val="en-US"/>
              </w:rPr>
            </w:pPr>
            <w:r>
              <w:rPr>
                <w:lang w:val="en-US"/>
              </w:rPr>
              <w:t>Mineral oil</w:t>
            </w:r>
          </w:p>
        </w:tc>
      </w:tr>
      <w:tr w:rsidR="00095472" w14:paraId="150CF89B" w14:textId="77777777" w:rsidTr="00AF0C23">
        <w:trPr>
          <w:cantSplit/>
        </w:trPr>
        <w:tc>
          <w:tcPr>
            <w:tcW w:w="846" w:type="dxa"/>
          </w:tcPr>
          <w:p w14:paraId="7614F8DF" w14:textId="77777777" w:rsidR="00095472" w:rsidRDefault="00095472" w:rsidP="00095472">
            <w:pPr>
              <w:rPr>
                <w:lang w:val="en-US"/>
              </w:rPr>
            </w:pPr>
            <w:r>
              <w:rPr>
                <w:lang w:val="en-US"/>
              </w:rPr>
              <w:t>3</w:t>
            </w:r>
          </w:p>
        </w:tc>
        <w:tc>
          <w:tcPr>
            <w:tcW w:w="2268" w:type="dxa"/>
          </w:tcPr>
          <w:p w14:paraId="1D9C6CF7" w14:textId="55AD776E" w:rsidR="00095472" w:rsidRDefault="00095472" w:rsidP="00095472">
            <w:pPr>
              <w:rPr>
                <w:lang w:val="en-US"/>
              </w:rPr>
            </w:pPr>
            <w:r>
              <w:t>sulcatone</w:t>
            </w:r>
          </w:p>
        </w:tc>
      </w:tr>
      <w:tr w:rsidR="00095472" w14:paraId="3B94F23C" w14:textId="77777777" w:rsidTr="00AF0C23">
        <w:trPr>
          <w:cantSplit/>
        </w:trPr>
        <w:tc>
          <w:tcPr>
            <w:tcW w:w="846" w:type="dxa"/>
          </w:tcPr>
          <w:p w14:paraId="2DAA009E" w14:textId="77777777" w:rsidR="00095472" w:rsidRDefault="00095472" w:rsidP="00095472">
            <w:pPr>
              <w:rPr>
                <w:lang w:val="en-US"/>
              </w:rPr>
            </w:pPr>
            <w:r>
              <w:rPr>
                <w:lang w:val="en-US"/>
              </w:rPr>
              <w:t>4</w:t>
            </w:r>
          </w:p>
        </w:tc>
        <w:tc>
          <w:tcPr>
            <w:tcW w:w="2268" w:type="dxa"/>
          </w:tcPr>
          <w:p w14:paraId="6DE66A9D" w14:textId="7158F94B" w:rsidR="00095472" w:rsidRDefault="00095472" w:rsidP="00095472">
            <w:pPr>
              <w:rPr>
                <w:lang w:val="en-US"/>
              </w:rPr>
            </w:pPr>
            <w:r>
              <w:t>2-heptanone</w:t>
            </w:r>
          </w:p>
        </w:tc>
      </w:tr>
      <w:tr w:rsidR="00095472" w14:paraId="7410E38A" w14:textId="77777777" w:rsidTr="00AF0C23">
        <w:trPr>
          <w:cantSplit/>
        </w:trPr>
        <w:tc>
          <w:tcPr>
            <w:tcW w:w="846" w:type="dxa"/>
          </w:tcPr>
          <w:p w14:paraId="5C1DC289" w14:textId="77777777" w:rsidR="00095472" w:rsidRDefault="00095472" w:rsidP="00095472">
            <w:pPr>
              <w:rPr>
                <w:lang w:val="en-US"/>
              </w:rPr>
            </w:pPr>
            <w:r>
              <w:rPr>
                <w:lang w:val="en-US"/>
              </w:rPr>
              <w:t>5</w:t>
            </w:r>
          </w:p>
        </w:tc>
        <w:tc>
          <w:tcPr>
            <w:tcW w:w="2268" w:type="dxa"/>
          </w:tcPr>
          <w:p w14:paraId="7CBCDA55" w14:textId="7FF5CB2E" w:rsidR="00095472" w:rsidRDefault="00095472" w:rsidP="00095472">
            <w:pPr>
              <w:rPr>
                <w:lang w:val="en-US"/>
              </w:rPr>
            </w:pPr>
            <w:r>
              <w:t>ethyl acetate</w:t>
            </w:r>
          </w:p>
        </w:tc>
      </w:tr>
      <w:tr w:rsidR="00095472" w14:paraId="51FA598B" w14:textId="77777777" w:rsidTr="00AF0C23">
        <w:trPr>
          <w:cantSplit/>
        </w:trPr>
        <w:tc>
          <w:tcPr>
            <w:tcW w:w="846" w:type="dxa"/>
          </w:tcPr>
          <w:p w14:paraId="46F61E4B" w14:textId="77777777" w:rsidR="00095472" w:rsidRDefault="00095472" w:rsidP="00095472">
            <w:pPr>
              <w:rPr>
                <w:lang w:val="en-US"/>
              </w:rPr>
            </w:pPr>
            <w:r>
              <w:rPr>
                <w:lang w:val="en-US"/>
              </w:rPr>
              <w:t>6</w:t>
            </w:r>
          </w:p>
        </w:tc>
        <w:tc>
          <w:tcPr>
            <w:tcW w:w="2268" w:type="dxa"/>
          </w:tcPr>
          <w:p w14:paraId="6AF4F225" w14:textId="463D3ADD" w:rsidR="00095472" w:rsidRDefault="00095472" w:rsidP="00095472">
            <w:pPr>
              <w:rPr>
                <w:lang w:val="en-US"/>
              </w:rPr>
            </w:pPr>
            <w:r>
              <w:t>benzaldehyde</w:t>
            </w:r>
          </w:p>
        </w:tc>
      </w:tr>
      <w:tr w:rsidR="00095472" w14:paraId="7A2FF3C8" w14:textId="77777777" w:rsidTr="00AF0C23">
        <w:trPr>
          <w:cantSplit/>
        </w:trPr>
        <w:tc>
          <w:tcPr>
            <w:tcW w:w="846" w:type="dxa"/>
          </w:tcPr>
          <w:p w14:paraId="0C4A1D1D" w14:textId="77777777" w:rsidR="00095472" w:rsidRDefault="00095472" w:rsidP="00095472">
            <w:pPr>
              <w:rPr>
                <w:lang w:val="en-US"/>
              </w:rPr>
            </w:pPr>
            <w:r>
              <w:rPr>
                <w:lang w:val="en-US"/>
              </w:rPr>
              <w:t>7</w:t>
            </w:r>
          </w:p>
        </w:tc>
        <w:tc>
          <w:tcPr>
            <w:tcW w:w="2268" w:type="dxa"/>
          </w:tcPr>
          <w:p w14:paraId="124B9F6E" w14:textId="08B3FB00" w:rsidR="00095472" w:rsidRDefault="00095472" w:rsidP="00095472">
            <w:pPr>
              <w:rPr>
                <w:lang w:val="en-US"/>
              </w:rPr>
            </w:pPr>
            <w:r>
              <w:t>2-pentanol</w:t>
            </w:r>
          </w:p>
        </w:tc>
      </w:tr>
      <w:tr w:rsidR="00095472" w14:paraId="7C321B6F" w14:textId="77777777" w:rsidTr="00AF0C23">
        <w:trPr>
          <w:cantSplit/>
        </w:trPr>
        <w:tc>
          <w:tcPr>
            <w:tcW w:w="846" w:type="dxa"/>
          </w:tcPr>
          <w:p w14:paraId="1CA84209" w14:textId="77777777" w:rsidR="00095472" w:rsidRDefault="00095472" w:rsidP="00095472">
            <w:pPr>
              <w:rPr>
                <w:lang w:val="en-US"/>
              </w:rPr>
            </w:pPr>
            <w:r>
              <w:rPr>
                <w:lang w:val="en-US"/>
              </w:rPr>
              <w:t>8</w:t>
            </w:r>
          </w:p>
        </w:tc>
        <w:tc>
          <w:tcPr>
            <w:tcW w:w="2268" w:type="dxa"/>
          </w:tcPr>
          <w:p w14:paraId="7DFA08D7" w14:textId="4E939578" w:rsidR="00095472" w:rsidRDefault="00095472" w:rsidP="00095472">
            <w:pPr>
              <w:rPr>
                <w:lang w:val="en-US"/>
              </w:rPr>
            </w:pPr>
            <w:r>
              <w:t>1-octanol</w:t>
            </w:r>
          </w:p>
        </w:tc>
      </w:tr>
      <w:tr w:rsidR="00095472" w14:paraId="47B1EB9D" w14:textId="77777777" w:rsidTr="00AF0C23">
        <w:trPr>
          <w:cantSplit/>
        </w:trPr>
        <w:tc>
          <w:tcPr>
            <w:tcW w:w="846" w:type="dxa"/>
          </w:tcPr>
          <w:p w14:paraId="295370EE" w14:textId="77777777" w:rsidR="00095472" w:rsidRDefault="00095472" w:rsidP="00095472">
            <w:pPr>
              <w:rPr>
                <w:lang w:val="en-US"/>
              </w:rPr>
            </w:pPr>
            <w:r>
              <w:rPr>
                <w:lang w:val="en-US"/>
              </w:rPr>
              <w:t>9</w:t>
            </w:r>
          </w:p>
        </w:tc>
        <w:tc>
          <w:tcPr>
            <w:tcW w:w="2268" w:type="dxa"/>
          </w:tcPr>
          <w:p w14:paraId="01201AD4" w14:textId="5E7EA793" w:rsidR="00095472" w:rsidRDefault="00095472" w:rsidP="00095472">
            <w:pPr>
              <w:rPr>
                <w:lang w:val="en-US"/>
              </w:rPr>
            </w:pPr>
            <w:r>
              <w:t>isopentyl acetate</w:t>
            </w:r>
          </w:p>
        </w:tc>
      </w:tr>
    </w:tbl>
    <w:p w14:paraId="7DEB6C61" w14:textId="77777777" w:rsidR="00404655" w:rsidRDefault="00404655">
      <w:pPr>
        <w:rPr>
          <w:lang w:val="en-US"/>
        </w:rPr>
      </w:pPr>
    </w:p>
    <w:p w14:paraId="6FDA9974" w14:textId="684E3DC2" w:rsidR="009F2F6D" w:rsidRDefault="009F2F6D">
      <w:pPr>
        <w:rPr>
          <w:lang w:val="en-US"/>
        </w:rPr>
      </w:pPr>
      <w:r>
        <w:rPr>
          <w:lang w:val="en-US"/>
        </w:rPr>
        <w:t>The</w:t>
      </w:r>
      <w:r w:rsidR="0065416A">
        <w:rPr>
          <w:lang w:val="en-US"/>
        </w:rPr>
        <w:t xml:space="preserve"> variables</w:t>
      </w:r>
      <w:r>
        <w:rPr>
          <w:lang w:val="en-US"/>
        </w:rPr>
        <w:t>:</w:t>
      </w:r>
    </w:p>
    <w:p w14:paraId="2355A8AD" w14:textId="01FEAEA3" w:rsidR="00C26CA7" w:rsidRDefault="00250328" w:rsidP="009F2F6D">
      <w:pPr>
        <w:pStyle w:val="ListParagraph"/>
        <w:numPr>
          <w:ilvl w:val="0"/>
          <w:numId w:val="1"/>
        </w:numPr>
        <w:rPr>
          <w:lang w:val="en-US"/>
        </w:rPr>
      </w:pPr>
      <w:r w:rsidRPr="009F2F6D">
        <w:rPr>
          <w:lang w:val="en-US"/>
        </w:rPr>
        <w:t xml:space="preserve">“baseline” </w:t>
      </w:r>
      <w:r w:rsidR="00B04EA6">
        <w:rPr>
          <w:lang w:val="en-US"/>
        </w:rPr>
        <w:t xml:space="preserve">contains the </w:t>
      </w:r>
      <w:r w:rsidR="00BB65D0">
        <w:rPr>
          <w:lang w:val="en-US"/>
        </w:rPr>
        <w:t xml:space="preserve">spikes occurring </w:t>
      </w:r>
      <w:r w:rsidR="003F43EC">
        <w:rPr>
          <w:lang w:val="en-US"/>
        </w:rPr>
        <w:t>between</w:t>
      </w:r>
      <w:r w:rsidR="00BB65D0">
        <w:rPr>
          <w:lang w:val="en-US"/>
        </w:rPr>
        <w:t xml:space="preserve"> 3.5</w:t>
      </w:r>
      <w:r w:rsidR="003F43EC">
        <w:rPr>
          <w:lang w:val="en-US"/>
        </w:rPr>
        <w:t xml:space="preserve"> and 0.5 seconds before the odor presentation.</w:t>
      </w:r>
      <w:r w:rsidR="00AC6DF1">
        <w:rPr>
          <w:lang w:val="en-US"/>
        </w:rPr>
        <w:t xml:space="preserve"> </w:t>
      </w:r>
    </w:p>
    <w:p w14:paraId="1A0BBF01" w14:textId="3804C458" w:rsidR="003F43EC" w:rsidRDefault="00D722D2" w:rsidP="009F2F6D">
      <w:pPr>
        <w:pStyle w:val="ListParagraph"/>
        <w:numPr>
          <w:ilvl w:val="0"/>
          <w:numId w:val="1"/>
        </w:numPr>
        <w:rPr>
          <w:lang w:val="en-US"/>
        </w:rPr>
      </w:pPr>
      <w:r>
        <w:rPr>
          <w:lang w:val="en-US"/>
        </w:rPr>
        <w:t>“</w:t>
      </w:r>
      <w:r w:rsidR="001E4DC5">
        <w:rPr>
          <w:lang w:val="en-US"/>
        </w:rPr>
        <w:t xml:space="preserve">odourOn” and </w:t>
      </w:r>
      <w:r w:rsidR="00A06142">
        <w:rPr>
          <w:lang w:val="en-US"/>
        </w:rPr>
        <w:t xml:space="preserve">“odourOff” contain the spikes occurring </w:t>
      </w:r>
      <w:r w:rsidR="009921AB">
        <w:rPr>
          <w:lang w:val="en-US"/>
        </w:rPr>
        <w:t>up to</w:t>
      </w:r>
      <w:r w:rsidR="00A06142">
        <w:rPr>
          <w:lang w:val="en-US"/>
        </w:rPr>
        <w:t xml:space="preserve"> 1.8 seconds </w:t>
      </w:r>
      <w:r w:rsidR="002029EA">
        <w:rPr>
          <w:lang w:val="en-US"/>
        </w:rPr>
        <w:t xml:space="preserve">after the odor onset </w:t>
      </w:r>
      <w:r w:rsidR="007268F9">
        <w:rPr>
          <w:lang w:val="en-US"/>
        </w:rPr>
        <w:t>or</w:t>
      </w:r>
      <w:r w:rsidR="002029EA">
        <w:rPr>
          <w:lang w:val="en-US"/>
        </w:rPr>
        <w:t xml:space="preserve"> offset respectively.</w:t>
      </w:r>
      <w:r w:rsidR="002B4B79">
        <w:rPr>
          <w:lang w:val="en-US"/>
        </w:rPr>
        <w:t xml:space="preserve"> </w:t>
      </w:r>
      <w:r w:rsidR="00171381">
        <w:rPr>
          <w:lang w:val="en-US"/>
        </w:rPr>
        <w:t xml:space="preserve">As explained in the methods, there is </w:t>
      </w:r>
      <w:r w:rsidR="00391445">
        <w:rPr>
          <w:lang w:val="en-US"/>
        </w:rPr>
        <w:t>some</w:t>
      </w:r>
      <w:r w:rsidR="00171381">
        <w:rPr>
          <w:lang w:val="en-US"/>
        </w:rPr>
        <w:t xml:space="preserve"> jitter</w:t>
      </w:r>
      <w:r w:rsidR="00A53776">
        <w:rPr>
          <w:lang w:val="en-US"/>
        </w:rPr>
        <w:t xml:space="preserve"> in the exact timing of the </w:t>
      </w:r>
      <w:r w:rsidR="005A7F18">
        <w:rPr>
          <w:lang w:val="en-US"/>
        </w:rPr>
        <w:t>odor onset/offset</w:t>
      </w:r>
      <w:r w:rsidR="00A53776">
        <w:rPr>
          <w:lang w:val="en-US"/>
        </w:rPr>
        <w:t xml:space="preserve"> edge</w:t>
      </w:r>
      <w:r w:rsidR="005A7F18">
        <w:rPr>
          <w:lang w:val="en-US"/>
        </w:rPr>
        <w:t>s</w:t>
      </w:r>
      <w:r w:rsidR="00391445">
        <w:rPr>
          <w:lang w:val="en-US"/>
        </w:rPr>
        <w:t xml:space="preserve">, which </w:t>
      </w:r>
      <w:r w:rsidR="005A7F18">
        <w:rPr>
          <w:lang w:val="en-US"/>
        </w:rPr>
        <w:t xml:space="preserve">results in </w:t>
      </w:r>
      <w:r w:rsidR="00391445">
        <w:rPr>
          <w:lang w:val="en-US"/>
        </w:rPr>
        <w:t>a m</w:t>
      </w:r>
      <w:r w:rsidR="005A7F18">
        <w:rPr>
          <w:lang w:val="en-US"/>
        </w:rPr>
        <w:t>ini</w:t>
      </w:r>
      <w:r w:rsidR="00391445">
        <w:rPr>
          <w:lang w:val="en-US"/>
        </w:rPr>
        <w:t xml:space="preserve">mum </w:t>
      </w:r>
      <w:r w:rsidR="009F0BBC">
        <w:rPr>
          <w:lang w:val="en-US"/>
        </w:rPr>
        <w:t xml:space="preserve">odor pulse of 1.8 </w:t>
      </w:r>
      <w:r w:rsidR="00391445">
        <w:rPr>
          <w:lang w:val="en-US"/>
        </w:rPr>
        <w:t>seconds.</w:t>
      </w:r>
      <w:r w:rsidR="00A53776" w:rsidRPr="00A53776">
        <w:rPr>
          <w:lang w:val="en-US"/>
        </w:rPr>
        <w:t xml:space="preserve"> </w:t>
      </w:r>
      <w:r w:rsidR="00A53776">
        <w:rPr>
          <w:lang w:val="en-US"/>
        </w:rPr>
        <w:t>These are aligned with the respective on/off edge with a hardware signal</w:t>
      </w:r>
      <w:r w:rsidR="009F0BBC">
        <w:rPr>
          <w:lang w:val="en-US"/>
        </w:rPr>
        <w:t xml:space="preserve"> and are used for the </w:t>
      </w:r>
      <w:r w:rsidR="0084167A">
        <w:rPr>
          <w:lang w:val="en-US"/>
        </w:rPr>
        <w:t>significance classification.</w:t>
      </w:r>
    </w:p>
    <w:p w14:paraId="4A7BADA5" w14:textId="1D464665" w:rsidR="002029EA" w:rsidRDefault="002029EA" w:rsidP="009F2F6D">
      <w:pPr>
        <w:pStyle w:val="ListParagraph"/>
        <w:numPr>
          <w:ilvl w:val="0"/>
          <w:numId w:val="1"/>
        </w:numPr>
        <w:rPr>
          <w:lang w:val="en-US"/>
        </w:rPr>
      </w:pPr>
      <w:r>
        <w:rPr>
          <w:lang w:val="en-US"/>
        </w:rPr>
        <w:t>“</w:t>
      </w:r>
      <w:r w:rsidR="003C2D07">
        <w:rPr>
          <w:lang w:val="en-US"/>
        </w:rPr>
        <w:t xml:space="preserve">stimComplete” </w:t>
      </w:r>
      <w:r w:rsidR="00607460">
        <w:rPr>
          <w:lang w:val="en-US"/>
        </w:rPr>
        <w:t>contains</w:t>
      </w:r>
      <w:r w:rsidR="003C2D07">
        <w:rPr>
          <w:lang w:val="en-US"/>
        </w:rPr>
        <w:t xml:space="preserve"> the spikes occurring between 0 and 4 seconds after the odor onset.</w:t>
      </w:r>
      <w:r w:rsidR="0084167A">
        <w:rPr>
          <w:lang w:val="en-US"/>
        </w:rPr>
        <w:t xml:space="preserve"> </w:t>
      </w:r>
      <w:r w:rsidR="003C2D07">
        <w:rPr>
          <w:lang w:val="en-US"/>
        </w:rPr>
        <w:t>Th</w:t>
      </w:r>
      <w:r w:rsidR="00B34F42">
        <w:rPr>
          <w:lang w:val="en-US"/>
        </w:rPr>
        <w:t>ese are the rasters used for the temporal classification.</w:t>
      </w:r>
    </w:p>
    <w:p w14:paraId="05E597AE" w14:textId="48F06E43" w:rsidR="002B4B79" w:rsidRDefault="004A50CD" w:rsidP="009F2F6D">
      <w:pPr>
        <w:pStyle w:val="ListParagraph"/>
        <w:numPr>
          <w:ilvl w:val="0"/>
          <w:numId w:val="1"/>
        </w:numPr>
        <w:rPr>
          <w:lang w:val="en-US"/>
        </w:rPr>
      </w:pPr>
      <w:r>
        <w:rPr>
          <w:lang w:val="en-US"/>
        </w:rPr>
        <w:t xml:space="preserve">“on_significant” and “off_significant” contain </w:t>
      </w:r>
      <w:r w:rsidR="00D20258">
        <w:rPr>
          <w:lang w:val="en-US"/>
        </w:rPr>
        <w:t xml:space="preserve">logical values indicating if the </w:t>
      </w:r>
      <w:r w:rsidR="00974D44">
        <w:rPr>
          <w:lang w:val="en-US"/>
        </w:rPr>
        <w:t xml:space="preserve">response passes the significance test. </w:t>
      </w:r>
      <w:r w:rsidR="00C87C09">
        <w:rPr>
          <w:lang w:val="en-US"/>
        </w:rPr>
        <w:t>A</w:t>
      </w:r>
      <w:r w:rsidR="009C2984">
        <w:rPr>
          <w:lang w:val="en-US"/>
        </w:rPr>
        <w:t xml:space="preserve">ll five </w:t>
      </w:r>
      <w:r w:rsidR="00FD6B5C">
        <w:rPr>
          <w:lang w:val="en-US"/>
        </w:rPr>
        <w:t>repetitions</w:t>
      </w:r>
      <w:r w:rsidR="009C2984">
        <w:rPr>
          <w:lang w:val="en-US"/>
        </w:rPr>
        <w:t xml:space="preserve"> </w:t>
      </w:r>
      <w:r w:rsidR="00FD6B5C">
        <w:rPr>
          <w:lang w:val="en-US"/>
        </w:rPr>
        <w:t>of a cell-odour response have the same value.</w:t>
      </w:r>
    </w:p>
    <w:p w14:paraId="2B01677A" w14:textId="085E29DD" w:rsidR="0012502F" w:rsidRDefault="00F1024B" w:rsidP="0012502F">
      <w:pPr>
        <w:rPr>
          <w:b/>
          <w:bCs/>
          <w:lang w:val="en-US"/>
        </w:rPr>
      </w:pPr>
      <w:r>
        <w:rPr>
          <w:b/>
          <w:bCs/>
          <w:lang w:val="en-US"/>
        </w:rPr>
        <w:t>10s_KC_data.mat</w:t>
      </w:r>
    </w:p>
    <w:p w14:paraId="04D9A8E7" w14:textId="7FF1C546" w:rsidR="00B84291" w:rsidRDefault="00F1024B" w:rsidP="00B84291">
      <w:pPr>
        <w:rPr>
          <w:b/>
          <w:bCs/>
          <w:lang w:val="en-US"/>
        </w:rPr>
      </w:pPr>
      <w:r>
        <w:rPr>
          <w:lang w:val="en-US"/>
        </w:rPr>
        <w:t>Similar to the file “KC_data.mat” described above</w:t>
      </w:r>
      <w:r w:rsidR="0093628A">
        <w:rPr>
          <w:lang w:val="en-US"/>
        </w:rPr>
        <w:t xml:space="preserve">, </w:t>
      </w:r>
      <w:r w:rsidR="006A4F0A">
        <w:rPr>
          <w:lang w:val="en-US"/>
        </w:rPr>
        <w:t xml:space="preserve">corresponding to </w:t>
      </w:r>
      <w:r w:rsidR="0093628A">
        <w:rPr>
          <w:lang w:val="en-US"/>
        </w:rPr>
        <w:t>the recordings</w:t>
      </w:r>
      <w:r w:rsidR="006A4F0A">
        <w:rPr>
          <w:lang w:val="en-US"/>
        </w:rPr>
        <w:t xml:space="preserve"> of</w:t>
      </w:r>
      <w:r w:rsidR="00EF24DF">
        <w:rPr>
          <w:lang w:val="en-US"/>
        </w:rPr>
        <w:t xml:space="preserve"> a single KC type (</w:t>
      </w:r>
      <w:r w:rsidR="00477D41" w:rsidRPr="00E171AB">
        <w:rPr>
          <w:rFonts w:ascii="Helvetica" w:hAnsi="Helvetica"/>
          <w:sz w:val="20"/>
          <w:szCs w:val="20"/>
          <w:lang w:val="el-GR"/>
        </w:rPr>
        <w:t>α’β</w:t>
      </w:r>
      <w:r w:rsidR="00477D41" w:rsidRPr="00E171AB">
        <w:rPr>
          <w:rFonts w:ascii="Helvetica" w:hAnsi="Helvetica"/>
          <w:sz w:val="20"/>
          <w:szCs w:val="20"/>
        </w:rPr>
        <w:t>’</w:t>
      </w:r>
      <w:r w:rsidR="00477D41" w:rsidRPr="00E171AB">
        <w:rPr>
          <w:rFonts w:ascii="Helvetica" w:hAnsi="Helvetica"/>
          <w:sz w:val="20"/>
          <w:szCs w:val="20"/>
          <w:vertAlign w:val="subscript"/>
        </w:rPr>
        <w:t>m</w:t>
      </w:r>
      <w:r w:rsidR="00EF24DF">
        <w:rPr>
          <w:rFonts w:ascii="Helvetica" w:hAnsi="Helvetica"/>
          <w:sz w:val="20"/>
          <w:szCs w:val="20"/>
        </w:rPr>
        <w:t>)</w:t>
      </w:r>
      <w:r w:rsidR="0093628A">
        <w:rPr>
          <w:lang w:val="en-US"/>
        </w:rPr>
        <w:t xml:space="preserve"> </w:t>
      </w:r>
      <w:r w:rsidR="006A4F0A">
        <w:rPr>
          <w:lang w:val="en-US"/>
        </w:rPr>
        <w:t>in response to the</w:t>
      </w:r>
      <w:r w:rsidR="0093628A">
        <w:rPr>
          <w:lang w:val="en-US"/>
        </w:rPr>
        <w:t xml:space="preserve"> 10s odour presentations</w:t>
      </w:r>
      <w:r w:rsidR="0031590B">
        <w:rPr>
          <w:lang w:val="en-US"/>
        </w:rPr>
        <w:t xml:space="preserve"> used in figure 3</w:t>
      </w:r>
      <w:r w:rsidR="006A4F0A">
        <w:rPr>
          <w:lang w:val="en-US"/>
        </w:rPr>
        <w:t>.</w:t>
      </w:r>
      <w:r w:rsidR="00477D41">
        <w:rPr>
          <w:lang w:val="en-US"/>
        </w:rPr>
        <w:t xml:space="preserve"> The</w:t>
      </w:r>
      <w:r w:rsidR="007D691C">
        <w:rPr>
          <w:lang w:val="en-US"/>
        </w:rPr>
        <w:t xml:space="preserve"> </w:t>
      </w:r>
      <w:r w:rsidR="00EF24DF">
        <w:rPr>
          <w:lang w:val="en-US"/>
        </w:rPr>
        <w:t xml:space="preserve">analysis was performed only between odour pulse onset and offset (i.e. not after the offset). </w:t>
      </w:r>
      <w:r w:rsidR="00480312">
        <w:rPr>
          <w:lang w:val="en-US"/>
        </w:rPr>
        <w:t>T</w:t>
      </w:r>
      <w:r w:rsidR="00E4156E">
        <w:rPr>
          <w:lang w:val="en-US"/>
        </w:rPr>
        <w:t xml:space="preserve">he “odourOff” </w:t>
      </w:r>
      <w:r w:rsidR="00263906">
        <w:rPr>
          <w:lang w:val="en-US"/>
        </w:rPr>
        <w:t>and “off_significant” variables are not included</w:t>
      </w:r>
      <w:r w:rsidR="00480312">
        <w:rPr>
          <w:lang w:val="en-US"/>
        </w:rPr>
        <w:t xml:space="preserve">. </w:t>
      </w:r>
      <w:r w:rsidR="001B085D">
        <w:rPr>
          <w:lang w:val="en-US"/>
        </w:rPr>
        <w:t xml:space="preserve">“stimComplete” </w:t>
      </w:r>
      <w:r w:rsidR="00480312">
        <w:rPr>
          <w:lang w:val="en-US"/>
        </w:rPr>
        <w:t>ha</w:t>
      </w:r>
      <w:r w:rsidR="00CC175F">
        <w:rPr>
          <w:lang w:val="en-US"/>
        </w:rPr>
        <w:t>s also been removed because it is identical to “odourOn.”</w:t>
      </w:r>
      <w:r w:rsidR="00B84291" w:rsidRPr="00B84291">
        <w:rPr>
          <w:b/>
          <w:bCs/>
          <w:lang w:val="en-US"/>
        </w:rPr>
        <w:t xml:space="preserve"> </w:t>
      </w:r>
    </w:p>
    <w:p w14:paraId="155E5A82" w14:textId="229D3A7E" w:rsidR="00B84291" w:rsidRPr="005073F3" w:rsidRDefault="00B84291" w:rsidP="00B84291">
      <w:pPr>
        <w:rPr>
          <w:b/>
          <w:bCs/>
          <w:lang w:val="en-US"/>
        </w:rPr>
      </w:pPr>
      <w:r w:rsidRPr="005073F3">
        <w:rPr>
          <w:b/>
          <w:bCs/>
          <w:lang w:val="en-US"/>
        </w:rPr>
        <w:t>behaviour</w:t>
      </w:r>
      <w:r>
        <w:rPr>
          <w:b/>
          <w:bCs/>
          <w:lang w:val="en-US"/>
        </w:rPr>
        <w:t>Responses</w:t>
      </w:r>
      <w:r w:rsidRPr="005073F3">
        <w:rPr>
          <w:b/>
          <w:bCs/>
          <w:lang w:val="en-US"/>
        </w:rPr>
        <w:t>.mat</w:t>
      </w:r>
    </w:p>
    <w:p w14:paraId="5FC2DDB4" w14:textId="6104FE63" w:rsidR="00B84291" w:rsidRDefault="00B84291" w:rsidP="00B84291">
      <w:pPr>
        <w:rPr>
          <w:lang w:val="en-US"/>
        </w:rPr>
      </w:pPr>
      <w:r>
        <w:rPr>
          <w:lang w:val="en-US"/>
        </w:rPr>
        <w:t xml:space="preserve">Matlab file with data from the behaviour experiments (figure 5 and extended 3). </w:t>
      </w:r>
      <w:r w:rsidR="00702740">
        <w:rPr>
          <w:lang w:val="en-US"/>
        </w:rPr>
        <w:t>It c</w:t>
      </w:r>
      <w:r>
        <w:rPr>
          <w:lang w:val="en-US"/>
        </w:rPr>
        <w:t xml:space="preserve">ontains two structs: “DANData” contains data acquired from the flies carrying the </w:t>
      </w:r>
      <w:r w:rsidRPr="00A52D8F">
        <w:rPr>
          <w:i/>
          <w:iCs/>
          <w:lang w:val="en-US"/>
        </w:rPr>
        <w:t>MB504B-GAL4</w:t>
      </w:r>
      <w:r>
        <w:rPr>
          <w:lang w:val="en-US"/>
        </w:rPr>
        <w:t xml:space="preserve"> driver and trained with optical stimulation; “ChrCtrlData” contains data acquired from flies carrying the undriven </w:t>
      </w:r>
      <w:r w:rsidRPr="001A19B9">
        <w:rPr>
          <w:i/>
          <w:iCs/>
          <w:lang w:val="en-US"/>
        </w:rPr>
        <w:t>UAS-CsChrimson</w:t>
      </w:r>
      <w:r>
        <w:rPr>
          <w:lang w:val="en-US"/>
        </w:rPr>
        <w:t xml:space="preserve"> transgene and presented with the same optical training protocol as those in the “DANData” group.</w:t>
      </w:r>
    </w:p>
    <w:p w14:paraId="51C0303C" w14:textId="77777777" w:rsidR="00B84291" w:rsidRDefault="00B84291" w:rsidP="00B84291">
      <w:pPr>
        <w:rPr>
          <w:lang w:val="en-US"/>
        </w:rPr>
      </w:pPr>
      <w:r>
        <w:rPr>
          <w:lang w:val="en-US"/>
        </w:rPr>
        <w:t xml:space="preserve">Each struct contains the following: </w:t>
      </w:r>
    </w:p>
    <w:p w14:paraId="55075293" w14:textId="77777777" w:rsidR="00B84291" w:rsidRPr="0060505F" w:rsidRDefault="00B84291" w:rsidP="00B84291">
      <w:pPr>
        <w:pStyle w:val="ListParagraph"/>
        <w:numPr>
          <w:ilvl w:val="0"/>
          <w:numId w:val="2"/>
        </w:numPr>
        <w:rPr>
          <w:lang w:val="en-US"/>
        </w:rPr>
      </w:pPr>
      <w:r w:rsidRPr="0060505F">
        <w:rPr>
          <w:lang w:val="en-US"/>
        </w:rPr>
        <w:t>“framePeriod”: the time in seconds between camera acquisition frames.</w:t>
      </w:r>
    </w:p>
    <w:p w14:paraId="14F7B702" w14:textId="77777777" w:rsidR="00B84291" w:rsidRPr="0060505F" w:rsidRDefault="00B84291" w:rsidP="00B84291">
      <w:pPr>
        <w:pStyle w:val="ListParagraph"/>
        <w:numPr>
          <w:ilvl w:val="0"/>
          <w:numId w:val="2"/>
        </w:numPr>
        <w:rPr>
          <w:lang w:val="en-US"/>
        </w:rPr>
      </w:pPr>
      <w:r w:rsidRPr="0060505F">
        <w:rPr>
          <w:lang w:val="en-US"/>
        </w:rPr>
        <w:t>“times”: the time points of camera frames in seconds, aligned to the odour onset.</w:t>
      </w:r>
    </w:p>
    <w:p w14:paraId="7E3486E3" w14:textId="77777777" w:rsidR="00B84291" w:rsidRPr="0060505F" w:rsidRDefault="00B84291" w:rsidP="00B84291">
      <w:pPr>
        <w:pStyle w:val="ListParagraph"/>
        <w:numPr>
          <w:ilvl w:val="0"/>
          <w:numId w:val="2"/>
        </w:numPr>
        <w:rPr>
          <w:lang w:val="en-US"/>
        </w:rPr>
      </w:pPr>
      <w:r w:rsidRPr="0060505F">
        <w:rPr>
          <w:lang w:val="en-US"/>
        </w:rPr>
        <w:t>“movtMagnitude”: a 3-by-N</w:t>
      </w:r>
      <w:r w:rsidRPr="0060505F">
        <w:rPr>
          <w:i/>
          <w:iCs/>
          <w:vertAlign w:val="subscript"/>
          <w:lang w:val="en-US"/>
        </w:rPr>
        <w:t>flies</w:t>
      </w:r>
      <w:r w:rsidRPr="0060505F">
        <w:rPr>
          <w:lang w:val="en-US"/>
        </w:rPr>
        <w:t>-by-N</w:t>
      </w:r>
      <w:r w:rsidRPr="0060505F">
        <w:rPr>
          <w:i/>
          <w:iCs/>
          <w:vertAlign w:val="subscript"/>
          <w:lang w:val="en-US"/>
        </w:rPr>
        <w:t>times</w:t>
      </w:r>
      <w:r w:rsidRPr="0060505F">
        <w:rPr>
          <w:lang w:val="en-US"/>
        </w:rPr>
        <w:t xml:space="preserve"> array containing the magnitude of the ball rotation between successive camera frames (</w:t>
      </w:r>
      <m:oMath>
        <m:r>
          <w:rPr>
            <w:rFonts w:ascii="Cambria Math" w:hAnsi="Cambria Math"/>
            <w:lang w:val="en-US"/>
          </w:rPr>
          <m:t>ω</m:t>
        </m:r>
      </m:oMath>
      <w:r w:rsidRPr="0060505F">
        <w:rPr>
          <w:rFonts w:eastAsiaTheme="minorEastAsia"/>
          <w:lang w:val="en-US"/>
        </w:rPr>
        <w:t xml:space="preserve"> in equation (1), units </w:t>
      </w:r>
      <w:r w:rsidRPr="0060505F">
        <w:rPr>
          <w:lang w:val="en-US"/>
        </w:rPr>
        <w:t xml:space="preserve">in radians). The data here represents the raw ball movement, i.e. including the non-locomotion events (e.g. grooming and flicking the ball). The first dimension indexes the three odours: 1) with reinforcement during the early time window (3 – 4 seconds), (2) with reinforcement </w:t>
      </w:r>
      <w:r w:rsidRPr="0060505F">
        <w:rPr>
          <w:lang w:val="en-US"/>
        </w:rPr>
        <w:lastRenderedPageBreak/>
        <w:t>during the late time window (7 – 8 seconds), and (3) with no reinforcement. The second dimension indexes fly identity. The third dimension indexes time.</w:t>
      </w:r>
    </w:p>
    <w:p w14:paraId="4027B763" w14:textId="77777777" w:rsidR="00B84291" w:rsidRPr="0060505F" w:rsidRDefault="00B84291" w:rsidP="00B84291">
      <w:pPr>
        <w:pStyle w:val="ListParagraph"/>
        <w:numPr>
          <w:ilvl w:val="0"/>
          <w:numId w:val="2"/>
        </w:numPr>
        <w:rPr>
          <w:lang w:val="en-US"/>
        </w:rPr>
      </w:pPr>
      <w:r w:rsidRPr="0060505F">
        <w:rPr>
          <w:lang w:val="en-US"/>
        </w:rPr>
        <w:t>“sortOrder”: the sorting order of the flies for the top panels of figure 5a. The sorting is performed according to the initiation time of the most vigorous movement bout as described in the publication and reproduced in the file “script_behaviour_getStartTimes.m”. The element (i,j) contains the fly identity of the j</w:t>
      </w:r>
      <w:r w:rsidRPr="0060505F">
        <w:rPr>
          <w:vertAlign w:val="superscript"/>
          <w:lang w:val="en-US"/>
        </w:rPr>
        <w:t xml:space="preserve">th </w:t>
      </w:r>
      <w:r w:rsidRPr="0060505F">
        <w:rPr>
          <w:lang w:val="en-US"/>
        </w:rPr>
        <w:t>earliest mover when presented with odour i.</w:t>
      </w:r>
    </w:p>
    <w:p w14:paraId="4EB333CB" w14:textId="77777777" w:rsidR="00B84291" w:rsidRPr="0060505F" w:rsidRDefault="00B84291" w:rsidP="00B84291">
      <w:pPr>
        <w:pStyle w:val="ListParagraph"/>
        <w:numPr>
          <w:ilvl w:val="0"/>
          <w:numId w:val="2"/>
        </w:numPr>
        <w:rPr>
          <w:lang w:val="en-US"/>
        </w:rPr>
      </w:pPr>
      <w:r w:rsidRPr="0060505F">
        <w:rPr>
          <w:lang w:val="en-US"/>
        </w:rPr>
        <w:t>“sortedTimes”: the time points of movement initiation. Element (i,j) contains the movement initiation time of the j</w:t>
      </w:r>
      <w:r w:rsidRPr="0060505F">
        <w:rPr>
          <w:vertAlign w:val="superscript"/>
          <w:lang w:val="en-US"/>
        </w:rPr>
        <w:t xml:space="preserve">th </w:t>
      </w:r>
      <w:r w:rsidRPr="0060505F">
        <w:rPr>
          <w:lang w:val="en-US"/>
        </w:rPr>
        <w:t>earliest mover when presented with odour i.</w:t>
      </w:r>
    </w:p>
    <w:p w14:paraId="4BD6E2FD" w14:textId="77777777" w:rsidR="00B84291" w:rsidRPr="0060505F" w:rsidRDefault="00B84291" w:rsidP="00B84291">
      <w:pPr>
        <w:pStyle w:val="ListParagraph"/>
        <w:numPr>
          <w:ilvl w:val="0"/>
          <w:numId w:val="2"/>
        </w:numPr>
        <w:rPr>
          <w:lang w:val="en-US"/>
        </w:rPr>
      </w:pPr>
      <w:r w:rsidRPr="0060505F">
        <w:rPr>
          <w:lang w:val="en-US"/>
        </w:rPr>
        <w:t>“movtHistTimeScale”: the x-axis of the smoothed movement initiation histograms shown in the lower panels of figure 5a and extended 3b.</w:t>
      </w:r>
    </w:p>
    <w:p w14:paraId="0DCEE180" w14:textId="77777777" w:rsidR="00B84291" w:rsidRPr="0060505F" w:rsidRDefault="00B84291" w:rsidP="00B84291">
      <w:pPr>
        <w:pStyle w:val="ListParagraph"/>
        <w:numPr>
          <w:ilvl w:val="0"/>
          <w:numId w:val="2"/>
        </w:numPr>
        <w:rPr>
          <w:lang w:val="en-US"/>
        </w:rPr>
      </w:pPr>
      <w:r w:rsidRPr="0060505F">
        <w:rPr>
          <w:lang w:val="en-US"/>
        </w:rPr>
        <w:t>“movtHistInit”: the movement initiation histograms shown in lower panels of figure 5a and extended 3b. The first dimension indexes over odour.</w:t>
      </w:r>
    </w:p>
    <w:p w14:paraId="7541A5EC" w14:textId="54AD99F4" w:rsidR="00F1024B" w:rsidRPr="00F1024B" w:rsidRDefault="00F1024B" w:rsidP="0012502F">
      <w:pPr>
        <w:rPr>
          <w:lang w:val="en-US"/>
        </w:rPr>
      </w:pPr>
    </w:p>
    <w:p w14:paraId="03283713" w14:textId="64CDD521" w:rsidR="008C6139" w:rsidRPr="00B9311F" w:rsidRDefault="00B9311F" w:rsidP="0065416A">
      <w:pPr>
        <w:rPr>
          <w:b/>
          <w:bCs/>
          <w:lang w:val="en-US"/>
        </w:rPr>
      </w:pPr>
      <w:r w:rsidRPr="00B9311F">
        <w:rPr>
          <w:b/>
          <w:bCs/>
          <w:lang w:val="en-US"/>
        </w:rPr>
        <w:t>MBON_data.mat</w:t>
      </w:r>
    </w:p>
    <w:p w14:paraId="3B42065E" w14:textId="59836C16" w:rsidR="00185C89" w:rsidRDefault="00B9311F" w:rsidP="0065416A">
      <w:pPr>
        <w:rPr>
          <w:lang w:val="en-US"/>
        </w:rPr>
      </w:pPr>
      <w:r>
        <w:rPr>
          <w:lang w:val="en-US"/>
        </w:rPr>
        <w:t xml:space="preserve">Matlab file containing the </w:t>
      </w:r>
      <w:r w:rsidR="008E0BFA">
        <w:rPr>
          <w:lang w:val="en-US"/>
        </w:rPr>
        <w:t xml:space="preserve">data used in figure </w:t>
      </w:r>
      <w:r w:rsidR="0031590B">
        <w:rPr>
          <w:lang w:val="en-US"/>
        </w:rPr>
        <w:t>6</w:t>
      </w:r>
      <w:r w:rsidR="008E0BFA">
        <w:rPr>
          <w:lang w:val="en-US"/>
        </w:rPr>
        <w:t xml:space="preserve">. The file contains a </w:t>
      </w:r>
      <w:r w:rsidR="006F1FA2">
        <w:rPr>
          <w:lang w:val="en-US"/>
        </w:rPr>
        <w:t>4-</w:t>
      </w:r>
      <w:r w:rsidR="0020008B">
        <w:rPr>
          <w:lang w:val="en-US"/>
        </w:rPr>
        <w:t>by</w:t>
      </w:r>
      <w:r w:rsidR="006F1FA2">
        <w:rPr>
          <w:lang w:val="en-US"/>
        </w:rPr>
        <w:t>-20</w:t>
      </w:r>
      <w:r w:rsidR="0020008B">
        <w:rPr>
          <w:lang w:val="en-US"/>
        </w:rPr>
        <w:t xml:space="preserve"> cell</w:t>
      </w:r>
      <w:r w:rsidR="00CD3319">
        <w:rPr>
          <w:lang w:val="en-US"/>
        </w:rPr>
        <w:t>-</w:t>
      </w:r>
      <w:r w:rsidR="0020008B">
        <w:rPr>
          <w:lang w:val="en-US"/>
        </w:rPr>
        <w:t xml:space="preserve">array </w:t>
      </w:r>
      <w:r w:rsidR="009073F3">
        <w:rPr>
          <w:lang w:val="en-US"/>
        </w:rPr>
        <w:t>“MBON_spikeT</w:t>
      </w:r>
      <w:r w:rsidR="006F1FA2">
        <w:rPr>
          <w:lang w:val="en-US"/>
        </w:rPr>
        <w:t>imes</w:t>
      </w:r>
      <w:r w:rsidR="009073F3">
        <w:rPr>
          <w:lang w:val="en-US"/>
        </w:rPr>
        <w:t>”.</w:t>
      </w:r>
      <w:r w:rsidR="00716FF0">
        <w:rPr>
          <w:lang w:val="en-US"/>
        </w:rPr>
        <w:t xml:space="preserve"> The rows of the array correspond to the four odour presentations: </w:t>
      </w:r>
      <w:r w:rsidR="00B37A86">
        <w:rPr>
          <w:lang w:val="en-US"/>
        </w:rPr>
        <w:t xml:space="preserve">early control, early test, late control, and late test. Where </w:t>
      </w:r>
      <w:r w:rsidR="00AA5527">
        <w:rPr>
          <w:lang w:val="en-US"/>
        </w:rPr>
        <w:t>“</w:t>
      </w:r>
      <w:r w:rsidR="00B37A86">
        <w:rPr>
          <w:lang w:val="en-US"/>
        </w:rPr>
        <w:t>early</w:t>
      </w:r>
      <w:r w:rsidR="00AA5527">
        <w:rPr>
          <w:lang w:val="en-US"/>
        </w:rPr>
        <w:t>”</w:t>
      </w:r>
      <w:r w:rsidR="00795064">
        <w:rPr>
          <w:lang w:val="en-US"/>
        </w:rPr>
        <w:t xml:space="preserve"> and </w:t>
      </w:r>
      <w:r w:rsidR="00AA5527">
        <w:rPr>
          <w:lang w:val="en-US"/>
        </w:rPr>
        <w:t>“</w:t>
      </w:r>
      <w:r w:rsidR="00795064">
        <w:rPr>
          <w:lang w:val="en-US"/>
        </w:rPr>
        <w:t>late</w:t>
      </w:r>
      <w:r w:rsidR="00AA5527">
        <w:rPr>
          <w:lang w:val="en-US"/>
        </w:rPr>
        <w:t>”</w:t>
      </w:r>
      <w:r w:rsidR="00B37A86">
        <w:rPr>
          <w:lang w:val="en-US"/>
        </w:rPr>
        <w:t xml:space="preserve"> refer to the odour</w:t>
      </w:r>
      <w:r w:rsidR="00795064">
        <w:rPr>
          <w:lang w:val="en-US"/>
        </w:rPr>
        <w:t>s</w:t>
      </w:r>
      <w:r w:rsidR="00B37A86">
        <w:rPr>
          <w:lang w:val="en-US"/>
        </w:rPr>
        <w:t xml:space="preserve"> reinforced between 3 – 4 seconds</w:t>
      </w:r>
      <w:r w:rsidR="00795064">
        <w:rPr>
          <w:lang w:val="en-US"/>
        </w:rPr>
        <w:t xml:space="preserve"> or 7 – 8 seconds</w:t>
      </w:r>
      <w:r w:rsidR="00B37A86">
        <w:rPr>
          <w:lang w:val="en-US"/>
        </w:rPr>
        <w:t xml:space="preserve"> after onset</w:t>
      </w:r>
      <w:r w:rsidR="00AA5527">
        <w:rPr>
          <w:lang w:val="en-US"/>
        </w:rPr>
        <w:t xml:space="preserve"> respectively, and “control” and “test” refer to the recordings performed before and after reinforcement.</w:t>
      </w:r>
      <w:r w:rsidR="001B347C">
        <w:rPr>
          <w:lang w:val="en-US"/>
        </w:rPr>
        <w:t xml:space="preserve"> The columns of the array correspond to the 20 different flies. </w:t>
      </w:r>
      <w:r w:rsidR="00185C89">
        <w:rPr>
          <w:lang w:val="en-US"/>
        </w:rPr>
        <w:t xml:space="preserve">Each </w:t>
      </w:r>
      <w:r w:rsidR="00CD3319">
        <w:rPr>
          <w:lang w:val="en-US"/>
        </w:rPr>
        <w:t xml:space="preserve">element of the </w:t>
      </w:r>
      <w:r w:rsidR="00185C89">
        <w:rPr>
          <w:lang w:val="en-US"/>
        </w:rPr>
        <w:t>cell</w:t>
      </w:r>
      <w:r w:rsidR="00CD3319">
        <w:rPr>
          <w:lang w:val="en-US"/>
        </w:rPr>
        <w:t>-array</w:t>
      </w:r>
      <w:r w:rsidR="00185C89">
        <w:rPr>
          <w:lang w:val="en-US"/>
        </w:rPr>
        <w:t xml:space="preserve"> </w:t>
      </w:r>
      <w:r w:rsidR="00CD3319">
        <w:rPr>
          <w:lang w:val="en-US"/>
        </w:rPr>
        <w:t xml:space="preserve">contains the </w:t>
      </w:r>
      <w:r w:rsidR="00E36EF4">
        <w:rPr>
          <w:lang w:val="en-US"/>
        </w:rPr>
        <w:t xml:space="preserve">spike times of the MBON e-phys recordings in response </w:t>
      </w:r>
      <w:r w:rsidR="00CA2143">
        <w:rPr>
          <w:lang w:val="en-US"/>
        </w:rPr>
        <w:t xml:space="preserve">to </w:t>
      </w:r>
      <w:r w:rsidR="00B84291">
        <w:rPr>
          <w:lang w:val="en-US"/>
        </w:rPr>
        <w:t>the</w:t>
      </w:r>
      <w:r w:rsidR="00CA2143">
        <w:rPr>
          <w:lang w:val="en-US"/>
        </w:rPr>
        <w:t xml:space="preserve"> odour presentation</w:t>
      </w:r>
      <w:r w:rsidR="00B84291">
        <w:rPr>
          <w:lang w:val="en-US"/>
        </w:rPr>
        <w:t>s.</w:t>
      </w:r>
    </w:p>
    <w:p w14:paraId="580037B8" w14:textId="77777777" w:rsidR="00B84291" w:rsidRDefault="00B84291" w:rsidP="0065416A">
      <w:pPr>
        <w:rPr>
          <w:lang w:val="en-US"/>
        </w:rPr>
      </w:pPr>
    </w:p>
    <w:sectPr w:rsidR="00B84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804BA"/>
    <w:multiLevelType w:val="hybridMultilevel"/>
    <w:tmpl w:val="ECA4F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B4135F"/>
    <w:multiLevelType w:val="hybridMultilevel"/>
    <w:tmpl w:val="91CCE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2771362">
    <w:abstractNumId w:val="0"/>
  </w:num>
  <w:num w:numId="2" w16cid:durableId="1497571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3A2"/>
    <w:rsid w:val="0000005E"/>
    <w:rsid w:val="00001532"/>
    <w:rsid w:val="00006B1B"/>
    <w:rsid w:val="000107BB"/>
    <w:rsid w:val="000231FA"/>
    <w:rsid w:val="00026187"/>
    <w:rsid w:val="0002732F"/>
    <w:rsid w:val="00033209"/>
    <w:rsid w:val="00036114"/>
    <w:rsid w:val="00036BED"/>
    <w:rsid w:val="000422A9"/>
    <w:rsid w:val="00044EC8"/>
    <w:rsid w:val="0004534D"/>
    <w:rsid w:val="000528D8"/>
    <w:rsid w:val="0007140B"/>
    <w:rsid w:val="00072007"/>
    <w:rsid w:val="0007373B"/>
    <w:rsid w:val="000809FB"/>
    <w:rsid w:val="00081009"/>
    <w:rsid w:val="00087E4F"/>
    <w:rsid w:val="00095472"/>
    <w:rsid w:val="000A1A64"/>
    <w:rsid w:val="000A331D"/>
    <w:rsid w:val="000A6FDC"/>
    <w:rsid w:val="000A7058"/>
    <w:rsid w:val="000B7235"/>
    <w:rsid w:val="000D30DC"/>
    <w:rsid w:val="000D336F"/>
    <w:rsid w:val="000E3AAE"/>
    <w:rsid w:val="00110615"/>
    <w:rsid w:val="0011549E"/>
    <w:rsid w:val="00117032"/>
    <w:rsid w:val="00117BDC"/>
    <w:rsid w:val="0012502F"/>
    <w:rsid w:val="00132C3C"/>
    <w:rsid w:val="001432F0"/>
    <w:rsid w:val="00144440"/>
    <w:rsid w:val="001515C0"/>
    <w:rsid w:val="001602EB"/>
    <w:rsid w:val="00165778"/>
    <w:rsid w:val="00171381"/>
    <w:rsid w:val="00185C89"/>
    <w:rsid w:val="00190982"/>
    <w:rsid w:val="00192F27"/>
    <w:rsid w:val="0019510C"/>
    <w:rsid w:val="001A19B9"/>
    <w:rsid w:val="001A2D9B"/>
    <w:rsid w:val="001B085D"/>
    <w:rsid w:val="001B347C"/>
    <w:rsid w:val="001B380F"/>
    <w:rsid w:val="001C2CC8"/>
    <w:rsid w:val="001C704C"/>
    <w:rsid w:val="001D7C0A"/>
    <w:rsid w:val="001E173F"/>
    <w:rsid w:val="001E41CA"/>
    <w:rsid w:val="001E4DC5"/>
    <w:rsid w:val="001F6839"/>
    <w:rsid w:val="0020008B"/>
    <w:rsid w:val="002029EA"/>
    <w:rsid w:val="00216F21"/>
    <w:rsid w:val="002242E6"/>
    <w:rsid w:val="0022700D"/>
    <w:rsid w:val="00232E8A"/>
    <w:rsid w:val="00236AE8"/>
    <w:rsid w:val="00236F95"/>
    <w:rsid w:val="002408E9"/>
    <w:rsid w:val="0024485F"/>
    <w:rsid w:val="00250328"/>
    <w:rsid w:val="00263906"/>
    <w:rsid w:val="00275322"/>
    <w:rsid w:val="00282663"/>
    <w:rsid w:val="00283420"/>
    <w:rsid w:val="002B4B79"/>
    <w:rsid w:val="002B6314"/>
    <w:rsid w:val="002C0E67"/>
    <w:rsid w:val="002C70CB"/>
    <w:rsid w:val="002D627B"/>
    <w:rsid w:val="002E371F"/>
    <w:rsid w:val="002E6B8A"/>
    <w:rsid w:val="002F2828"/>
    <w:rsid w:val="002F5BD7"/>
    <w:rsid w:val="002F693E"/>
    <w:rsid w:val="00300557"/>
    <w:rsid w:val="00312F31"/>
    <w:rsid w:val="0031590B"/>
    <w:rsid w:val="00334FC9"/>
    <w:rsid w:val="00346855"/>
    <w:rsid w:val="00373A91"/>
    <w:rsid w:val="00382F2D"/>
    <w:rsid w:val="00391445"/>
    <w:rsid w:val="003974D0"/>
    <w:rsid w:val="003A134B"/>
    <w:rsid w:val="003A5443"/>
    <w:rsid w:val="003B67F5"/>
    <w:rsid w:val="003C112C"/>
    <w:rsid w:val="003C2D07"/>
    <w:rsid w:val="003C42A5"/>
    <w:rsid w:val="003D0DD2"/>
    <w:rsid w:val="003D17EE"/>
    <w:rsid w:val="003D3364"/>
    <w:rsid w:val="003D5CEB"/>
    <w:rsid w:val="003E0A2F"/>
    <w:rsid w:val="003E1FC5"/>
    <w:rsid w:val="003F3372"/>
    <w:rsid w:val="003F3724"/>
    <w:rsid w:val="003F43EC"/>
    <w:rsid w:val="003F4D4F"/>
    <w:rsid w:val="00404655"/>
    <w:rsid w:val="00411473"/>
    <w:rsid w:val="00411E72"/>
    <w:rsid w:val="00421178"/>
    <w:rsid w:val="004372EF"/>
    <w:rsid w:val="00440036"/>
    <w:rsid w:val="00447B44"/>
    <w:rsid w:val="0046192C"/>
    <w:rsid w:val="00463616"/>
    <w:rsid w:val="0046541C"/>
    <w:rsid w:val="00466287"/>
    <w:rsid w:val="00466ABB"/>
    <w:rsid w:val="00467D33"/>
    <w:rsid w:val="00477D41"/>
    <w:rsid w:val="00480312"/>
    <w:rsid w:val="004875F1"/>
    <w:rsid w:val="00490767"/>
    <w:rsid w:val="004A3C7B"/>
    <w:rsid w:val="004A50CD"/>
    <w:rsid w:val="004B2FEF"/>
    <w:rsid w:val="004C017D"/>
    <w:rsid w:val="004C5FBF"/>
    <w:rsid w:val="004C7599"/>
    <w:rsid w:val="004D5D82"/>
    <w:rsid w:val="004E6429"/>
    <w:rsid w:val="004F1A6C"/>
    <w:rsid w:val="005032A3"/>
    <w:rsid w:val="005073F3"/>
    <w:rsid w:val="0051126B"/>
    <w:rsid w:val="00531559"/>
    <w:rsid w:val="00535632"/>
    <w:rsid w:val="00535EC5"/>
    <w:rsid w:val="005521EE"/>
    <w:rsid w:val="00560389"/>
    <w:rsid w:val="00560C55"/>
    <w:rsid w:val="005725A1"/>
    <w:rsid w:val="00583B45"/>
    <w:rsid w:val="005975CF"/>
    <w:rsid w:val="005A1CF3"/>
    <w:rsid w:val="005A2944"/>
    <w:rsid w:val="005A5348"/>
    <w:rsid w:val="005A7F18"/>
    <w:rsid w:val="005B0ADB"/>
    <w:rsid w:val="005D2F0B"/>
    <w:rsid w:val="005D6EC6"/>
    <w:rsid w:val="0060463F"/>
    <w:rsid w:val="0060505F"/>
    <w:rsid w:val="00607460"/>
    <w:rsid w:val="00610D0A"/>
    <w:rsid w:val="006327EA"/>
    <w:rsid w:val="00642A9E"/>
    <w:rsid w:val="00646EB7"/>
    <w:rsid w:val="00652969"/>
    <w:rsid w:val="0065416A"/>
    <w:rsid w:val="00667D80"/>
    <w:rsid w:val="006740DD"/>
    <w:rsid w:val="00675FD3"/>
    <w:rsid w:val="0068045A"/>
    <w:rsid w:val="006820CA"/>
    <w:rsid w:val="0068459A"/>
    <w:rsid w:val="0069116C"/>
    <w:rsid w:val="00697CC0"/>
    <w:rsid w:val="006A4F0A"/>
    <w:rsid w:val="006A591D"/>
    <w:rsid w:val="006C20B6"/>
    <w:rsid w:val="006C5089"/>
    <w:rsid w:val="006D42BB"/>
    <w:rsid w:val="006D5E98"/>
    <w:rsid w:val="006F1FA2"/>
    <w:rsid w:val="006F4269"/>
    <w:rsid w:val="00702740"/>
    <w:rsid w:val="00711AE3"/>
    <w:rsid w:val="00716FF0"/>
    <w:rsid w:val="0072126B"/>
    <w:rsid w:val="00723300"/>
    <w:rsid w:val="007268F9"/>
    <w:rsid w:val="00734BFB"/>
    <w:rsid w:val="00741834"/>
    <w:rsid w:val="00741AFC"/>
    <w:rsid w:val="00746EC5"/>
    <w:rsid w:val="00761619"/>
    <w:rsid w:val="00765B3E"/>
    <w:rsid w:val="00773660"/>
    <w:rsid w:val="00775375"/>
    <w:rsid w:val="00784A1C"/>
    <w:rsid w:val="00790C44"/>
    <w:rsid w:val="00792272"/>
    <w:rsid w:val="00795064"/>
    <w:rsid w:val="007A2BB7"/>
    <w:rsid w:val="007D5775"/>
    <w:rsid w:val="007D691C"/>
    <w:rsid w:val="007E0F40"/>
    <w:rsid w:val="007E5132"/>
    <w:rsid w:val="007F3193"/>
    <w:rsid w:val="007F3BAE"/>
    <w:rsid w:val="007F6252"/>
    <w:rsid w:val="007F7FDD"/>
    <w:rsid w:val="008029E7"/>
    <w:rsid w:val="00805EC5"/>
    <w:rsid w:val="00837512"/>
    <w:rsid w:val="00837583"/>
    <w:rsid w:val="00837588"/>
    <w:rsid w:val="00837B84"/>
    <w:rsid w:val="0084167A"/>
    <w:rsid w:val="00846337"/>
    <w:rsid w:val="00856F88"/>
    <w:rsid w:val="00860309"/>
    <w:rsid w:val="00870920"/>
    <w:rsid w:val="0087236F"/>
    <w:rsid w:val="00891815"/>
    <w:rsid w:val="008A1DB0"/>
    <w:rsid w:val="008A3CD0"/>
    <w:rsid w:val="008A60A4"/>
    <w:rsid w:val="008B611B"/>
    <w:rsid w:val="008C54C1"/>
    <w:rsid w:val="008C6139"/>
    <w:rsid w:val="008D2029"/>
    <w:rsid w:val="008D70D8"/>
    <w:rsid w:val="008E0337"/>
    <w:rsid w:val="008E0BFA"/>
    <w:rsid w:val="008E259B"/>
    <w:rsid w:val="008E3216"/>
    <w:rsid w:val="008F4DFB"/>
    <w:rsid w:val="00901A83"/>
    <w:rsid w:val="0090404F"/>
    <w:rsid w:val="009073F3"/>
    <w:rsid w:val="00910F4F"/>
    <w:rsid w:val="009157F9"/>
    <w:rsid w:val="00916067"/>
    <w:rsid w:val="00922F67"/>
    <w:rsid w:val="00925EF7"/>
    <w:rsid w:val="00931D9C"/>
    <w:rsid w:val="00932E76"/>
    <w:rsid w:val="0093628A"/>
    <w:rsid w:val="009429B1"/>
    <w:rsid w:val="0094769B"/>
    <w:rsid w:val="0096270A"/>
    <w:rsid w:val="009657A8"/>
    <w:rsid w:val="00974D44"/>
    <w:rsid w:val="009821EB"/>
    <w:rsid w:val="00985C2F"/>
    <w:rsid w:val="00986902"/>
    <w:rsid w:val="009871F1"/>
    <w:rsid w:val="009921AB"/>
    <w:rsid w:val="009953E4"/>
    <w:rsid w:val="009C2984"/>
    <w:rsid w:val="009C3123"/>
    <w:rsid w:val="009C5F27"/>
    <w:rsid w:val="009C790B"/>
    <w:rsid w:val="009E20C2"/>
    <w:rsid w:val="009F0BBC"/>
    <w:rsid w:val="009F0E0F"/>
    <w:rsid w:val="009F2F6D"/>
    <w:rsid w:val="009F5C74"/>
    <w:rsid w:val="00A06142"/>
    <w:rsid w:val="00A06A4F"/>
    <w:rsid w:val="00A179A3"/>
    <w:rsid w:val="00A374A0"/>
    <w:rsid w:val="00A52D8F"/>
    <w:rsid w:val="00A53776"/>
    <w:rsid w:val="00A573B4"/>
    <w:rsid w:val="00A60B68"/>
    <w:rsid w:val="00A74676"/>
    <w:rsid w:val="00A81FF4"/>
    <w:rsid w:val="00A8381C"/>
    <w:rsid w:val="00A92F98"/>
    <w:rsid w:val="00A93952"/>
    <w:rsid w:val="00AA165E"/>
    <w:rsid w:val="00AA5527"/>
    <w:rsid w:val="00AA7951"/>
    <w:rsid w:val="00AC6DF1"/>
    <w:rsid w:val="00AF4990"/>
    <w:rsid w:val="00B04EA6"/>
    <w:rsid w:val="00B07ABF"/>
    <w:rsid w:val="00B2496C"/>
    <w:rsid w:val="00B34F42"/>
    <w:rsid w:val="00B37A86"/>
    <w:rsid w:val="00B45C2C"/>
    <w:rsid w:val="00B504DF"/>
    <w:rsid w:val="00B70D23"/>
    <w:rsid w:val="00B84291"/>
    <w:rsid w:val="00B9311F"/>
    <w:rsid w:val="00BA0C81"/>
    <w:rsid w:val="00BA1375"/>
    <w:rsid w:val="00BA4B18"/>
    <w:rsid w:val="00BB65D0"/>
    <w:rsid w:val="00BC07EC"/>
    <w:rsid w:val="00BC3179"/>
    <w:rsid w:val="00BC5099"/>
    <w:rsid w:val="00BC5E91"/>
    <w:rsid w:val="00BC7C04"/>
    <w:rsid w:val="00BD6731"/>
    <w:rsid w:val="00BE4B96"/>
    <w:rsid w:val="00BF0EF0"/>
    <w:rsid w:val="00BF33BF"/>
    <w:rsid w:val="00BF435B"/>
    <w:rsid w:val="00BF7D46"/>
    <w:rsid w:val="00C02D78"/>
    <w:rsid w:val="00C04760"/>
    <w:rsid w:val="00C17DCA"/>
    <w:rsid w:val="00C23EDF"/>
    <w:rsid w:val="00C26CA7"/>
    <w:rsid w:val="00C27F40"/>
    <w:rsid w:val="00C41A8A"/>
    <w:rsid w:val="00C43A12"/>
    <w:rsid w:val="00C44C3C"/>
    <w:rsid w:val="00C46D4F"/>
    <w:rsid w:val="00C50CD8"/>
    <w:rsid w:val="00C539C7"/>
    <w:rsid w:val="00C86884"/>
    <w:rsid w:val="00C87C09"/>
    <w:rsid w:val="00C96248"/>
    <w:rsid w:val="00CA2143"/>
    <w:rsid w:val="00CC13FC"/>
    <w:rsid w:val="00CC175F"/>
    <w:rsid w:val="00CD3319"/>
    <w:rsid w:val="00CD5782"/>
    <w:rsid w:val="00CE5AB7"/>
    <w:rsid w:val="00CF6A2A"/>
    <w:rsid w:val="00D0525D"/>
    <w:rsid w:val="00D0729B"/>
    <w:rsid w:val="00D134B7"/>
    <w:rsid w:val="00D14418"/>
    <w:rsid w:val="00D20258"/>
    <w:rsid w:val="00D22FAE"/>
    <w:rsid w:val="00D45A1D"/>
    <w:rsid w:val="00D51786"/>
    <w:rsid w:val="00D704DB"/>
    <w:rsid w:val="00D71B24"/>
    <w:rsid w:val="00D722D2"/>
    <w:rsid w:val="00D73024"/>
    <w:rsid w:val="00D76C65"/>
    <w:rsid w:val="00D805AB"/>
    <w:rsid w:val="00D85A7E"/>
    <w:rsid w:val="00D85FA5"/>
    <w:rsid w:val="00D871DE"/>
    <w:rsid w:val="00D91E99"/>
    <w:rsid w:val="00D94ACA"/>
    <w:rsid w:val="00DA11C9"/>
    <w:rsid w:val="00DA2DA1"/>
    <w:rsid w:val="00DB5B42"/>
    <w:rsid w:val="00DB7BC6"/>
    <w:rsid w:val="00DC6953"/>
    <w:rsid w:val="00DD0070"/>
    <w:rsid w:val="00DD394D"/>
    <w:rsid w:val="00DD4696"/>
    <w:rsid w:val="00DE2949"/>
    <w:rsid w:val="00DE42F9"/>
    <w:rsid w:val="00E0065F"/>
    <w:rsid w:val="00E02F11"/>
    <w:rsid w:val="00E03662"/>
    <w:rsid w:val="00E12500"/>
    <w:rsid w:val="00E134D9"/>
    <w:rsid w:val="00E13B2A"/>
    <w:rsid w:val="00E22F76"/>
    <w:rsid w:val="00E235CB"/>
    <w:rsid w:val="00E36EF4"/>
    <w:rsid w:val="00E4156E"/>
    <w:rsid w:val="00E53F47"/>
    <w:rsid w:val="00E55ACF"/>
    <w:rsid w:val="00E679EC"/>
    <w:rsid w:val="00E80899"/>
    <w:rsid w:val="00E80924"/>
    <w:rsid w:val="00E85A3E"/>
    <w:rsid w:val="00E9710A"/>
    <w:rsid w:val="00EA2D90"/>
    <w:rsid w:val="00EC1F7E"/>
    <w:rsid w:val="00EC704B"/>
    <w:rsid w:val="00ED21B9"/>
    <w:rsid w:val="00EE1B80"/>
    <w:rsid w:val="00EE40C1"/>
    <w:rsid w:val="00EF24DF"/>
    <w:rsid w:val="00EF2B51"/>
    <w:rsid w:val="00EF43FD"/>
    <w:rsid w:val="00EF5637"/>
    <w:rsid w:val="00F0201E"/>
    <w:rsid w:val="00F1024B"/>
    <w:rsid w:val="00F13C35"/>
    <w:rsid w:val="00F2236C"/>
    <w:rsid w:val="00F320C6"/>
    <w:rsid w:val="00F424E7"/>
    <w:rsid w:val="00F45FB4"/>
    <w:rsid w:val="00F47F2C"/>
    <w:rsid w:val="00F573A2"/>
    <w:rsid w:val="00F7498D"/>
    <w:rsid w:val="00F76C66"/>
    <w:rsid w:val="00F82E0E"/>
    <w:rsid w:val="00FB4C88"/>
    <w:rsid w:val="00FC4882"/>
    <w:rsid w:val="00FD0293"/>
    <w:rsid w:val="00FD59A9"/>
    <w:rsid w:val="00FD6B5C"/>
    <w:rsid w:val="00FE2F58"/>
    <w:rsid w:val="00FE2F68"/>
    <w:rsid w:val="00FE3773"/>
    <w:rsid w:val="00FF0F2F"/>
    <w:rsid w:val="00FF44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32FE"/>
  <w15:chartTrackingRefBased/>
  <w15:docId w15:val="{2C403C50-6588-46A9-8ACE-F7E80E72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3A2"/>
    <w:rPr>
      <w:rFonts w:eastAsiaTheme="majorEastAsia" w:cstheme="majorBidi"/>
      <w:color w:val="272727" w:themeColor="text1" w:themeTint="D8"/>
    </w:rPr>
  </w:style>
  <w:style w:type="paragraph" w:styleId="Title">
    <w:name w:val="Title"/>
    <w:basedOn w:val="Normal"/>
    <w:next w:val="Normal"/>
    <w:link w:val="TitleChar"/>
    <w:uiPriority w:val="10"/>
    <w:qFormat/>
    <w:rsid w:val="00F57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3A2"/>
    <w:pPr>
      <w:spacing w:before="160"/>
      <w:jc w:val="center"/>
    </w:pPr>
    <w:rPr>
      <w:i/>
      <w:iCs/>
      <w:color w:val="404040" w:themeColor="text1" w:themeTint="BF"/>
    </w:rPr>
  </w:style>
  <w:style w:type="character" w:customStyle="1" w:styleId="QuoteChar">
    <w:name w:val="Quote Char"/>
    <w:basedOn w:val="DefaultParagraphFont"/>
    <w:link w:val="Quote"/>
    <w:uiPriority w:val="29"/>
    <w:rsid w:val="00F573A2"/>
    <w:rPr>
      <w:i/>
      <w:iCs/>
      <w:color w:val="404040" w:themeColor="text1" w:themeTint="BF"/>
    </w:rPr>
  </w:style>
  <w:style w:type="paragraph" w:styleId="ListParagraph">
    <w:name w:val="List Paragraph"/>
    <w:basedOn w:val="Normal"/>
    <w:uiPriority w:val="34"/>
    <w:qFormat/>
    <w:rsid w:val="00F573A2"/>
    <w:pPr>
      <w:ind w:left="720"/>
      <w:contextualSpacing/>
    </w:pPr>
  </w:style>
  <w:style w:type="character" w:styleId="IntenseEmphasis">
    <w:name w:val="Intense Emphasis"/>
    <w:basedOn w:val="DefaultParagraphFont"/>
    <w:uiPriority w:val="21"/>
    <w:qFormat/>
    <w:rsid w:val="00F573A2"/>
    <w:rPr>
      <w:i/>
      <w:iCs/>
      <w:color w:val="0F4761" w:themeColor="accent1" w:themeShade="BF"/>
    </w:rPr>
  </w:style>
  <w:style w:type="paragraph" w:styleId="IntenseQuote">
    <w:name w:val="Intense Quote"/>
    <w:basedOn w:val="Normal"/>
    <w:next w:val="Normal"/>
    <w:link w:val="IntenseQuoteChar"/>
    <w:uiPriority w:val="30"/>
    <w:qFormat/>
    <w:rsid w:val="00F5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3A2"/>
    <w:rPr>
      <w:i/>
      <w:iCs/>
      <w:color w:val="0F4761" w:themeColor="accent1" w:themeShade="BF"/>
    </w:rPr>
  </w:style>
  <w:style w:type="character" w:styleId="IntenseReference">
    <w:name w:val="Intense Reference"/>
    <w:basedOn w:val="DefaultParagraphFont"/>
    <w:uiPriority w:val="32"/>
    <w:qFormat/>
    <w:rsid w:val="00F573A2"/>
    <w:rPr>
      <w:b/>
      <w:bCs/>
      <w:smallCaps/>
      <w:color w:val="0F4761" w:themeColor="accent1" w:themeShade="BF"/>
      <w:spacing w:val="5"/>
    </w:rPr>
  </w:style>
  <w:style w:type="character" w:styleId="PlaceholderText">
    <w:name w:val="Placeholder Text"/>
    <w:basedOn w:val="DefaultParagraphFont"/>
    <w:uiPriority w:val="99"/>
    <w:semiHidden/>
    <w:rsid w:val="005A1CF3"/>
    <w:rPr>
      <w:color w:val="666666"/>
    </w:rPr>
  </w:style>
  <w:style w:type="table" w:styleId="TableGrid">
    <w:name w:val="Table Grid"/>
    <w:basedOn w:val="TableNormal"/>
    <w:uiPriority w:val="39"/>
    <w:rsid w:val="001C2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2947</TotalTime>
  <Pages>4</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Clifford Talbot</dc:creator>
  <cp:keywords/>
  <dc:description/>
  <cp:lastModifiedBy>Clifford Talbot</cp:lastModifiedBy>
  <cp:revision>224</cp:revision>
  <dcterms:created xsi:type="dcterms:W3CDTF">2025-09-12T14:05:00Z</dcterms:created>
  <dcterms:modified xsi:type="dcterms:W3CDTF">2025-09-17T13:29:00Z</dcterms:modified>
</cp:coreProperties>
</file>