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A7B5" w14:textId="4F6DA46F" w:rsidR="005A56D8" w:rsidRDefault="005A56D8">
      <w:pPr>
        <w:rPr>
          <w:rFonts w:hint="eastAsia"/>
        </w:rPr>
      </w:pPr>
      <w:r w:rsidRPr="005A56D8">
        <w:rPr>
          <w:rFonts w:hint="eastAsia"/>
        </w:rPr>
        <w:t>井佩光，天津大学电气与信息工程学院的副教授。主要研究方向为基于图像和短视频的记忆性预测、情感分析、多标签分类、时尚搭配建模与推荐，以及多源图像融合技术等领域。2018年在天津大学获得信息与通信工程博士学位。入选天津市“海河英才”计划、天津大学“北洋学者英才计划”。合作发表/撰写 80 余篇论文，包括 IEEE 图像处理汇刊(TIP)、神经网络与学习系统汇刊(TNNLS)、知识与数据工程汇刊(TKDE)、多媒体汇刊(TMM)、电路与视频技术汇刊(TCSVT)、计算智能与人工智能汇刊(TCYB)，以及 ACM 多媒体会议(ACM MM)等。其中两篇论文被选为 ESI 高被引论文，一篇论文被选为 ESI 热点论文。担任多个顶级期刊和会议的审稿人，包括 IEEE(TPAMI、TNNLS、TGRS、TKDE、TMM、TCSVT、TCYB、SPL)、ACM(TWEB、TOIS、TIS、TOMM、MM)，以及PR、PRL、IF、IPM等。此外，曾担任《信息处理与管理》和《多媒体工具与应用》期刊的客座编辑。</w:t>
      </w:r>
    </w:p>
    <w:p w14:paraId="7CF0FC43" w14:textId="77777777" w:rsidR="005A56D8" w:rsidRDefault="005A56D8">
      <w:pPr>
        <w:rPr>
          <w:rFonts w:hint="eastAsia"/>
        </w:rPr>
      </w:pPr>
    </w:p>
    <w:p w14:paraId="1C822F41" w14:textId="657BAA8C" w:rsidR="00D61559" w:rsidRDefault="005A56D8">
      <w:pPr>
        <w:rPr>
          <w:rFonts w:hint="eastAsia"/>
        </w:rPr>
      </w:pPr>
      <w:r w:rsidRPr="005A56D8">
        <w:t>天津大学多媒体实验室依托天津大学电气自动化与信息工程学院，隶属于天津大学教育部电视与图像信息研究所。实验室由井佩光</w:t>
      </w:r>
      <w:r w:rsidR="003D628D">
        <w:rPr>
          <w:rFonts w:hint="eastAsia"/>
        </w:rPr>
        <w:t>老师</w:t>
      </w:r>
      <w:r w:rsidRPr="005A56D8">
        <w:t>领衔，团队氛围开放包容，注重因材施教，充分尊重成员的学术兴趣与个人成长需求。团队成员在</w:t>
      </w:r>
      <w:r w:rsidR="003D628D">
        <w:rPr>
          <w:rFonts w:hint="eastAsia"/>
        </w:rPr>
        <w:t>多媒体</w:t>
      </w:r>
      <w:r w:rsidRPr="005A56D8">
        <w:t>、计算机视觉、人工智能等领域深耕多年，每年在国际顶级期刊与会议发表多篇高质量论文，研究成果广泛应用于工业、医疗、</w:t>
      </w:r>
      <w:r w:rsidR="003D628D">
        <w:rPr>
          <w:rFonts w:hint="eastAsia"/>
        </w:rPr>
        <w:t>互联网</w:t>
      </w:r>
      <w:r w:rsidRPr="005A56D8">
        <w:t>等多个领域。在这里，你将获得完整的科研训练体系、充足的学术资源支持以及国际化的合作交流机会。我们诚邀志同道合的优秀学子加入，共同探索多媒体领域的无限可能！</w:t>
      </w:r>
    </w:p>
    <w:sectPr w:rsidR="00D6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59"/>
    <w:rsid w:val="0014537A"/>
    <w:rsid w:val="003D628D"/>
    <w:rsid w:val="005A56D8"/>
    <w:rsid w:val="00631D09"/>
    <w:rsid w:val="00964317"/>
    <w:rsid w:val="00D6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E976"/>
  <w15:chartTrackingRefBased/>
  <w15:docId w15:val="{B489AFED-F2C2-4E06-B91D-AD05A660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5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5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55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5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5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5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5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1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1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15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55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15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5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5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5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5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5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5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15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Ruiping Liu</dc:creator>
  <cp:keywords/>
  <dc:description/>
  <cp:lastModifiedBy>Ruiping Liu</cp:lastModifiedBy>
  <cp:revision>3</cp:revision>
  <dcterms:created xsi:type="dcterms:W3CDTF">2025-04-20T10:48:00Z</dcterms:created>
  <dcterms:modified xsi:type="dcterms:W3CDTF">2025-04-20T11:16:00Z</dcterms:modified>
</cp:coreProperties>
</file>