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Anna Se (UC Berkeley) - Chair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Austin Lim (UC Berkeley) - Northern Executive Assistant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Kim Hinojos (Orange Coast College) - Southern Executive Assistant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Daisy Rosas (San Francisco State University) - Member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Hyun Jin Kim (Moorpark College) - Member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Jeevan Bhullar (UC Santa Cruz) - Member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Nicole Geralde (Moorpark College) - Member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Shirley Siu (College of Southern Nevada) - Member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Terrie Truong (UN Las Vegas) - Member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