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5E6B0265" w14:textId="5DF7E242" w:rsidR="006A2929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</w:t>
      </w:r>
      <w:r w:rsidR="00870E32">
        <w:t>The</w:t>
      </w:r>
      <w:r w:rsidR="00A226DF">
        <w:t xml:space="preserve"> design </w:t>
      </w:r>
      <w:r w:rsidR="0026440E">
        <w:t>is strongly</w:t>
      </w:r>
      <w:r w:rsidR="00870E32">
        <w:t xml:space="preserve"> influenced by</w:t>
      </w:r>
      <w:r>
        <w:t xml:space="preserve"> </w:t>
      </w:r>
      <w:r w:rsidR="006A2929">
        <w:t xml:space="preserve">the St. Andrews Static Language </w:t>
      </w:r>
      <w:r>
        <w:t>(</w:t>
      </w:r>
      <w:r w:rsidR="006A2929" w:rsidRPr="00F56CE0">
        <w:rPr>
          <w:b/>
          <w:bCs/>
        </w:rPr>
        <w:t>SASL</w:t>
      </w:r>
      <w:r>
        <w:t>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6A2929" w:rsidRPr="006A2929">
        <w:rPr>
          <w:b/>
          <w:bCs/>
        </w:rPr>
        <w:t>SASL</w:t>
      </w:r>
      <w:r w:rsidR="006A2929">
        <w:t xml:space="preserve"> </w:t>
      </w:r>
      <w:r w:rsidR="00FD5413">
        <w:t>has</w:t>
      </w:r>
      <w:r w:rsidR="00870E32">
        <w:t xml:space="preserve"> been a source of</w:t>
      </w:r>
      <w:r w:rsidR="00FD5413">
        <w:t xml:space="preserve"> </w:t>
      </w:r>
      <w:r w:rsidR="006A2929">
        <w:t>influence</w:t>
      </w:r>
      <w:r w:rsidR="00870E32">
        <w:t xml:space="preserve"> for </w:t>
      </w:r>
      <w:r w:rsidR="00AA6048">
        <w:t>Functional Programming languages, such as</w:t>
      </w:r>
      <w:r w:rsidR="006A2929">
        <w:t xml:space="preserve"> </w:t>
      </w:r>
      <w:r w:rsidR="006A2929" w:rsidRPr="006A2929">
        <w:rPr>
          <w:b/>
          <w:bCs/>
        </w:rPr>
        <w:t>Miranda</w:t>
      </w:r>
      <w:r w:rsidR="006A2929">
        <w:t xml:space="preserve"> and</w:t>
      </w:r>
      <w:r w:rsidR="00AA6048">
        <w:t xml:space="preserve"> </w:t>
      </w:r>
      <w:r w:rsidR="00AA6048" w:rsidRPr="00AA6048">
        <w:rPr>
          <w:b/>
          <w:bCs/>
        </w:rPr>
        <w:t>Haskell</w:t>
      </w:r>
      <w:r w:rsidR="006A2929">
        <w:t xml:space="preserve">, with which </w:t>
      </w:r>
      <w:r w:rsidR="006A2929" w:rsidRPr="006A2929">
        <w:rPr>
          <w:b/>
          <w:bCs/>
        </w:rPr>
        <w:t>SK</w:t>
      </w:r>
      <w:r w:rsidR="006A2929">
        <w:t xml:space="preserve"> </w:t>
      </w:r>
      <w:r w:rsidR="00870E32">
        <w:t>has</w:t>
      </w:r>
      <w:r w:rsidR="006A2929">
        <w:t xml:space="preserve"> </w:t>
      </w:r>
      <w:r w:rsidR="00FD5413">
        <w:t xml:space="preserve">many </w:t>
      </w:r>
      <w:r w:rsidR="006A2929">
        <w:t>features</w:t>
      </w:r>
      <w:r w:rsidR="00870E32">
        <w:t xml:space="preserve"> in common</w:t>
      </w:r>
      <w:r w:rsidR="006A2929">
        <w:t>.</w:t>
      </w:r>
    </w:p>
    <w:p w14:paraId="394F4418" w14:textId="10EC905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="007570DE">
        <w:rPr>
          <w:b/>
          <w:bCs/>
        </w:rPr>
        <w:t>Common L</w:t>
      </w:r>
      <w:r w:rsidRPr="0015174E">
        <w:rPr>
          <w:b/>
          <w:bCs/>
        </w:rPr>
        <w:t>isp</w:t>
      </w:r>
      <w:r>
        <w:t>.</w:t>
      </w:r>
    </w:p>
    <w:p w14:paraId="3C1ABAAF" w14:textId="54666EC0" w:rsidR="00841A17" w:rsidRDefault="00873FF7">
      <w:pPr>
        <w:rPr>
          <w:rStyle w:val="Heading2Char"/>
        </w:rPr>
      </w:pPr>
      <w:r>
        <w:rPr>
          <w:rStyle w:val="Heading2Char"/>
        </w:rPr>
        <w:t>Notation</w:t>
      </w:r>
    </w:p>
    <w:p w14:paraId="2BDFC3BE" w14:textId="044F1258" w:rsidR="005B6054" w:rsidRPr="005B6054" w:rsidRDefault="005B6054" w:rsidP="000108B0">
      <w:pPr>
        <w:rPr>
          <w:b/>
          <w:bCs/>
        </w:rPr>
      </w:pPr>
      <w:r>
        <w:t xml:space="preserve">Expressions are </w:t>
      </w:r>
      <w:r w:rsidR="007B1ADC">
        <w:t>“</w:t>
      </w:r>
      <w:r>
        <w:t>built up</w:t>
      </w:r>
      <w:r w:rsidR="007B1ADC">
        <w:t>”,</w:t>
      </w:r>
      <w:r>
        <w:t xml:space="preserve"> or </w:t>
      </w:r>
      <w:r w:rsidR="00D63F89">
        <w:t>C</w:t>
      </w:r>
      <w:r>
        <w:t xml:space="preserve">omposed from </w:t>
      </w:r>
      <w:r w:rsidR="0026440E">
        <w:t>Symbols and</w:t>
      </w:r>
      <w:r>
        <w:t xml:space="preserve"> Terms as </w:t>
      </w:r>
      <w:r w:rsidR="007B1ADC">
        <w:t xml:space="preserve">will be </w:t>
      </w:r>
      <w:r w:rsidR="006B34BB">
        <w:t>described</w:t>
      </w:r>
      <w:r>
        <w:t xml:space="preserve"> below.</w:t>
      </w:r>
    </w:p>
    <w:p w14:paraId="36DDC0F2" w14:textId="557399EF" w:rsidR="00947603" w:rsidRDefault="002C1E22" w:rsidP="000108B0">
      <w:r>
        <w:t xml:space="preserve">An </w:t>
      </w:r>
      <w:r w:rsidR="00D61CBC">
        <w:t>Equal Sign (=)</w:t>
      </w:r>
      <w:r w:rsidR="00873FF7">
        <w:t xml:space="preserve"> </w:t>
      </w:r>
      <w:r w:rsidR="00742276">
        <w:t>causes</w:t>
      </w:r>
      <w:r>
        <w:t xml:space="preserve"> the</w:t>
      </w:r>
      <w:r w:rsidR="00BF3ED8">
        <w:t xml:space="preserve"> </w:t>
      </w:r>
      <w:r w:rsidR="0026440E" w:rsidRPr="0026440E">
        <w:rPr>
          <w:b/>
          <w:bCs/>
        </w:rPr>
        <w:t>SK</w:t>
      </w:r>
      <w:r w:rsidR="0026440E">
        <w:t xml:space="preserve"> </w:t>
      </w:r>
      <w:r w:rsidR="00817C39">
        <w:t xml:space="preserve">symbol </w:t>
      </w:r>
      <w:r w:rsidR="00BF3ED8">
        <w:t xml:space="preserve">appearing to </w:t>
      </w:r>
      <w:r w:rsidR="00873FF7">
        <w:t>its</w:t>
      </w:r>
      <w:r w:rsidR="00947603">
        <w:t xml:space="preserve"> left </w:t>
      </w:r>
      <w:r w:rsidR="00742276">
        <w:t>to be</w:t>
      </w:r>
      <w:r w:rsidR="00BF3ED8">
        <w:t xml:space="preserve"> </w:t>
      </w:r>
      <w:r w:rsidR="00817C39">
        <w:t>given a “Function Definition”</w:t>
      </w:r>
      <w:r w:rsidR="00137214">
        <w:t xml:space="preserve">, </w:t>
      </w:r>
      <w:r w:rsidR="00742276">
        <w:t>which will</w:t>
      </w:r>
      <w:r w:rsidR="00817C39">
        <w:t xml:space="preserve"> </w:t>
      </w:r>
      <w:r w:rsidR="00742276">
        <w:t xml:space="preserve">henceforth </w:t>
      </w:r>
      <w:r w:rsidR="001F5F11">
        <w:t>represent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6A14952E" w14:textId="76CD7976" w:rsidR="00137214" w:rsidRDefault="00137214" w:rsidP="00137214">
      <w:r>
        <w:t>Relational Equality (</w:t>
      </w:r>
      <w:r w:rsidRPr="00152F19">
        <w:t>==</w:t>
      </w:r>
      <w:r>
        <w:t xml:space="preserve">) and its complement </w:t>
      </w:r>
      <w:proofErr w:type="gramStart"/>
      <w:r>
        <w:t>(</w:t>
      </w:r>
      <w:r w:rsidRPr="00152F19">
        <w:rPr>
          <w:rFonts w:cstheme="minorHAnsi"/>
        </w:rPr>
        <w:t>!=</w:t>
      </w:r>
      <w:proofErr w:type="gramEnd"/>
      <w:r>
        <w:rPr>
          <w:rFonts w:cstheme="minorHAnsi"/>
        </w:rPr>
        <w:t xml:space="preserve">) only appear in the meta-language used to describe </w:t>
      </w:r>
      <w:r w:rsidRPr="00B31A05">
        <w:rPr>
          <w:rFonts w:cstheme="minorHAnsi"/>
          <w:b/>
          <w:bCs/>
        </w:rPr>
        <w:t>SK</w:t>
      </w:r>
      <w:r>
        <w:rPr>
          <w:rFonts w:cstheme="minorHAnsi"/>
        </w:rPr>
        <w:t xml:space="preserve"> below.  </w:t>
      </w:r>
      <w:r>
        <w:t xml:space="preserve">They are not part of the </w:t>
      </w:r>
      <w:r w:rsidRPr="00943A14">
        <w:rPr>
          <w:b/>
          <w:bCs/>
        </w:rPr>
        <w:t>SK</w:t>
      </w:r>
      <w:r>
        <w:t xml:space="preserve"> language itself; but </w:t>
      </w:r>
      <w:r>
        <w:rPr>
          <w:rFonts w:cstheme="minorHAnsi"/>
        </w:rPr>
        <w:t xml:space="preserve">distinguish cases where </w:t>
      </w:r>
      <w:r>
        <w:t xml:space="preserve">meta-symbols such as σ1 and σ2 name the same </w:t>
      </w:r>
      <w:r w:rsidRPr="00B31A05">
        <w:rPr>
          <w:b/>
          <w:bCs/>
        </w:rPr>
        <w:t>SK</w:t>
      </w:r>
      <w:r>
        <w:t xml:space="preserve"> symbol, or two symbols (with distinct names.)</w:t>
      </w:r>
    </w:p>
    <w:p w14:paraId="16A6DF8F" w14:textId="05A09A24" w:rsidR="00947603" w:rsidRDefault="002C1E22" w:rsidP="000108B0">
      <w:r>
        <w:t>An</w:t>
      </w:r>
      <w:r w:rsidR="0089077E">
        <w:t xml:space="preserve"> </w:t>
      </w:r>
      <w:r w:rsidR="001F5F11">
        <w:t>E</w:t>
      </w:r>
      <w:r w:rsidR="0089077E">
        <w:t xml:space="preserve">quivalence </w:t>
      </w:r>
      <w:r w:rsidR="001F5F11">
        <w:t>S</w:t>
      </w:r>
      <w:r w:rsidR="0089077E">
        <w:t xml:space="preserve">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</w:t>
      </w:r>
      <w:r w:rsidR="006F0C75">
        <w:t>also meta-language declaring</w:t>
      </w:r>
      <w:r w:rsidR="0089077E">
        <w:t xml:space="preserve"> that the</w:t>
      </w:r>
      <w:r w:rsidR="0026440E">
        <w:t xml:space="preserve"> </w:t>
      </w:r>
      <w:r w:rsidR="0089077E">
        <w:t xml:space="preserve">expressions </w:t>
      </w:r>
      <w:r w:rsidR="001F5F11">
        <w:t>to its left and right</w:t>
      </w:r>
      <w:r w:rsidR="005E1988">
        <w:t xml:space="preserve"> have </w:t>
      </w:r>
      <w:r w:rsidR="0089077E">
        <w:t xml:space="preserve">equivalent </w:t>
      </w:r>
      <w:r w:rsidR="005E1988">
        <w:t>reductions</w:t>
      </w:r>
      <w:r w:rsidR="009927D2">
        <w:t xml:space="preserve"> and </w:t>
      </w:r>
      <w:r w:rsidR="00B31A05">
        <w:t>may</w:t>
      </w:r>
      <w:r w:rsidR="009927D2">
        <w:t xml:space="preserve"> therefore</w:t>
      </w:r>
      <w:r w:rsidR="00B31A05">
        <w:t xml:space="preserve"> be considered</w:t>
      </w:r>
      <w:r w:rsidR="00064EC5">
        <w:t xml:space="preserve"> interchangeable with each other.</w:t>
      </w:r>
    </w:p>
    <w:p w14:paraId="51605D40" w14:textId="50235A4A" w:rsidR="0089077E" w:rsidRDefault="00943A14" w:rsidP="000108B0">
      <w:r>
        <w:t>P</w:t>
      </w:r>
      <w:r w:rsidR="0053139D">
        <w:t>arentheses</w:t>
      </w:r>
      <w:r w:rsidR="00311B3C">
        <w:t xml:space="preserve"> </w:t>
      </w:r>
      <w:r w:rsidR="006F0C75">
        <w:t>are</w:t>
      </w:r>
      <w:r w:rsidR="002C1E22">
        <w:t xml:space="preserve"> </w:t>
      </w:r>
      <w:r w:rsidR="006F0C75">
        <w:t>only used</w:t>
      </w:r>
      <w:r w:rsidR="009E629A" w:rsidRPr="009E629A">
        <w:t xml:space="preserve"> </w:t>
      </w:r>
      <w:r w:rsidR="009E629A">
        <w:t>to override</w:t>
      </w:r>
      <w:r w:rsidR="009E629A" w:rsidRPr="009918D5">
        <w:t xml:space="preserve"> </w:t>
      </w:r>
      <w:r>
        <w:t xml:space="preserve">default </w:t>
      </w:r>
      <w:r w:rsidR="009E629A">
        <w:t xml:space="preserve">associativity, </w:t>
      </w:r>
      <w:r>
        <w:t>fulfilling</w:t>
      </w:r>
      <w:r w:rsidR="009E629A">
        <w:t xml:space="preserve"> their</w:t>
      </w:r>
      <w:r w:rsidR="0053139D">
        <w:t xml:space="preserve"> traditional</w:t>
      </w:r>
      <w:r w:rsidR="009E629A">
        <w:t xml:space="preserve"> </w:t>
      </w:r>
      <w:r>
        <w:t xml:space="preserve">mathematical </w:t>
      </w:r>
      <w:r w:rsidR="009E629A">
        <w:t>role</w:t>
      </w:r>
      <w:r w:rsidR="0053139D">
        <w:t>.</w:t>
      </w:r>
      <w:r>
        <w:t xml:space="preserve">  Parentheses must be balanced properly.</w:t>
      </w:r>
      <w:r w:rsidR="00427A17">
        <w:br/>
      </w:r>
      <w:r w:rsidR="00427A17">
        <w:br/>
        <w:t>Double Right Arrow (</w:t>
      </w:r>
      <w:r w:rsidR="00427A17">
        <w:rPr>
          <w:rFonts w:ascii="Cambria Math" w:hAnsi="Cambria Math" w:cs="Cambria Math"/>
        </w:rPr>
        <w:t xml:space="preserve">⇒) </w:t>
      </w:r>
      <w:r w:rsidR="00427A17">
        <w:t>is used to define a “Reduction”.  The expression to its left will be said to “reduce” to (or to “be replaced” by) the expression appearing to its right.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1241CDF6" w:rsidR="00845321" w:rsidRDefault="00845321">
      <w:r>
        <w:t xml:space="preserve">Symbols: </w:t>
      </w:r>
      <w:r w:rsidR="000950FD">
        <w:t>σ</w:t>
      </w:r>
      <w:r>
        <w:t xml:space="preserve"> </w:t>
      </w:r>
      <w:r w:rsidR="00A26BED">
        <w:t>have</w:t>
      </w:r>
      <w:r w:rsidR="006C382D">
        <w:t xml:space="preserve">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</w:t>
      </w:r>
      <w:r w:rsidR="0055225F">
        <w:t xml:space="preserve">must </w:t>
      </w:r>
      <w:r>
        <w:t>begin with a letter.</w:t>
      </w:r>
    </w:p>
    <w:p w14:paraId="793B0963" w14:textId="012F597E" w:rsidR="00CD7B53" w:rsidRDefault="00CD7B53" w:rsidP="00CD7B53">
      <w:r>
        <w:t xml:space="preserve">Terms: </w:t>
      </w:r>
      <w:r w:rsidR="000950FD">
        <w:t>τ</w:t>
      </w:r>
      <w:r>
        <w:t xml:space="preserve"> are either </w:t>
      </w:r>
      <w:r w:rsidR="000371ED">
        <w:t>S</w:t>
      </w:r>
      <w:r>
        <w:t>ymbol</w:t>
      </w:r>
      <w:r w:rsidR="004A0D1B">
        <w:t>s</w:t>
      </w:r>
      <w:r>
        <w:t xml:space="preserve"> or </w:t>
      </w:r>
      <w:r w:rsidR="00223EC3">
        <w:t>P</w:t>
      </w:r>
      <w:r>
        <w:t>air</w:t>
      </w:r>
      <w:r w:rsidR="004A0D1B">
        <w:t>s</w:t>
      </w:r>
      <w:r>
        <w:t>.</w:t>
      </w:r>
      <w:r w:rsidR="00357B9E">
        <w:t xml:space="preserve">  </w:t>
      </w:r>
      <w:r w:rsidR="0057628D">
        <w:t>Terms</w:t>
      </w:r>
      <w:r w:rsidR="00357B9E">
        <w:t xml:space="preserve"> </w:t>
      </w:r>
      <w:r w:rsidR="004A0D1B">
        <w:t xml:space="preserve">not </w:t>
      </w:r>
      <w:r w:rsidR="0057628D">
        <w:t>refer</w:t>
      </w:r>
      <w:r w:rsidR="001C123A">
        <w:t>ring</w:t>
      </w:r>
      <w:r w:rsidR="0057628D">
        <w:t xml:space="preserve"> to </w:t>
      </w:r>
      <w:r w:rsidR="004A0D1B">
        <w:t>Pairs</w:t>
      </w:r>
      <w:r w:rsidR="0057628D">
        <w:t xml:space="preserve"> are </w:t>
      </w:r>
      <w:r w:rsidR="00427A17">
        <w:t>sometimes</w:t>
      </w:r>
      <w:r w:rsidR="004A0D1B">
        <w:t xml:space="preserve"> </w:t>
      </w:r>
      <w:r w:rsidR="0057628D">
        <w:t xml:space="preserve">said to be </w:t>
      </w:r>
      <w:r w:rsidR="001C123A">
        <w:t>“</w:t>
      </w:r>
      <w:r w:rsidR="0057628D">
        <w:t>Atom</w:t>
      </w:r>
      <w:r w:rsidR="00427A17">
        <w:t>ic</w:t>
      </w:r>
      <w:r w:rsidR="001C123A">
        <w:t>”</w:t>
      </w:r>
      <w:r w:rsidR="0057628D">
        <w:t>.</w:t>
      </w:r>
    </w:p>
    <w:p w14:paraId="1C0C0F7C" w14:textId="1581AB1E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30689F">
        <w:t xml:space="preserve">2-Tuples </w:t>
      </w:r>
      <w:r w:rsidR="00980DD0">
        <w:t xml:space="preserve">formed </w:t>
      </w:r>
      <w:r w:rsidR="0030689F">
        <w:t>by an</w:t>
      </w:r>
      <w:r w:rsidR="00D26BA5">
        <w:t xml:space="preserve"> </w:t>
      </w:r>
      <w:r w:rsidR="0030689F">
        <w:t>operation</w:t>
      </w:r>
      <w:r w:rsidR="00D26BA5">
        <w:t xml:space="preserve"> </w:t>
      </w:r>
      <w:r w:rsidR="0030689F">
        <w:t>called</w:t>
      </w:r>
      <w:r w:rsidR="00D26BA5">
        <w:t xml:space="preserve"> </w:t>
      </w:r>
      <w:r w:rsidR="00D26BA5" w:rsidRPr="00D26BA5">
        <w:rPr>
          <w:b/>
          <w:bCs/>
        </w:rPr>
        <w:t>Pair</w:t>
      </w:r>
      <w:r w:rsidR="00D26BA5">
        <w:t xml:space="preserve">.  </w:t>
      </w:r>
      <w:r w:rsidR="00C03E1E">
        <w:t>The “Dot O</w:t>
      </w:r>
      <w:r w:rsidR="00C03E1E" w:rsidRPr="00AA6048">
        <w:t>perator</w:t>
      </w:r>
      <w:r w:rsidR="00C03E1E">
        <w:t>” (</w:t>
      </w:r>
      <w:r w:rsidR="00C03E1E">
        <w:rPr>
          <w:rFonts w:ascii="Cambria Math" w:hAnsi="Cambria Math" w:cs="Cambria Math"/>
        </w:rPr>
        <w:t>•</w:t>
      </w:r>
      <w:r w:rsidR="00C03E1E">
        <w:t>) is provided as an</w:t>
      </w:r>
      <w:r w:rsidR="00C20AAD">
        <w:t xml:space="preserve"> infix </w:t>
      </w:r>
      <w:r w:rsidR="00C03E1E">
        <w:t>abbreviation</w:t>
      </w:r>
      <w:r w:rsidR="00D26BA5">
        <w:t xml:space="preserve"> </w:t>
      </w:r>
      <w:r w:rsidR="00C03E1E">
        <w:t>for</w:t>
      </w:r>
      <w:r w:rsidR="00D26BA5">
        <w:t xml:space="preserve"> </w:t>
      </w:r>
      <w:r w:rsidR="00C03E1E" w:rsidRPr="00D26BA5">
        <w:rPr>
          <w:b/>
          <w:bCs/>
        </w:rPr>
        <w:t>Pair</w:t>
      </w:r>
      <w:r w:rsidR="00C20AAD">
        <w:t xml:space="preserve">.  </w:t>
      </w:r>
      <w:r w:rsidR="00D26BA5">
        <w:t>Thus</w:t>
      </w:r>
      <w:r w:rsidR="009268D5">
        <w:t>,</w:t>
      </w:r>
      <w:r w:rsidR="00D26BA5">
        <w:t xml:space="preserve"> </w:t>
      </w:r>
      <w:r w:rsidR="0030689F">
        <w:t>P</w:t>
      </w:r>
      <w:r w:rsidR="00C20AAD">
        <w:t>air</w:t>
      </w:r>
      <w:r w:rsidR="00C03E1E">
        <w:t>s</w:t>
      </w:r>
      <w:r w:rsidR="0030689F">
        <w:t xml:space="preserve"> can be</w:t>
      </w:r>
      <w:r w:rsidR="00C20AAD">
        <w:t xml:space="preserve"> </w:t>
      </w:r>
      <w:r w:rsidR="00427A17">
        <w:t>written in</w:t>
      </w:r>
      <w:r w:rsidR="0030689F">
        <w:t xml:space="preserve"> two</w:t>
      </w:r>
      <w:r w:rsidR="00C03E1E">
        <w:t xml:space="preserve"> equivalent</w:t>
      </w:r>
      <w:r w:rsidR="0030689F">
        <w:t xml:space="preserve"> ways</w:t>
      </w:r>
      <w:r w:rsidR="00C20AAD">
        <w:t>:</w:t>
      </w:r>
    </w:p>
    <w:p w14:paraId="0AF53133" w14:textId="2520DAFA" w:rsidR="009268D5" w:rsidRDefault="000950FD" w:rsidP="003D5797">
      <w:r>
        <w:t>τ1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τ2</w:t>
      </w:r>
      <w:r w:rsidR="009268D5" w:rsidRPr="00194DBD">
        <w:rPr>
          <w:rFonts w:cstheme="minorHAnsi"/>
        </w:rPr>
        <w:t xml:space="preserve"> </w:t>
      </w:r>
      <w:r w:rsidR="009268D5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 w:rsidRPr="009268D5">
        <w:rPr>
          <w:rFonts w:cstheme="minorHAnsi"/>
          <w:b/>
          <w:bCs/>
          <w:color w:val="000000"/>
          <w:sz w:val="23"/>
          <w:szCs w:val="23"/>
          <w:shd w:val="clear" w:color="auto" w:fill="F8F9FA"/>
        </w:rPr>
        <w:t>Pair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>
        <w:t>τ1 τ2</w:t>
      </w:r>
    </w:p>
    <w:p w14:paraId="2039ED25" w14:textId="3EE03EA0" w:rsidR="003D5797" w:rsidRDefault="003D5797" w:rsidP="003D5797">
      <w:r>
        <w:t xml:space="preserve">The first term </w:t>
      </w:r>
      <w:r w:rsidR="00C03E1E">
        <w:t>in</w:t>
      </w:r>
      <w:r>
        <w:t xml:space="preserve"> a Pair is referred to as its </w:t>
      </w:r>
      <w:r w:rsidRPr="0030689F">
        <w:rPr>
          <w:b/>
          <w:bCs/>
        </w:rPr>
        <w:t>Head</w:t>
      </w:r>
      <w:r w:rsidR="00427A17">
        <w:t xml:space="preserve">, </w:t>
      </w:r>
      <w:r>
        <w:t xml:space="preserve">and the second term is referred to as its </w:t>
      </w:r>
      <w:r w:rsidRPr="0030689F">
        <w:rPr>
          <w:b/>
          <w:bCs/>
        </w:rPr>
        <w:t>Tail</w:t>
      </w:r>
      <w:r>
        <w:t>.</w:t>
      </w:r>
    </w:p>
    <w:p w14:paraId="3844D1DF" w14:textId="623DC27E" w:rsidR="00194DBD" w:rsidRDefault="00427A17">
      <w:r>
        <w:t>T</w:t>
      </w:r>
      <w:r w:rsidR="00194DBD">
        <w:t xml:space="preserve">he </w:t>
      </w:r>
      <w:r w:rsidR="00C03E1E">
        <w:t xml:space="preserve">infix </w:t>
      </w:r>
      <w:r w:rsidR="00B45293">
        <w:t>Dot</w:t>
      </w:r>
      <w:r w:rsidR="00AA6048">
        <w:t xml:space="preserve">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011E4BC2" w:rsidR="006F78E2" w:rsidRDefault="000950FD">
      <w:r>
        <w:t>τ1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τ2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773F756F" w14:textId="7035C6E3" w:rsidR="006B66E4" w:rsidRDefault="0005293B" w:rsidP="00605C14">
      <w:r>
        <w:t>Pair</w:t>
      </w:r>
      <w:r w:rsidR="00C03E1E">
        <w:t>s form</w:t>
      </w:r>
      <w:r w:rsidR="006B66E4">
        <w:t xml:space="preserve"> List</w:t>
      </w:r>
      <w:r w:rsidR="00C03E1E">
        <w:t>s</w:t>
      </w:r>
      <w:r w:rsidR="006B66E4">
        <w:t xml:space="preserve"> </w:t>
      </w:r>
      <w:r w:rsidR="00427A17">
        <w:t>to</w:t>
      </w:r>
      <w:r w:rsidR="00B72F40">
        <w:t xml:space="preserve"> which</w:t>
      </w:r>
      <w:r w:rsidR="006B66E4">
        <w:t xml:space="preserve"> the Head </w:t>
      </w:r>
      <w:r w:rsidR="000371ED">
        <w:t>element</w:t>
      </w:r>
      <w:r w:rsidR="006B66E4">
        <w:t xml:space="preserve"> is</w:t>
      </w:r>
      <w:r>
        <w:t xml:space="preserve"> prepend</w:t>
      </w:r>
      <w:r w:rsidR="006B66E4">
        <w:t>ed</w:t>
      </w:r>
      <w:r w:rsidR="000371ED">
        <w:t xml:space="preserve">, </w:t>
      </w:r>
      <w:r>
        <w:t>or “pushe</w:t>
      </w:r>
      <w:r w:rsidR="006B66E4">
        <w:t>d</w:t>
      </w:r>
      <w:r>
        <w:t xml:space="preserve">” </w:t>
      </w:r>
      <w:r w:rsidR="00427A17">
        <w:t>in</w:t>
      </w:r>
      <w:r w:rsidR="00064EC5">
        <w:t xml:space="preserve"> front of</w:t>
      </w:r>
      <w:r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>
        <w:t xml:space="preserve">which </w:t>
      </w:r>
      <w:r w:rsidR="00427A17">
        <w:t>becomes</w:t>
      </w:r>
      <w:r w:rsidR="00C03E1E">
        <w:t xml:space="preserve"> the</w:t>
      </w:r>
      <w:r>
        <w:t xml:space="preserve"> </w:t>
      </w:r>
      <w:r w:rsidR="008A4F29">
        <w:t xml:space="preserve">Tail </w:t>
      </w:r>
      <w:r>
        <w:t>of</w:t>
      </w:r>
      <w:r w:rsidR="008A4F29">
        <w:t xml:space="preserve"> the </w:t>
      </w:r>
      <w:r>
        <w:t xml:space="preserve">newly </w:t>
      </w:r>
      <w:r w:rsidR="00C03E1E">
        <w:t>formed</w:t>
      </w:r>
      <w:r w:rsidR="008A4F29">
        <w:t xml:space="preserve"> List.</w:t>
      </w:r>
      <w:r w:rsidR="002714FA">
        <w:t xml:space="preserve">  </w:t>
      </w:r>
      <w:r w:rsidR="000E53C6">
        <w:t>List</w:t>
      </w:r>
      <w:r w:rsidR="00C03E1E">
        <w:t>s</w:t>
      </w:r>
      <w:r w:rsidR="000E53C6">
        <w:t xml:space="preserve"> </w:t>
      </w:r>
      <w:r w:rsidR="00C03E1E">
        <w:t>are</w:t>
      </w:r>
      <w:r w:rsidR="000E53C6">
        <w:t xml:space="preserve"> either a Pair</w:t>
      </w:r>
      <w:r w:rsidR="00427A17">
        <w:t>,</w:t>
      </w:r>
      <w:r w:rsidR="000E53C6">
        <w:t xml:space="preserve"> </w:t>
      </w:r>
      <w:r w:rsidR="00605C14">
        <w:t>whose Tail is a</w:t>
      </w:r>
      <w:r w:rsidR="00C03E1E">
        <w:t>nother</w:t>
      </w:r>
      <w:r w:rsidR="00605C14">
        <w:t xml:space="preserve"> List</w:t>
      </w:r>
      <w:r w:rsidR="00C03E1E">
        <w:t>, or they are the Empty List</w:t>
      </w:r>
      <w:r w:rsidR="00605C14">
        <w:t>.</w:t>
      </w:r>
      <w:r w:rsidR="006B66E4">
        <w:t xml:space="preserve">  Empty Lists are represented by </w:t>
      </w:r>
      <w:r w:rsidR="00427A17">
        <w:t>a reserved</w:t>
      </w:r>
      <w:r w:rsidR="006B66E4">
        <w:t xml:space="preserve"> symbol</w:t>
      </w:r>
      <w:r w:rsidR="00427A17">
        <w:t xml:space="preserve"> named</w:t>
      </w:r>
      <w:r w:rsidR="006B66E4">
        <w:t xml:space="preserve"> </w:t>
      </w:r>
      <w:r w:rsidR="006B66E4" w:rsidRPr="000E53C6">
        <w:rPr>
          <w:b/>
          <w:bCs/>
        </w:rPr>
        <w:t>nil</w:t>
      </w:r>
      <w:r w:rsidR="006B66E4">
        <w:t>.</w:t>
      </w:r>
    </w:p>
    <w:p w14:paraId="150EC258" w14:textId="77777777" w:rsidR="006B66E4" w:rsidRDefault="006B66E4" w:rsidP="00605C14"/>
    <w:p w14:paraId="53D373D9" w14:textId="2E83BA28" w:rsidR="00764717" w:rsidRDefault="00B72F40" w:rsidP="00C85265">
      <w:r>
        <w:t xml:space="preserve">The length of a List corresponds to the number of elements it contains.  </w:t>
      </w:r>
      <w:r w:rsidR="008B0F55">
        <w:t>An</w:t>
      </w:r>
      <w:r w:rsidR="002714FA">
        <w:t xml:space="preserve"> Empty List </w:t>
      </w:r>
      <w:r>
        <w:t xml:space="preserve">has no elements and </w:t>
      </w:r>
      <w:r w:rsidR="00427A17">
        <w:t xml:space="preserve">is </w:t>
      </w:r>
      <w:r>
        <w:t xml:space="preserve">therefore </w:t>
      </w:r>
      <w:r w:rsidR="00427A17">
        <w:t>defined to be of</w:t>
      </w:r>
      <w:r w:rsidR="002714FA">
        <w:t xml:space="preserve"> Length Zero</w:t>
      </w:r>
      <w:r w:rsidR="00000CC1">
        <w:t xml:space="preserve">.  </w:t>
      </w:r>
      <w:r w:rsidR="00C03E1E">
        <w:t>N</w:t>
      </w:r>
      <w:r w:rsidR="002714FA">
        <w:t>on-empty List</w:t>
      </w:r>
      <w:r w:rsidR="00C03E1E">
        <w:t>s have a length</w:t>
      </w:r>
      <w:r w:rsidR="002714FA">
        <w:t xml:space="preserve"> one greater than the length of </w:t>
      </w:r>
      <w:r w:rsidR="00C03E1E">
        <w:t>their</w:t>
      </w:r>
      <w:r w:rsidR="002714FA">
        <w:t xml:space="preserve"> Tail</w:t>
      </w:r>
      <w:r w:rsidR="00C03E1E">
        <w:t>s</w:t>
      </w:r>
      <w:r w:rsidR="006B66E4">
        <w:t>.</w:t>
      </w:r>
      <w:r w:rsidR="00C85265">
        <w:t xml:space="preserve">  </w:t>
      </w:r>
      <w:r w:rsidR="00C03E1E">
        <w:t>N</w:t>
      </w:r>
      <w:r w:rsidR="00C04808">
        <w:t>on-empty List</w:t>
      </w:r>
      <w:r w:rsidR="00C03E1E">
        <w:t>s</w:t>
      </w:r>
      <w:r w:rsidR="00C04808">
        <w:t xml:space="preserve"> </w:t>
      </w:r>
      <w:r w:rsidR="00000CC1">
        <w:t xml:space="preserve">will </w:t>
      </w:r>
      <w:r w:rsidR="00C04808">
        <w:t xml:space="preserve">have a </w:t>
      </w:r>
      <w:r w:rsidR="00737BC2">
        <w:t>Last</w:t>
      </w:r>
      <w:r w:rsidR="00C04808">
        <w:t xml:space="preserve"> Pair, the Head of which holds the</w:t>
      </w:r>
      <w:r w:rsidR="00C03E1E">
        <w:t>ir</w:t>
      </w:r>
      <w:r w:rsidR="00C04808">
        <w:t xml:space="preserve"> </w:t>
      </w:r>
      <w:r w:rsidR="00737BC2">
        <w:t>L</w:t>
      </w:r>
      <w:r w:rsidR="00C04808">
        <w:t xml:space="preserve">ast </w:t>
      </w:r>
      <w:r w:rsidR="00737BC2">
        <w:t>E</w:t>
      </w:r>
      <w:r w:rsidR="00C04808">
        <w:t>lement.</w:t>
      </w:r>
    </w:p>
    <w:p w14:paraId="285E103A" w14:textId="1A203C3A" w:rsidR="00764717" w:rsidRDefault="00427A17" w:rsidP="00C85265">
      <w:r>
        <w:t xml:space="preserve">Any list that </w:t>
      </w:r>
      <w:r w:rsidR="00C85265">
        <w:t xml:space="preserve">has the symbol </w:t>
      </w:r>
      <w:r w:rsidR="00C85265" w:rsidRPr="003763BE">
        <w:rPr>
          <w:b/>
          <w:bCs/>
        </w:rPr>
        <w:t>nil</w:t>
      </w:r>
      <w:r w:rsidR="00C85265">
        <w:t xml:space="preserve"> as its Tail, </w:t>
      </w:r>
      <w:r>
        <w:t>is</w:t>
      </w:r>
      <w:r w:rsidR="00C85265">
        <w:t xml:space="preserve"> said to </w:t>
      </w:r>
      <w:r w:rsidR="00000CC1">
        <w:t>form</w:t>
      </w:r>
      <w:r>
        <w:t xml:space="preserve"> a</w:t>
      </w:r>
      <w:r w:rsidR="00C85265">
        <w:t xml:space="preserve"> </w:t>
      </w:r>
      <w:r w:rsidR="00C85265" w:rsidRPr="003E6D75">
        <w:rPr>
          <w:b/>
          <w:bCs/>
        </w:rPr>
        <w:t>nil</w:t>
      </w:r>
      <w:r w:rsidR="00C85265">
        <w:t>-terminated</w:t>
      </w:r>
      <w:r w:rsidR="00000CC1">
        <w:t xml:space="preserve"> Lists</w:t>
      </w:r>
      <w:r w:rsidR="006B66E4">
        <w:t>.</w:t>
      </w:r>
      <w:r w:rsidR="00C85265">
        <w:t xml:space="preserve">  </w:t>
      </w:r>
      <w:r w:rsidRPr="00427A17">
        <w:rPr>
          <w:b/>
          <w:bCs/>
        </w:rPr>
        <w:t>nil</w:t>
      </w:r>
      <w:r w:rsidR="00737BC2">
        <w:t xml:space="preserve"> and </w:t>
      </w:r>
      <w:r w:rsidR="00737BC2" w:rsidRPr="003E6D75">
        <w:rPr>
          <w:b/>
          <w:bCs/>
        </w:rPr>
        <w:t>nil</w:t>
      </w:r>
      <w:r w:rsidR="00737BC2">
        <w:t xml:space="preserve">-terminated lists are </w:t>
      </w:r>
      <w:r>
        <w:t xml:space="preserve">sometimes </w:t>
      </w:r>
      <w:r w:rsidR="00000CC1">
        <w:t xml:space="preserve">also </w:t>
      </w:r>
      <w:r>
        <w:t>said to be</w:t>
      </w:r>
      <w:r w:rsidR="00737BC2">
        <w:t xml:space="preserve"> “Proper Lists”</w:t>
      </w:r>
      <w:r w:rsidR="00C85265">
        <w:t>.</w:t>
      </w:r>
    </w:p>
    <w:p w14:paraId="6D3E2260" w14:textId="2E2F5C48" w:rsidR="00AF5A36" w:rsidRDefault="00000CC1" w:rsidP="00C85265">
      <w:r>
        <w:t>List</w:t>
      </w:r>
      <w:r w:rsidR="00DD5A22">
        <w:t>s having a Last Pair that has</w:t>
      </w:r>
      <w:r>
        <w:t xml:space="preserve"> </w:t>
      </w:r>
      <w:r w:rsidR="00DD5A22">
        <w:t>some</w:t>
      </w:r>
      <w:r w:rsidR="00C85265">
        <w:t xml:space="preserve"> Symbol other than </w:t>
      </w:r>
      <w:r w:rsidR="00C85265" w:rsidRPr="008B4341">
        <w:rPr>
          <w:b/>
          <w:bCs/>
        </w:rPr>
        <w:t>nil</w:t>
      </w:r>
      <w:r w:rsidR="00C85265">
        <w:t xml:space="preserve"> as its Tail </w:t>
      </w:r>
      <w:r w:rsidR="00DD5A22">
        <w:t>are</w:t>
      </w:r>
      <w:r w:rsidR="00C85265">
        <w:t xml:space="preserve"> </w:t>
      </w:r>
      <w:r w:rsidR="00DD5A22">
        <w:t>said to be</w:t>
      </w:r>
      <w:r w:rsidR="00C85265">
        <w:t xml:space="preserve"> “Dotted List</w:t>
      </w:r>
      <w:r>
        <w:t>s</w:t>
      </w:r>
      <w:r w:rsidR="00C85265">
        <w:t>”</w:t>
      </w:r>
      <w:r w:rsidR="00764717">
        <w:t>.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0AB5E52B" w:rsidR="000E3ADE" w:rsidRDefault="00DD5A22">
      <w:r>
        <w:t>Just as infix m</w:t>
      </w:r>
      <w:r w:rsidR="000D2A5F">
        <w:t>ultiplication</w:t>
      </w:r>
      <w:r w:rsidR="0054143B">
        <w:t xml:space="preserve"> operator</w:t>
      </w:r>
      <w:r w:rsidR="00F463EB">
        <w:t>s are</w:t>
      </w:r>
      <w:r w:rsidR="000D2A5F">
        <w:t xml:space="preserve"> </w:t>
      </w:r>
      <w:r w:rsidR="0054143B">
        <w:t>considered</w:t>
      </w:r>
      <w:r w:rsidR="000D2A5F">
        <w:t xml:space="preserve"> </w:t>
      </w:r>
      <w:r w:rsidR="0054143B">
        <w:rPr>
          <w:i/>
          <w:iCs/>
        </w:rPr>
        <w:t>implicit</w:t>
      </w:r>
      <w:r w:rsidR="008D74B2">
        <w:t xml:space="preserve"> </w:t>
      </w:r>
      <w:r w:rsidR="0054143B">
        <w:t>between</w:t>
      </w:r>
      <w:r w:rsidR="008D74B2">
        <w:t xml:space="preserve"> adjacent terms</w:t>
      </w:r>
      <w:r w:rsidR="000D2A5F">
        <w:t xml:space="preserve"> </w:t>
      </w:r>
      <w:r w:rsidR="00443CAB">
        <w:t>of</w:t>
      </w:r>
      <w:r w:rsidR="00461493">
        <w:t xml:space="preserve"> an</w:t>
      </w:r>
      <w:r w:rsidR="000D2A5F">
        <w:t xml:space="preserve"> algebra</w:t>
      </w:r>
      <w:r w:rsidR="00461493">
        <w:t>ic expression</w:t>
      </w:r>
      <w:r>
        <w:t xml:space="preserve">, the </w:t>
      </w:r>
      <w:r w:rsidR="00764717">
        <w:t>Dot</w:t>
      </w:r>
      <w:r w:rsidR="00033A36">
        <w:t xml:space="preserve"> Operator </w:t>
      </w:r>
      <w:r>
        <w:t>is</w:t>
      </w:r>
      <w:r w:rsidR="00764717">
        <w:t xml:space="preserve"> similarly considered</w:t>
      </w:r>
      <w:r w:rsidR="0054143B">
        <w:t xml:space="preserve"> </w:t>
      </w:r>
      <w:r w:rsidR="00461493">
        <w:t>implicit</w:t>
      </w:r>
      <w:r w:rsidR="00764717">
        <w:t>,</w:t>
      </w:r>
      <w:r w:rsidR="0054143B">
        <w:t xml:space="preserve"> and</w:t>
      </w:r>
      <w:r w:rsidR="00764717">
        <w:t xml:space="preserve"> </w:t>
      </w:r>
      <w:r w:rsidR="0054143B">
        <w:t>may be</w:t>
      </w:r>
      <w:r w:rsidR="00EA5289">
        <w:t xml:space="preserve"> </w:t>
      </w:r>
      <w:r w:rsidR="000D2A5F">
        <w:t xml:space="preserve">elided </w:t>
      </w:r>
      <w:r w:rsidR="00443CAB">
        <w:t>whe</w:t>
      </w:r>
      <w:r>
        <w:t>re</w:t>
      </w:r>
      <w:r w:rsidR="00461493">
        <w:t xml:space="preserve"> </w:t>
      </w:r>
      <w:r w:rsidR="0054143B">
        <w:t>list</w:t>
      </w:r>
      <w:r w:rsidR="00737BC2">
        <w:t>s</w:t>
      </w:r>
      <w:r w:rsidR="00703F5A">
        <w:t xml:space="preserve"> of </w:t>
      </w:r>
      <w:r w:rsidR="0054143B">
        <w:t>terms</w:t>
      </w:r>
      <w:r w:rsidR="00461493">
        <w:t xml:space="preserve"> </w:t>
      </w:r>
      <w:r w:rsidR="00737BC2">
        <w:t>are</w:t>
      </w:r>
      <w:r w:rsidR="00EA5289">
        <w:t xml:space="preserve"> read or written:</w:t>
      </w:r>
    </w:p>
    <w:p w14:paraId="27B45728" w14:textId="042545E1" w:rsidR="004E14B8" w:rsidRPr="004E14B8" w:rsidRDefault="003634A9" w:rsidP="003634A9">
      <w:pPr>
        <w:rPr>
          <w:b/>
          <w:bCs/>
        </w:rPr>
      </w:pPr>
      <w:r>
        <w:t>τ1 τ2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EA5289">
        <w:t xml:space="preserve"> </w:t>
      </w:r>
      <w:r>
        <w:t xml:space="preserve">τ1 </w:t>
      </w:r>
      <w:r w:rsidR="00E54EEE">
        <w:rPr>
          <w:rFonts w:ascii="Cambria Math" w:hAnsi="Cambria Math" w:cs="Cambria Math"/>
        </w:rPr>
        <w:t>•</w:t>
      </w:r>
      <w:r>
        <w:t xml:space="preserve"> τ2 </w:t>
      </w:r>
      <w:r w:rsidR="00E54EEE"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  <w:r w:rsidR="004E14B8">
        <w:rPr>
          <w:b/>
          <w:bCs/>
        </w:rPr>
        <w:br/>
      </w:r>
      <w:r w:rsidR="004E14B8">
        <w:t xml:space="preserve">τ1 τ2 </w:t>
      </w:r>
      <w:r w:rsidR="00E54EEE">
        <w:rPr>
          <w:rFonts w:ascii="Cambria Math" w:hAnsi="Cambria Math" w:cs="Cambria Math"/>
        </w:rPr>
        <w:t>•</w:t>
      </w:r>
      <w:r w:rsidR="004E14B8">
        <w:t xml:space="preserve"> σ</w:t>
      </w:r>
      <w:r w:rsidR="004E14B8" w:rsidRPr="00194DBD">
        <w:rPr>
          <w:rFonts w:cstheme="minorHAnsi"/>
        </w:rPr>
        <w:t xml:space="preserve"> </w:t>
      </w:r>
      <w:r w:rsidR="004E14B8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4E14B8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4E14B8">
        <w:t xml:space="preserve">τ1 </w:t>
      </w:r>
      <w:r w:rsidR="00E54EEE">
        <w:rPr>
          <w:rFonts w:ascii="Cambria Math" w:hAnsi="Cambria Math" w:cs="Cambria Math"/>
        </w:rPr>
        <w:t>•</w:t>
      </w:r>
      <w:r w:rsidR="004E14B8">
        <w:t xml:space="preserve"> τ2 </w:t>
      </w:r>
      <w:r w:rsidR="00E54EEE">
        <w:rPr>
          <w:rFonts w:ascii="Cambria Math" w:hAnsi="Cambria Math" w:cs="Cambria Math"/>
        </w:rPr>
        <w:t>•</w:t>
      </w:r>
      <w:r w:rsidR="004E14B8">
        <w:t xml:space="preserve"> σ</w:t>
      </w:r>
      <w:r w:rsidR="007A61D3">
        <w:tab/>
      </w:r>
      <w:r w:rsidR="007A61D3" w:rsidRPr="007E519A">
        <w:rPr>
          <w:i/>
          <w:iCs/>
        </w:rPr>
        <w:t xml:space="preserve">where </w:t>
      </w:r>
      <w:proofErr w:type="gramStart"/>
      <w:r w:rsidR="007A61D3">
        <w:t>σ</w:t>
      </w:r>
      <w:r w:rsidR="007A61D3" w:rsidRPr="007E519A">
        <w:rPr>
          <w:i/>
          <w:iCs/>
        </w:rPr>
        <w:t> !</w:t>
      </w:r>
      <w:proofErr w:type="gramEnd"/>
      <w:r w:rsidR="007A61D3" w:rsidRPr="007E519A">
        <w:rPr>
          <w:i/>
          <w:iCs/>
        </w:rPr>
        <w:t xml:space="preserve">= </w:t>
      </w:r>
      <w:r w:rsidR="007A61D3" w:rsidRPr="008F3E88">
        <w:rPr>
          <w:b/>
          <w:bCs/>
        </w:rPr>
        <w:t>nil</w:t>
      </w:r>
    </w:p>
    <w:p w14:paraId="1E29B799" w14:textId="3E637F4B" w:rsidR="003634A9" w:rsidRDefault="00DD5A22" w:rsidP="003634A9">
      <w:r>
        <w:t xml:space="preserve">An </w:t>
      </w:r>
      <w:r w:rsidR="00443CAB">
        <w:t>E</w:t>
      </w:r>
      <w:r w:rsidR="00D63F89">
        <w:t>mpty</w:t>
      </w:r>
      <w:r w:rsidR="003634A9">
        <w:t xml:space="preserve"> </w:t>
      </w:r>
      <w:r w:rsidR="00461493">
        <w:t xml:space="preserve">pair of </w:t>
      </w:r>
      <w:r w:rsidR="00D63F89">
        <w:t>parenthes</w:t>
      </w:r>
      <w:r w:rsidR="00461493">
        <w:t xml:space="preserve">es </w:t>
      </w:r>
      <w:r>
        <w:t>is</w:t>
      </w:r>
      <w:r w:rsidR="00443CAB">
        <w:t xml:space="preserve"> </w:t>
      </w:r>
      <w:r>
        <w:t>allowed</w:t>
      </w:r>
      <w:r w:rsidR="00443CAB">
        <w:t xml:space="preserve"> as</w:t>
      </w:r>
      <w:r w:rsidR="003634A9">
        <w:t xml:space="preserve"> </w:t>
      </w:r>
      <w:r w:rsidR="00443CAB">
        <w:t xml:space="preserve">an </w:t>
      </w:r>
      <w:r w:rsidR="003634A9">
        <w:t>alternative representation of the Empty List</w:t>
      </w:r>
      <w:r>
        <w:t xml:space="preserve"> </w:t>
      </w:r>
      <w:r w:rsidRPr="00DD5A22">
        <w:rPr>
          <w:b/>
          <w:bCs/>
        </w:rPr>
        <w:t>nil</w:t>
      </w:r>
      <w:r w:rsidR="003634A9">
        <w:t>:</w:t>
      </w:r>
    </w:p>
    <w:p w14:paraId="4175348F" w14:textId="77777777" w:rsidR="003634A9" w:rsidRDefault="003634A9" w:rsidP="003634A9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437D7BE4" w14:textId="051E06DD" w:rsidR="003634A9" w:rsidRDefault="00703F5A" w:rsidP="00005FC1">
      <w:r>
        <w:t>T</w:t>
      </w:r>
      <w:r w:rsidR="00AD7E86" w:rsidRPr="00AD7E86">
        <w:t xml:space="preserve">he Head of a Pair </w:t>
      </w:r>
      <w:r w:rsidR="003634A9">
        <w:t>can</w:t>
      </w:r>
      <w:r w:rsidR="00AD7E86">
        <w:t xml:space="preserve"> be</w:t>
      </w:r>
      <w:r w:rsidR="00AD7E86" w:rsidRPr="00AD7E86">
        <w:t xml:space="preserve"> either a Symbol or a</w:t>
      </w:r>
      <w:r w:rsidR="00443CAB">
        <w:t>nother Pair</w:t>
      </w:r>
      <w:r w:rsidR="00E60A15">
        <w:t>.  Thus,</w:t>
      </w:r>
      <w:r>
        <w:t xml:space="preserve"> </w:t>
      </w:r>
      <w:r w:rsidR="00AD7E86" w:rsidRPr="00AD7E86">
        <w:t>List</w:t>
      </w:r>
      <w:r w:rsidR="00443CAB">
        <w:t>s</w:t>
      </w:r>
      <w:r>
        <w:t xml:space="preserve"> </w:t>
      </w:r>
      <w:r w:rsidR="003634A9">
        <w:t xml:space="preserve">may </w:t>
      </w:r>
      <w:r>
        <w:t>contain</w:t>
      </w:r>
      <w:r w:rsidR="00AD7E86">
        <w:t xml:space="preserve"> other List</w:t>
      </w:r>
      <w:r>
        <w:t>s</w:t>
      </w:r>
      <w:r w:rsidR="00E60A15">
        <w:t xml:space="preserve"> as elements</w:t>
      </w:r>
      <w:r w:rsidR="00AD7E86">
        <w:t>.</w:t>
      </w:r>
      <w:r w:rsidR="00443CAB">
        <w:t xml:space="preserve">  </w:t>
      </w:r>
      <w:r>
        <w:t>In this case, p</w:t>
      </w:r>
      <w:r w:rsidR="00AD7E86">
        <w:t xml:space="preserve">arentheses </w:t>
      </w:r>
      <w:r w:rsidR="003634A9">
        <w:t>are</w:t>
      </w:r>
      <w:r w:rsidR="00AD7E86">
        <w:t xml:space="preserve"> required to make </w:t>
      </w:r>
      <w:r w:rsidR="000371ED">
        <w:t xml:space="preserve">the </w:t>
      </w:r>
      <w:r w:rsidR="00AD7E86">
        <w:t xml:space="preserve">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2696221F" w14:textId="6EAD576C" w:rsidR="009B4235" w:rsidRDefault="003634A9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 xml:space="preserve">τ1 </w:t>
      </w:r>
      <w:r w:rsidR="00E54EEE">
        <w:rPr>
          <w:rFonts w:ascii="Cambria Math" w:hAnsi="Cambria Math" w:cs="Cambria Math"/>
        </w:rPr>
        <w:t>•</w:t>
      </w:r>
      <w:r>
        <w:t xml:space="preserve"> τ2 </w:t>
      </w:r>
      <w:r w:rsidR="00E54EEE"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  <w:r>
        <w:t xml:space="preserve">) </w:t>
      </w:r>
      <w:r w:rsidR="00E54EEE">
        <w:rPr>
          <w:rFonts w:ascii="Cambria Math" w:hAnsi="Cambria Math" w:cs="Cambria Math"/>
        </w:rPr>
        <w:t>•</w:t>
      </w:r>
      <w:r>
        <w:t xml:space="preserve"> τ3 </w:t>
      </w:r>
      <w:r w:rsidR="00E54EEE">
        <w:rPr>
          <w:rFonts w:ascii="Cambria Math" w:hAnsi="Cambria Math" w:cs="Cambria Math"/>
        </w:rPr>
        <w:t>•</w:t>
      </w:r>
      <w:r>
        <w:t xml:space="preserve"> τ4 </w:t>
      </w:r>
      <w:r w:rsidR="00E54EEE"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</w:p>
    <w:p w14:paraId="356A4100" w14:textId="2F9D9392" w:rsidR="00DD5A22" w:rsidRDefault="00DD5A22" w:rsidP="00DD5A22">
      <w:r>
        <w:t>Parentheses are required to distinguish</w:t>
      </w:r>
      <w:r w:rsidR="00BC5DC2">
        <w:t xml:space="preserve"> a list containing τ1 as a single element, from the</w:t>
      </w:r>
      <w:r>
        <w:t xml:space="preserve"> term τ1:</w:t>
      </w:r>
    </w:p>
    <w:p w14:paraId="484C5A97" w14:textId="77777777" w:rsidR="00DD5A22" w:rsidRDefault="00DD5A22" w:rsidP="00DD5A22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</w:t>
      </w:r>
      <w:r>
        <w:rPr>
          <w:rFonts w:ascii="Cambria Math" w:hAnsi="Cambria Math" w:cs="Cambria Math"/>
        </w:rPr>
        <w:t>•</w:t>
      </w:r>
      <w:r>
        <w:t xml:space="preserve"> </w:t>
      </w:r>
      <w:r w:rsidRPr="008F3E88">
        <w:rPr>
          <w:b/>
          <w:bCs/>
        </w:rPr>
        <w:t>nil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4481AC2C" w:rsidR="008415A6" w:rsidRDefault="00443CAB">
      <w:r>
        <w:t>The</w:t>
      </w:r>
      <w:r w:rsidR="004137F5">
        <w:t xml:space="preserve"> </w:t>
      </w:r>
      <w:r w:rsidR="00BC5DC2">
        <w:t xml:space="preserve">reserved </w:t>
      </w:r>
      <w:r w:rsidR="00B37B77">
        <w:t xml:space="preserve">symbol </w:t>
      </w:r>
      <w:r w:rsidR="00BC5DC2">
        <w:t xml:space="preserve">named </w:t>
      </w:r>
      <w:r w:rsidR="008415A6">
        <w:t>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>)</w:t>
      </w:r>
      <w:r w:rsidR="000371ED" w:rsidRPr="000371ED">
        <w:t xml:space="preserve"> </w:t>
      </w:r>
      <w:r>
        <w:t>is reserved</w:t>
      </w:r>
      <w:r w:rsidR="006B0089">
        <w:t xml:space="preserve">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6FD5269" w14:textId="1A0400B6" w:rsidR="000371ED" w:rsidRDefault="000371ED" w:rsidP="000371E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371ED">
        <w:rPr>
          <w:b/>
          <w:bCs/>
        </w:rPr>
        <w:t>Note:</w:t>
      </w:r>
      <w:r>
        <w:t xml:space="preserve"> Implementations should support use of Unicode characters such as the Greek Letter </w:t>
      </w:r>
      <w:r w:rsidRPr="008415A6">
        <w:rPr>
          <w:b/>
          <w:bCs/>
        </w:rPr>
        <w:t>λ</w:t>
      </w:r>
      <w:r>
        <w:t xml:space="preserve">.  </w:t>
      </w:r>
      <w:r w:rsidR="00BC5DC2">
        <w:t xml:space="preserve">However, </w:t>
      </w:r>
      <w:r w:rsidR="00B37B77">
        <w:t>Question Mark (</w:t>
      </w:r>
      <w:r w:rsidR="00B37B77" w:rsidRPr="00424EF5">
        <w:rPr>
          <w:b/>
          <w:bCs/>
        </w:rPr>
        <w:t>?</w:t>
      </w:r>
      <w:r w:rsidR="00B37B77">
        <w:t xml:space="preserve">) will be accepted as a substitute for </w:t>
      </w:r>
      <w:r w:rsidR="00B37B77" w:rsidRPr="008415A6">
        <w:rPr>
          <w:b/>
          <w:bCs/>
        </w:rPr>
        <w:t>λ</w:t>
      </w:r>
      <w:r w:rsidR="003551C0">
        <w:t xml:space="preserve"> </w:t>
      </w:r>
      <w:r w:rsidR="00BC5DC2">
        <w:t>to</w:t>
      </w:r>
      <w:r w:rsidR="00DE7C6F">
        <w:t xml:space="preserve"> </w:t>
      </w:r>
      <w:r w:rsidR="00BC5DC2">
        <w:t>support more</w:t>
      </w:r>
      <w:r w:rsidR="00DE7C6F">
        <w:t xml:space="preserve"> </w:t>
      </w:r>
      <w:r w:rsidR="00BC5DC2">
        <w:t>constrained</w:t>
      </w:r>
      <w:r w:rsidR="00DE7C6F">
        <w:t xml:space="preserve"> </w:t>
      </w:r>
      <w:r>
        <w:t>character set</w:t>
      </w:r>
      <w:r w:rsidR="00B37B77">
        <w:t>s</w:t>
      </w:r>
      <w:r>
        <w:t>.</w:t>
      </w:r>
    </w:p>
    <w:p w14:paraId="42E51E85" w14:textId="442E6454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</w:t>
      </w:r>
      <w:r w:rsidR="00DE7C6F">
        <w:t>term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04D0D677" w14:textId="0951F727" w:rsidR="005E496E" w:rsidRPr="007E519A" w:rsidRDefault="00C8350B" w:rsidP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</w:t>
      </w:r>
      <w:r w:rsidR="00173949" w:rsidRPr="00D63F89">
        <w:rPr>
          <w:b/>
          <w:bCs/>
        </w:rPr>
        <w:t>I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 xml:space="preserve">y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K</w:t>
      </w:r>
      <w:r w:rsidR="00173949" w:rsidRPr="007E519A">
        <w:t xml:space="preserve"> y</w:t>
      </w:r>
      <w:r w:rsidR="00774096" w:rsidRPr="007E519A">
        <w:tab/>
      </w:r>
      <w:r w:rsidR="00774096" w:rsidRPr="007E519A">
        <w:rPr>
          <w:i/>
          <w:iCs/>
        </w:rPr>
        <w:t xml:space="preserve">where </w:t>
      </w:r>
      <w:proofErr w:type="gramStart"/>
      <w:r w:rsidR="00774096" w:rsidRPr="007E519A">
        <w:rPr>
          <w:i/>
          <w:iCs/>
        </w:rPr>
        <w:t>x !</w:t>
      </w:r>
      <w:proofErr w:type="gramEnd"/>
      <w:r w:rsidR="00774096" w:rsidRPr="007E519A">
        <w:rPr>
          <w:i/>
          <w:iCs/>
        </w:rPr>
        <w:t>= y</w:t>
      </w:r>
      <w:r w:rsidR="007E519A">
        <w:br/>
      </w:r>
      <w:r w:rsidRPr="008415A6">
        <w:rPr>
          <w:b/>
          <w:bCs/>
        </w:rPr>
        <w:t>λ</w:t>
      </w:r>
      <w:r w:rsidR="00173949" w:rsidRPr="007E519A">
        <w:t>x</w:t>
      </w:r>
      <w:r w:rsidRPr="007E519A">
        <w:t xml:space="preserve"> </w:t>
      </w:r>
      <w:r w:rsidR="00173949" w:rsidRPr="007E519A">
        <w:t>(</w:t>
      </w:r>
      <w:r w:rsidR="000950FD">
        <w:t>τ</w:t>
      </w:r>
      <w:r w:rsidR="000950FD" w:rsidRPr="007E519A">
        <w:t>1</w:t>
      </w:r>
      <w:r w:rsidR="00173949" w:rsidRPr="007E519A">
        <w:t xml:space="preserve"> </w:t>
      </w:r>
      <w:r w:rsidR="000950FD">
        <w:t>τ</w:t>
      </w:r>
      <w:r w:rsidR="000950FD" w:rsidRPr="007E519A">
        <w:t>2</w:t>
      </w:r>
      <w:r w:rsidR="00173949" w:rsidRPr="007E519A">
        <w:t xml:space="preserve">) </w:t>
      </w:r>
      <w:r w:rsidR="00EC12CD" w:rsidRPr="007E519A">
        <w:rPr>
          <w:rFonts w:ascii="Cambria Math" w:hAnsi="Cambria Math" w:cs="Cambria Math"/>
        </w:rPr>
        <w:t>⇒</w:t>
      </w:r>
      <w:r w:rsidR="00173949" w:rsidRPr="007E519A">
        <w:t xml:space="preserve"> </w:t>
      </w:r>
      <w:r w:rsidR="00173949" w:rsidRPr="007E519A">
        <w:rPr>
          <w:b/>
          <w:bCs/>
        </w:rPr>
        <w:t>S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1</w:t>
      </w:r>
      <w:r w:rsidR="008E4389" w:rsidRPr="007E519A">
        <w:t>)</w:t>
      </w:r>
      <w:r w:rsidR="00173949" w:rsidRPr="007E519A">
        <w:t xml:space="preserve"> </w:t>
      </w:r>
      <w:r w:rsidR="008E4389" w:rsidRPr="007E519A">
        <w:t>(</w:t>
      </w:r>
      <w:r w:rsidR="00E83DD9" w:rsidRPr="008415A6">
        <w:rPr>
          <w:b/>
          <w:bCs/>
        </w:rPr>
        <w:t>λ</w:t>
      </w:r>
      <w:r w:rsidR="00E83DD9" w:rsidRPr="007E519A">
        <w:t>x</w:t>
      </w:r>
      <w:r w:rsidR="008E4389" w:rsidRPr="007E519A">
        <w:t xml:space="preserve"> </w:t>
      </w:r>
      <w:r w:rsidR="000950FD">
        <w:t>τ</w:t>
      </w:r>
      <w:r w:rsidR="000950FD" w:rsidRPr="007E519A">
        <w:t>2</w:t>
      </w:r>
      <w:r w:rsidR="008E4389" w:rsidRPr="007E519A">
        <w:t>)</w:t>
      </w:r>
    </w:p>
    <w:p w14:paraId="179A045F" w14:textId="6D221BE9" w:rsidR="00C8350B" w:rsidRDefault="00C8350B" w:rsidP="00C8350B">
      <w:r>
        <w:rPr>
          <w:rStyle w:val="Heading2Char"/>
        </w:rPr>
        <w:t>Currying</w:t>
      </w:r>
    </w:p>
    <w:p w14:paraId="65C20EC7" w14:textId="33B9CE4D" w:rsidR="00884881" w:rsidRDefault="008415A6" w:rsidP="00EE240D">
      <w:r>
        <w:t>A</w:t>
      </w:r>
      <w:r w:rsidR="00EE240D">
        <w:t xml:space="preserve"> </w:t>
      </w:r>
      <w:r w:rsidR="00BC5DC2">
        <w:t xml:space="preserve">more </w:t>
      </w:r>
      <w:r w:rsidR="00443CAB">
        <w:t>generalized</w:t>
      </w:r>
      <w:r w:rsidR="00EE240D">
        <w:t xml:space="preserve"> form of </w:t>
      </w:r>
      <w:r w:rsidR="00BE2C64">
        <w:t>a</w:t>
      </w:r>
      <w:r w:rsidR="00EE240D">
        <w:t>bstraction known as Currying</w:t>
      </w:r>
      <w:r w:rsidR="007868DD">
        <w:t xml:space="preserve"> is</w:t>
      </w:r>
      <w:r w:rsidR="00BC5DC2">
        <w:t xml:space="preserve"> also </w:t>
      </w:r>
      <w:r w:rsidR="007868DD">
        <w:t>defined, as follows</w:t>
      </w:r>
      <w:r w:rsidR="00EE240D">
        <w:t>:</w:t>
      </w:r>
    </w:p>
    <w:p w14:paraId="196C36B4" w14:textId="7A2C2F78" w:rsidR="00D17A73" w:rsidRDefault="00D17A73" w:rsidP="00C8350B">
      <w:r w:rsidRPr="008415A6">
        <w:rPr>
          <w:b/>
          <w:bCs/>
        </w:rPr>
        <w:t>λ</w:t>
      </w:r>
      <w:r w:rsidR="00BC5DC2">
        <w:rPr>
          <w:b/>
          <w:bCs/>
        </w:rPr>
        <w:t xml:space="preserve"> </w:t>
      </w:r>
      <w:r w:rsidRPr="008F3E88">
        <w:rPr>
          <w:b/>
          <w:bCs/>
        </w:rPr>
        <w:t>nil</w:t>
      </w:r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Pr="00BC5DC2">
        <w:rPr>
          <w:b/>
          <w:bCs/>
        </w:rP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 w:rsidR="00884881"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E54EEE">
        <w:rPr>
          <w:rFonts w:ascii="Cambria Math" w:hAnsi="Cambria Math" w:cs="Cambria Math"/>
        </w:rPr>
        <w:t>•</w:t>
      </w:r>
      <w:r w:rsidR="00135006">
        <w:t xml:space="preserve"> </w:t>
      </w:r>
      <w:r w:rsidR="00C8350B">
        <w:t xml:space="preserve">tail) </w:t>
      </w:r>
      <w:r w:rsidR="004A0D1B">
        <w:t>τ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 w:rsidRPr="00F33F2A">
        <w:rPr>
          <w:b/>
          <w:bCs/>
        </w:rPr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4A0D1B">
        <w:t>τ</w:t>
      </w:r>
      <w:r w:rsidR="00C8350B" w:rsidRPr="00160432">
        <w:t>))</w:t>
      </w:r>
    </w:p>
    <w:p w14:paraId="08C60153" w14:textId="61144DBF" w:rsidR="00443CAB" w:rsidRDefault="00443CAB" w:rsidP="00443CA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Here, abstraction is generalized to “Templates”</w:t>
      </w:r>
      <w:r w:rsidR="00BC5DC2">
        <w:t>,</w:t>
      </w:r>
      <w:r>
        <w:t xml:space="preserve"> </w:t>
      </w:r>
      <w:r w:rsidR="00BC5DC2">
        <w:t>expressed as</w:t>
      </w:r>
      <w:r>
        <w:t xml:space="preserve"> Lists</w:t>
      </w:r>
      <w:r w:rsidR="00DE7C6F">
        <w:t>,</w:t>
      </w:r>
      <w:r>
        <w:t xml:space="preserve"> in addition to </w:t>
      </w:r>
      <w:r w:rsidR="00357B9E">
        <w:t>Atomic Symbols</w:t>
      </w:r>
      <w:r>
        <w:t xml:space="preserve">.  Uncurrying </w:t>
      </w:r>
      <w:r w:rsidR="00DE7C6F">
        <w:t>will be</w:t>
      </w:r>
      <w:r>
        <w:t xml:space="preserve"> applied recursively, where the head of a Template </w:t>
      </w:r>
      <w:r w:rsidR="00DE7C6F">
        <w:t>is</w:t>
      </w:r>
      <w:r>
        <w:t xml:space="preserve"> itself a</w:t>
      </w:r>
      <w:r w:rsidR="00D47643">
        <w:t xml:space="preserve"> nested</w:t>
      </w:r>
      <w:r>
        <w:t xml:space="preserve"> Template.</w:t>
      </w:r>
    </w:p>
    <w:p w14:paraId="2AE3EDAF" w14:textId="79DAF690" w:rsidR="00675D1F" w:rsidRDefault="00675D1F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884881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43C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implements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 operation 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called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Uncurrying</w:t>
      </w:r>
      <w:r w:rsidR="003551C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BC5DC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as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described in the next section.</w:t>
      </w:r>
    </w:p>
    <w:p w14:paraId="24CC4704" w14:textId="1E4DA380" w:rsidR="007868DD" w:rsidRDefault="00BC5DC2" w:rsidP="00C8350B">
      <w:r>
        <w:t>The following s</w:t>
      </w:r>
      <w:r w:rsidR="008415A6">
        <w:t xml:space="preserve">yntactic </w:t>
      </w:r>
      <w:r w:rsidR="00A418B9">
        <w:t>enhancement</w:t>
      </w:r>
      <w:r w:rsidR="008415A6">
        <w:t xml:space="preserve"> </w:t>
      </w:r>
      <w:r w:rsidR="00DE7C6F">
        <w:t>allows</w:t>
      </w:r>
      <w:r w:rsidR="008415A6">
        <w:t xml:space="preserve"> </w:t>
      </w:r>
      <w:r w:rsidR="00F463EB">
        <w:t>Templates</w:t>
      </w:r>
      <w:r w:rsidR="00976E62">
        <w:t xml:space="preserve"> </w:t>
      </w:r>
      <w:r w:rsidR="008415A6">
        <w:t xml:space="preserve">to be expressed </w:t>
      </w:r>
      <w:r w:rsidR="00F463EB">
        <w:t xml:space="preserve">concisely </w:t>
      </w:r>
      <w:r w:rsidR="008415A6">
        <w:t>using the notation:</w:t>
      </w:r>
    </w:p>
    <w:p w14:paraId="378578A2" w14:textId="146D1292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 xml:space="preserve">head </w:t>
      </w:r>
      <w:r w:rsidR="00E54EEE">
        <w:rPr>
          <w:rFonts w:ascii="Cambria Math" w:hAnsi="Cambria Math" w:cs="Cambria Math"/>
        </w:rPr>
        <w:t>•</w:t>
      </w:r>
      <w:r>
        <w:t xml:space="preserve">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4A0D1B">
        <w:rPr>
          <w:i/>
          <w:iCs/>
        </w:rPr>
        <w:t xml:space="preserve">τ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</w:t>
      </w:r>
      <w:r w:rsidR="00E54EEE">
        <w:rPr>
          <w:rFonts w:ascii="Cambria Math" w:hAnsi="Cambria Math" w:cs="Cambria Math"/>
        </w:rPr>
        <w:t>•</w:t>
      </w:r>
      <w:r>
        <w:t xml:space="preserve"> tail) </w:t>
      </w:r>
      <w:r w:rsidR="004A0D1B">
        <w:rPr>
          <w:i/>
          <w:iCs/>
        </w:rPr>
        <w:t>τ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4A0D1B">
        <w:rPr>
          <w:i/>
          <w:iCs/>
        </w:rPr>
        <w:t xml:space="preserve">τ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4A0D1B">
        <w:rPr>
          <w:i/>
          <w:iCs/>
        </w:rPr>
        <w:t>τ</w:t>
      </w:r>
    </w:p>
    <w:p w14:paraId="1671A776" w14:textId="1B2B0C6C" w:rsidR="00A418B9" w:rsidRDefault="00A418B9" w:rsidP="00A418B9">
      <w:r>
        <w:t xml:space="preserve">A pair of Square Brackets </w:t>
      </w:r>
      <w:r w:rsidR="00BC5DC2">
        <w:t>is allowed</w:t>
      </w:r>
      <w:r>
        <w:t xml:space="preserve"> as an alternative representation </w:t>
      </w:r>
      <w:r w:rsidR="00BC5DC2">
        <w:t>of an</w:t>
      </w:r>
      <w:r>
        <w:t xml:space="preserve"> Empty </w:t>
      </w:r>
      <w:r w:rsidR="00F463EB">
        <w:t>Template</w:t>
      </w:r>
      <w:r>
        <w:t>:</w:t>
      </w:r>
    </w:p>
    <w:p w14:paraId="21C98412" w14:textId="72D600DA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="004A0D1B">
        <w:rPr>
          <w:i/>
          <w:iCs/>
        </w:rPr>
        <w:t xml:space="preserve">τ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4A0D1B">
        <w:rPr>
          <w:i/>
          <w:iCs/>
        </w:rPr>
        <w:t>τ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74BA2BE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</w:t>
      </w:r>
      <w:r w:rsidR="00EE240D" w:rsidRPr="00F33F2A">
        <w:rPr>
          <w:b/>
          <w:bCs/>
        </w:rPr>
        <w:t>U</w:t>
      </w:r>
      <w:r w:rsidR="00EE240D">
        <w:t xml:space="preserve"> </w:t>
      </w:r>
      <w:r w:rsidR="003551C0">
        <w:t xml:space="preserve">is used to </w:t>
      </w:r>
      <w:r w:rsidR="00605EA1">
        <w:t xml:space="preserve">reduce the result </w:t>
      </w:r>
      <w:r w:rsidR="003551C0">
        <w:t>a</w:t>
      </w:r>
      <w:r w:rsidR="00605EA1">
        <w:t xml:space="preserve"> Curr</w:t>
      </w:r>
      <w:r w:rsidR="003551C0">
        <w:t>ied</w:t>
      </w:r>
      <w:r w:rsidR="00605EA1">
        <w:t xml:space="preserve"> expression, as follows</w:t>
      </w:r>
      <w:r w:rsidR="00EE240D">
        <w:t>:</w:t>
      </w:r>
    </w:p>
    <w:p w14:paraId="6C5C5307" w14:textId="65BA2C3D" w:rsidR="00F84429" w:rsidRPr="00033A36" w:rsidRDefault="00663F0F" w:rsidP="00C8350B">
      <w:r w:rsidRPr="00F33F2A">
        <w:rPr>
          <w:b/>
          <w:bCs/>
        </w:rPr>
        <w:t>U</w:t>
      </w:r>
      <w:r w:rsidRPr="00B258F2">
        <w:t> </w:t>
      </w:r>
      <w:r w:rsidR="004A0D1B">
        <w:rPr>
          <w:i/>
          <w:iCs/>
        </w:rPr>
        <w:t xml:space="preserve">τ </w:t>
      </w:r>
      <w:r>
        <w:t xml:space="preserve">head </w:t>
      </w:r>
      <w:r w:rsidR="00E54EEE">
        <w:rPr>
          <w:rFonts w:ascii="Cambria Math" w:hAnsi="Cambria Math" w:cs="Cambria Math"/>
        </w:rPr>
        <w:t>•</w:t>
      </w:r>
      <w:r>
        <w:t xml:space="preserve">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4A0D1B">
        <w:rPr>
          <w:i/>
          <w:iCs/>
        </w:rPr>
        <w:t xml:space="preserve">τ 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F33F2A">
        <w:rPr>
          <w:b/>
          <w:bCs/>
        </w:rPr>
        <w:t>U</w:t>
      </w:r>
      <w:r w:rsidR="00C8350B" w:rsidRPr="00033A36">
        <w:t> </w:t>
      </w:r>
      <w:r w:rsidR="004A0D1B">
        <w:rPr>
          <w:i/>
          <w:iCs/>
        </w:rPr>
        <w:t xml:space="preserve">τ </w:t>
      </w:r>
      <w:r w:rsidRPr="00F33F2A">
        <w:rPr>
          <w:b/>
          <w:bCs/>
        </w:rPr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4A0D1B">
        <w:rPr>
          <w:i/>
          <w:iCs/>
        </w:rPr>
        <w:t>τ</w:t>
      </w:r>
    </w:p>
    <w:p w14:paraId="20CB74E4" w14:textId="34E340C0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A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refers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4C48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could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as well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say</w:t>
      </w:r>
      <w:r w:rsidR="004C48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that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it refers to 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“Unpairing” operation </w:t>
      </w:r>
      <w:r w:rsidR="004C48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which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takes a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 “Argument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”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applies the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and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then applies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functional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expression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that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result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from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 first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FC00DE" w14:textId="5A32745E" w:rsidR="00F84429" w:rsidRDefault="00976E62" w:rsidP="00C8350B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BE2C6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Template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D67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operates similarly to</w:t>
      </w:r>
      <w:r w:rsidR="003325EE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9662C" w:rsidRPr="00EE240D">
        <w:rPr>
          <w:b/>
          <w:bCs/>
        </w:rPr>
        <w:t>destructuring-bind</w:t>
      </w:r>
      <w:r w:rsidR="00871C09">
        <w:t xml:space="preserve"> </w:t>
      </w:r>
      <w:r w:rsidR="003325EE">
        <w:t>of</w:t>
      </w:r>
      <w:r w:rsidR="00871C09">
        <w:t xml:space="preserve"> Lisp.</w:t>
      </w:r>
      <w:r w:rsidR="000F0909">
        <w:t xml:space="preserve">  </w:t>
      </w:r>
      <w:r w:rsidR="004D67AB">
        <w:t>This operation is referred to</w:t>
      </w:r>
      <w:r w:rsidR="000F0909">
        <w:t xml:space="preserve"> as “Pattern Matching”</w:t>
      </w:r>
      <w:r w:rsidR="004D67AB">
        <w:t xml:space="preserve"> in </w:t>
      </w:r>
      <w:r w:rsidR="004D67AB" w:rsidRPr="004D67AB">
        <w:rPr>
          <w:b/>
          <w:bCs/>
        </w:rPr>
        <w:t>SASL</w:t>
      </w:r>
      <w:r w:rsidR="000F0909"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230CD392" w:rsidR="00B72E8C" w:rsidRDefault="00F4694E" w:rsidP="00F4694E">
      <w:r>
        <w:t>Evaluation of expression</w:t>
      </w:r>
      <w:r w:rsidR="00491DD5">
        <w:t>s</w:t>
      </w:r>
      <w:r>
        <w:t xml:space="preserve"> </w:t>
      </w:r>
      <w:r w:rsidR="00700C9A">
        <w:t>(</w:t>
      </w:r>
      <w:r w:rsidR="00EF5FB1">
        <w:t>known as</w:t>
      </w:r>
      <w:r>
        <w:t xml:space="preserve"> </w:t>
      </w:r>
      <w:r w:rsidR="00F54E8E">
        <w:rPr>
          <w:rFonts w:cstheme="minorHAnsi"/>
        </w:rPr>
        <w:t>β-Reduction</w:t>
      </w:r>
      <w:r w:rsidR="00F54E8E">
        <w:t>)</w:t>
      </w:r>
      <w:r w:rsidR="00491DD5">
        <w:t xml:space="preserve"> is</w:t>
      </w:r>
      <w:r>
        <w:t xml:space="preserve"> invoked as follows:</w:t>
      </w:r>
    </w:p>
    <w:p w14:paraId="58593811" w14:textId="5BC57F67" w:rsidR="006822A9" w:rsidRDefault="00976E62" w:rsidP="00F4694E">
      <w:r w:rsidRPr="00EF5FB1">
        <w:rPr>
          <w:rFonts w:cstheme="minorHAnsi"/>
          <w:b/>
          <w:bCs/>
        </w:rPr>
        <w:t>β</w:t>
      </w:r>
      <w:r w:rsidR="00F4694E">
        <w:t xml:space="preserve"> </w:t>
      </w:r>
      <w:r w:rsidR="004A0D1B">
        <w:rPr>
          <w:i/>
          <w:iCs/>
        </w:rPr>
        <w:t>τ</w:t>
      </w:r>
    </w:p>
    <w:p w14:paraId="43EAFD63" w14:textId="5F38E0B7" w:rsidR="00F4694E" w:rsidRPr="00F63D25" w:rsidRDefault="00F54E8E" w:rsidP="00F4694E">
      <w:pPr>
        <w:rPr>
          <w:b/>
          <w:bCs/>
        </w:rPr>
      </w:pPr>
      <w:r>
        <w:rPr>
          <w:rFonts w:cstheme="minorHAnsi"/>
        </w:rPr>
        <w:t>Reductions</w:t>
      </w:r>
      <w:r w:rsidR="00195B46">
        <w:t xml:space="preserve"> proceed from left to right</w:t>
      </w:r>
      <w:r w:rsidR="00901D1C">
        <w:t xml:space="preserve">, and are </w:t>
      </w:r>
      <w:r w:rsidR="00901D1C" w:rsidRPr="00EF5FB1">
        <w:rPr>
          <w:i/>
          <w:iCs/>
        </w:rPr>
        <w:t>left associative</w:t>
      </w:r>
      <w:r w:rsidR="00AA392C">
        <w:t xml:space="preserve">.  </w:t>
      </w:r>
      <w:r w:rsidR="00F4694E">
        <w:t>When</w:t>
      </w:r>
      <w:r w:rsidR="00450FA7">
        <w:t xml:space="preserve"> </w:t>
      </w:r>
      <w:r w:rsidR="00195B46">
        <w:t>reducing a pair of</w:t>
      </w:r>
      <w:r w:rsidR="00F4694E">
        <w:t xml:space="preserve"> terms</w:t>
      </w:r>
      <w:r w:rsidR="00195B46">
        <w:t>,</w:t>
      </w:r>
      <w:r w:rsidR="00F4694E">
        <w:t xml:space="preserve"> the first term is said to be applied to </w:t>
      </w:r>
      <w:r w:rsidR="00450FA7">
        <w:t>the second</w:t>
      </w:r>
      <w:r w:rsidR="00491DD5">
        <w:t>.</w:t>
      </w:r>
      <w:r w:rsidR="005731F7">
        <w:t xml:space="preserve">  A</w:t>
      </w:r>
      <w:r w:rsidR="00BA2A53">
        <w:t xml:space="preserve"> pair of terms</w:t>
      </w:r>
      <w:r w:rsidR="005731F7">
        <w:t xml:space="preserve"> that can be reduced is referred to as a “Redex”.</w:t>
      </w:r>
      <w:r w:rsidR="00491DD5">
        <w:t xml:space="preserve">  The result of this reduction </w:t>
      </w:r>
      <w:r w:rsidR="005731F7">
        <w:t>will</w:t>
      </w:r>
      <w:r w:rsidR="00871C09">
        <w:t xml:space="preserve"> then</w:t>
      </w:r>
      <w:r w:rsidR="00491DD5">
        <w:t xml:space="preserve"> </w:t>
      </w:r>
      <w:r w:rsidR="005731F7">
        <w:t xml:space="preserve">be </w:t>
      </w:r>
      <w:r w:rsidR="00491DD5">
        <w:t xml:space="preserve">applied to </w:t>
      </w:r>
      <w:r w:rsidR="005731F7">
        <w:t>any subsequent</w:t>
      </w:r>
      <w:r w:rsidR="00491DD5">
        <w:t xml:space="preserve"> term</w:t>
      </w:r>
      <w:r w:rsidR="00450FA7">
        <w:t>.</w:t>
      </w:r>
      <w:r w:rsidR="00BA2A53">
        <w:t xml:space="preserve">  </w:t>
      </w:r>
      <w:r w:rsidR="00901D1C">
        <w:t>An expression</w:t>
      </w:r>
      <w:r w:rsidR="00195B46">
        <w:t xml:space="preserve"> </w:t>
      </w:r>
      <w:r w:rsidR="00901D1C">
        <w:t xml:space="preserve">that contains no Redex </w:t>
      </w:r>
      <w:r w:rsidR="00BA2A53">
        <w:t>is said to be in “Normal Form”</w:t>
      </w:r>
      <w:r w:rsidR="00901D1C">
        <w:t>.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 w:rsidRPr="00F33F2A">
        <w:rPr>
          <w:b/>
          <w:bCs/>
        </w:rPr>
        <w:t>S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 w:rsidRPr="00F33F2A">
        <w:rPr>
          <w:b/>
          <w:bCs/>
        </w:rPr>
        <w:t>K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48A7670" w:rsidR="00C66B64" w:rsidRDefault="002A0AB2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 w:rsidR="00D26BA5">
        <w:t>.  However,</w:t>
      </w:r>
      <w:r>
        <w:t xml:space="preserve"> </w:t>
      </w:r>
      <w:proofErr w:type="spellStart"/>
      <w:r w:rsidR="00D51ACB" w:rsidRPr="00F33F2A">
        <w:rPr>
          <w:b/>
          <w:bCs/>
        </w:rPr>
        <w:t>K</w:t>
      </w:r>
      <w:r w:rsidR="00D51ACB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D51ACB">
        <w:t xml:space="preserve"> τ1 τ2 </w:t>
      </w:r>
      <w:r w:rsidR="00AF5A36">
        <w:t>reduce</w:t>
      </w:r>
      <w:r w:rsidR="00D26BA5">
        <w:t>s</w:t>
      </w:r>
      <w:r w:rsidR="00C66B64">
        <w:t xml:space="preserve"> </w:t>
      </w:r>
      <w:r w:rsidR="00652FE5">
        <w:t xml:space="preserve">to τ1 </w:t>
      </w:r>
      <w:r w:rsidR="00D51ACB" w:rsidRPr="00DE2A28">
        <w:rPr>
          <w:i/>
          <w:iCs/>
        </w:rPr>
        <w:t>if</w:t>
      </w:r>
      <w:r w:rsidR="00DE2A28" w:rsidRPr="00DE2A28">
        <w:rPr>
          <w:i/>
          <w:iCs/>
        </w:rPr>
        <w:t xml:space="preserve"> and only if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 w:rsidRPr="00F33F2A">
        <w:rPr>
          <w:b/>
          <w:bCs/>
        </w:rPr>
        <w:lastRenderedPageBreak/>
        <w:t>I</w:t>
      </w:r>
      <w:r>
        <w:t xml:space="preserve">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</w:t>
      </w: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>)</w:t>
      </w:r>
    </w:p>
    <w:p w14:paraId="74355D89" w14:textId="684CAD01" w:rsidR="00F05294" w:rsidRPr="009E629A" w:rsidRDefault="003A6B5E" w:rsidP="00F05294">
      <w:pPr>
        <w:rPr>
          <w:lang w:val="fr-FR"/>
        </w:rPr>
      </w:pPr>
      <w:proofErr w:type="spellStart"/>
      <w:r w:rsidRPr="009E629A">
        <w:rPr>
          <w:rStyle w:val="Heading2Char"/>
          <w:lang w:val="fr-FR"/>
        </w:rPr>
        <w:t>Function</w:t>
      </w:r>
      <w:proofErr w:type="spellEnd"/>
      <w:r w:rsidRPr="009E629A">
        <w:rPr>
          <w:rStyle w:val="Heading2Char"/>
          <w:lang w:val="fr-FR"/>
        </w:rPr>
        <w:t xml:space="preserve"> </w:t>
      </w:r>
      <w:proofErr w:type="spellStart"/>
      <w:r w:rsidRPr="009E629A">
        <w:rPr>
          <w:rStyle w:val="Heading2Char"/>
          <w:lang w:val="fr-FR"/>
        </w:rPr>
        <w:t>Definition</w:t>
      </w:r>
      <w:proofErr w:type="spellEnd"/>
    </w:p>
    <w:p w14:paraId="7041E7B9" w14:textId="30463A81" w:rsidR="00F25604" w:rsidRDefault="003A6B5E" w:rsidP="00B56A9D">
      <w:r>
        <w:t xml:space="preserve">Function Definition </w:t>
      </w:r>
      <w:r w:rsidR="00104B06">
        <w:t>might</w:t>
      </w:r>
      <w:r>
        <w:t xml:space="preserve"> be implemented</w:t>
      </w:r>
      <w:r w:rsidR="00041F31">
        <w:t xml:space="preserve"> </w:t>
      </w:r>
      <w:r w:rsidR="00104B06">
        <w:t>using</w:t>
      </w:r>
      <w:r>
        <w:t xml:space="preserve"> the</w:t>
      </w:r>
      <w:r w:rsidR="00104B06">
        <w:t xml:space="preserve"> simple</w:t>
      </w:r>
      <w:r w:rsidR="00041F31">
        <w:t xml:space="preserve"> </w:t>
      </w:r>
      <w:r w:rsidR="00F25604">
        <w:t>Lambda E</w:t>
      </w:r>
      <w:r w:rsidR="00041F31">
        <w:t>xpression</w:t>
      </w:r>
      <w:r w:rsidR="00B56A9D">
        <w:t>:</w:t>
      </w:r>
    </w:p>
    <w:p w14:paraId="5DFFE390" w14:textId="4793744B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="004A0D1B">
        <w:rPr>
          <w:i/>
          <w:iCs/>
        </w:rPr>
        <w:t xml:space="preserve">τ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="004A0D1B">
        <w:rPr>
          <w:i/>
          <w:iCs/>
        </w:rPr>
        <w:t>τ</w:t>
      </w:r>
    </w:p>
    <w:p w14:paraId="58873DB3" w14:textId="79AF1777" w:rsidR="00B56A9D" w:rsidRDefault="00104B06" w:rsidP="00B56A9D">
      <w:r>
        <w:t>However, f</w:t>
      </w:r>
      <w:r w:rsidR="00F25604">
        <w:t xml:space="preserve">unctions </w:t>
      </w:r>
      <w:r w:rsidR="003A6B5E">
        <w:t>are allowed to make</w:t>
      </w:r>
      <w:r w:rsidR="00F25604">
        <w:t xml:space="preserve"> recursive reference to themselves</w:t>
      </w:r>
      <w:r w:rsidR="00DE2A28">
        <w:t xml:space="preserve">.  This </w:t>
      </w:r>
      <w:r w:rsidR="003A6B5E">
        <w:t>works</w:t>
      </w:r>
      <w:r w:rsidR="00DE2A28">
        <w:t xml:space="preserve"> because</w:t>
      </w:r>
      <w:r w:rsidR="003A6B5E" w:rsidRPr="003A6B5E">
        <w:t xml:space="preserve"> </w:t>
      </w:r>
      <w:r w:rsidR="003A6B5E">
        <w:t xml:space="preserve">Function Definition is actually implemented </w:t>
      </w:r>
      <w:r>
        <w:t>with the help of</w:t>
      </w:r>
      <w:r w:rsidR="003A6B5E">
        <w:t xml:space="preserve"> the </w:t>
      </w:r>
      <w:r w:rsidR="003A6B5E" w:rsidRPr="003A6B5E">
        <w:rPr>
          <w:b/>
          <w:bCs/>
        </w:rPr>
        <w:t>Y</w:t>
      </w:r>
      <w:r w:rsidR="003A6B5E">
        <w:t xml:space="preserve"> operator:</w:t>
      </w:r>
    </w:p>
    <w:p w14:paraId="064B15A1" w14:textId="1F5D06EB" w:rsidR="006822A9" w:rsidRPr="004A0D1B" w:rsidRDefault="00CE6B9E">
      <w:r w:rsidRPr="004A0D1B">
        <w:rPr>
          <w:i/>
          <w:iCs/>
        </w:rPr>
        <w:t>func</w:t>
      </w:r>
      <w:r w:rsidR="00DD095B" w:rsidRPr="004A0D1B">
        <w:t xml:space="preserve"> </w:t>
      </w:r>
      <w:r w:rsidR="00D61CBC" w:rsidRPr="004A0D1B">
        <w:t>=</w:t>
      </w:r>
      <w:r w:rsidR="00B56A9D" w:rsidRPr="004A0D1B">
        <w:t xml:space="preserve"> </w:t>
      </w:r>
      <w:r w:rsidR="004A0D1B">
        <w:rPr>
          <w:i/>
          <w:iCs/>
          <w:lang w:val="fr-FR"/>
        </w:rPr>
        <w:t>τ</w:t>
      </w:r>
      <w:r w:rsidR="004A0D1B" w:rsidRPr="004A0D1B">
        <w:rPr>
          <w:i/>
          <w:iCs/>
        </w:rPr>
        <w:t xml:space="preserve"> </w:t>
      </w:r>
      <w:r w:rsidR="00C8350B" w:rsidRPr="004A0D1B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DD095B" w:rsidRPr="004A0D1B">
        <w:t xml:space="preserve"> </w:t>
      </w:r>
      <w:r w:rsidRPr="004A0D1B">
        <w:rPr>
          <w:i/>
          <w:iCs/>
        </w:rPr>
        <w:t>func</w:t>
      </w:r>
      <w:r w:rsidR="00DD095B" w:rsidRPr="004A0D1B">
        <w:t xml:space="preserve"> </w:t>
      </w:r>
      <w:r w:rsidR="00D61CBC" w:rsidRPr="004A0D1B">
        <w:t>=</w:t>
      </w:r>
      <w:r w:rsidR="00DD095B" w:rsidRPr="004A0D1B">
        <w:t xml:space="preserve"> </w:t>
      </w:r>
      <w:r w:rsidR="00EA10C5" w:rsidRPr="004A0D1B">
        <w:rPr>
          <w:b/>
          <w:bCs/>
        </w:rPr>
        <w:t>Y</w:t>
      </w:r>
      <w:r w:rsidR="00EA10C5" w:rsidRPr="004A0D1B">
        <w:t xml:space="preserve"> </w:t>
      </w:r>
      <w:r w:rsidR="000108B0" w:rsidRPr="004A0D1B">
        <w:t>(</w:t>
      </w:r>
      <w:proofErr w:type="spellStart"/>
      <w:r w:rsidR="000108B0" w:rsidRPr="008415A6">
        <w:rPr>
          <w:b/>
          <w:bCs/>
        </w:rPr>
        <w:t>λ</w:t>
      </w:r>
      <w:r w:rsidRPr="004A0D1B">
        <w:rPr>
          <w:i/>
          <w:iCs/>
        </w:rPr>
        <w:t>func</w:t>
      </w:r>
      <w:proofErr w:type="spellEnd"/>
      <w:r w:rsidR="000108B0" w:rsidRPr="004A0D1B">
        <w:t xml:space="preserve"> </w:t>
      </w:r>
      <w:r w:rsidR="004A0D1B">
        <w:rPr>
          <w:i/>
          <w:iCs/>
        </w:rPr>
        <w:t>τ</w:t>
      </w:r>
      <w:r w:rsidR="000108B0" w:rsidRPr="004A0D1B"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 w:rsidRPr="00F33F2A">
        <w:rPr>
          <w:b/>
          <w:bCs/>
        </w:rPr>
        <w:t>I</w:t>
      </w:r>
      <w:r>
        <w:t xml:space="preserve"> and </w:t>
      </w:r>
      <w:r w:rsidRPr="00F33F2A">
        <w:rPr>
          <w:b/>
          <w:bCs/>
        </w:rPr>
        <w:t>Y</w:t>
      </w:r>
      <w:r>
        <w:t xml:space="preserve">, can be defined in terms of the </w:t>
      </w:r>
      <w:r w:rsidR="006F78E2">
        <w:t xml:space="preserve">two </w:t>
      </w:r>
      <w:r>
        <w:t xml:space="preserve">Primitive Functions </w:t>
      </w:r>
      <w:r w:rsidRPr="00F33F2A">
        <w:rPr>
          <w:b/>
          <w:bCs/>
        </w:rPr>
        <w:t>S</w:t>
      </w:r>
      <w:r>
        <w:t xml:space="preserve"> and </w:t>
      </w:r>
      <w:r w:rsidRPr="00F33F2A">
        <w:rPr>
          <w:b/>
          <w:bCs/>
        </w:rPr>
        <w:t>K</w:t>
      </w:r>
      <w:r>
        <w:t>:</w:t>
      </w:r>
    </w:p>
    <w:p w14:paraId="060AF71F" w14:textId="5F561151" w:rsidR="000504C7" w:rsidRDefault="00F56CE0">
      <w:r w:rsidRPr="00F33F2A">
        <w:rPr>
          <w:b/>
          <w:bCs/>
        </w:rPr>
        <w:t>I</w:t>
      </w:r>
      <w:r>
        <w:t xml:space="preserve">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</w:t>
      </w:r>
      <w:r w:rsidRPr="00F33F2A">
        <w:rPr>
          <w:b/>
          <w:bCs/>
        </w:rPr>
        <w:t>S</w:t>
      </w:r>
      <w:r>
        <w:t xml:space="preserve"> </w:t>
      </w:r>
      <w:r w:rsidRPr="00F33F2A">
        <w:rPr>
          <w:b/>
          <w:bCs/>
        </w:rPr>
        <w:t>K</w:t>
      </w:r>
      <w:r>
        <w:t xml:space="preserve"> </w:t>
      </w:r>
      <w:proofErr w:type="spellStart"/>
      <w:r w:rsidRPr="00F33F2A">
        <w:rPr>
          <w:b/>
          <w:bCs/>
        </w:rPr>
        <w:t>K</w:t>
      </w:r>
      <w:proofErr w:type="spellEnd"/>
    </w:p>
    <w:p w14:paraId="51596D9E" w14:textId="2EAD30A5" w:rsidR="00F56CE0" w:rsidRDefault="00104B06">
      <w:r>
        <w:t xml:space="preserve">We can also implement </w:t>
      </w: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>
        <w:t xml:space="preserve">, equivalent to </w:t>
      </w:r>
      <w:r w:rsidRPr="00C7286B">
        <w:rPr>
          <w:b/>
          <w:bCs/>
        </w:rPr>
        <w:t>Y</w:t>
      </w:r>
      <w:r>
        <w:t>, by first d</w:t>
      </w:r>
      <w:r w:rsidR="00DB74A9">
        <w:t>efin</w:t>
      </w:r>
      <w:r>
        <w:t>ing</w:t>
      </w:r>
      <w:r w:rsidR="00F84429">
        <w:t xml:space="preserve"> </w:t>
      </w:r>
      <w:r>
        <w:t>a f</w:t>
      </w:r>
      <w:r w:rsidR="00D61CBC">
        <w:t>unction</w:t>
      </w:r>
      <w:r w:rsidR="00F84429">
        <w:t xml:space="preserve"> named </w:t>
      </w:r>
      <w:r w:rsidR="00F84429" w:rsidRPr="00DE2A28">
        <w:t>Z</w:t>
      </w:r>
      <w:r>
        <w:t>:</w:t>
      </w:r>
    </w:p>
    <w:p w14:paraId="1C892ED6" w14:textId="6B1D4B62" w:rsidR="00DB74A9" w:rsidRDefault="00F56CE0">
      <w:r w:rsidRPr="00DE2A28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5A7977B5" w:rsidR="00DB74A9" w:rsidRDefault="00104B06">
      <w:r>
        <w:t>Now, u</w:t>
      </w:r>
      <w:r w:rsidR="00C7286B">
        <w:t>sing Z</w:t>
      </w:r>
      <w:r>
        <w:t>:</w:t>
      </w:r>
      <w:r w:rsidR="00C7286B">
        <w:t xml:space="preserve"> </w:t>
      </w:r>
    </w:p>
    <w:p w14:paraId="6472DDC6" w14:textId="77777777" w:rsidR="00DE6E8A" w:rsidRDefault="00396553" w:rsidP="00884881">
      <w:pPr>
        <w:rPr>
          <w:rStyle w:val="Heading2Char"/>
        </w:rPr>
      </w:pP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</w:t>
      </w:r>
      <w:r w:rsidR="00F56CE0" w:rsidRPr="00884881">
        <w:t xml:space="preserve">Z </w:t>
      </w:r>
      <w:proofErr w:type="spellStart"/>
      <w:r w:rsidR="00F56CE0" w:rsidRPr="00884881">
        <w:t>Z</w:t>
      </w:r>
      <w:proofErr w:type="spellEnd"/>
    </w:p>
    <w:p w14:paraId="7DF69407" w14:textId="4B08DA86" w:rsidR="00884881" w:rsidRPr="00884881" w:rsidRDefault="00DE6E8A" w:rsidP="008848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Namespaces</w:t>
      </w:r>
    </w:p>
    <w:p w14:paraId="1321FF35" w14:textId="51E29A9B" w:rsidR="00B37B77" w:rsidRDefault="00D94994">
      <w:r>
        <w:t xml:space="preserve">The following </w:t>
      </w:r>
      <w:r w:rsidR="00B37B77">
        <w:t>symbols reserved</w:t>
      </w:r>
      <w:r w:rsidRPr="00D94994">
        <w:t xml:space="preserve"> </w:t>
      </w:r>
      <w:r>
        <w:t xml:space="preserve">for </w:t>
      </w:r>
      <w:r w:rsidR="00B37B77">
        <w:t xml:space="preserve">use by </w:t>
      </w:r>
      <w:r>
        <w:t xml:space="preserve">the </w:t>
      </w:r>
      <w:r w:rsidRPr="007868DD">
        <w:rPr>
          <w:b/>
          <w:bCs/>
        </w:rPr>
        <w:t>SK</w:t>
      </w:r>
      <w:r>
        <w:t xml:space="preserve"> language</w:t>
      </w:r>
      <w:r w:rsidR="00DE7C6F">
        <w:t xml:space="preserve"> were</w:t>
      </w:r>
      <w:r w:rsidR="00884881">
        <w:t xml:space="preserve"> introduced</w:t>
      </w:r>
      <w:r w:rsidR="006B34BB">
        <w:t xml:space="preserve"> in preceding sections</w:t>
      </w:r>
      <w:r w:rsidR="00884881">
        <w:t>:</w:t>
      </w:r>
      <w:r w:rsidR="00884881">
        <w:br/>
      </w:r>
      <w:r w:rsidR="00884881">
        <w:br/>
      </w:r>
      <w:r w:rsidR="00884881" w:rsidRPr="007D095F">
        <w:rPr>
          <w:b/>
          <w:bCs/>
        </w:rPr>
        <w:t>I</w:t>
      </w:r>
      <w:r w:rsidR="00884881">
        <w:t xml:space="preserve"> </w:t>
      </w:r>
      <w:r w:rsidR="00884881" w:rsidRPr="007D095F">
        <w:rPr>
          <w:b/>
          <w:bCs/>
        </w:rPr>
        <w:t>S</w:t>
      </w:r>
      <w:r w:rsidR="00884881">
        <w:t xml:space="preserve"> </w:t>
      </w:r>
      <w:r w:rsidR="00884881" w:rsidRPr="007D095F">
        <w:rPr>
          <w:b/>
          <w:bCs/>
        </w:rPr>
        <w:t>K</w:t>
      </w:r>
      <w:r w:rsidR="00884881">
        <w:t xml:space="preserve"> </w:t>
      </w:r>
      <w:proofErr w:type="spellStart"/>
      <w:r w:rsidR="00884881" w:rsidRPr="00F33F2A">
        <w:rPr>
          <w:b/>
          <w:bCs/>
        </w:rPr>
        <w:t>K</w:t>
      </w:r>
      <w:r w:rsidR="00884881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884881">
        <w:t xml:space="preserve"> </w:t>
      </w:r>
      <w:r w:rsidR="007D095F" w:rsidRPr="008415A6">
        <w:rPr>
          <w:b/>
          <w:bCs/>
        </w:rPr>
        <w:t>λ</w:t>
      </w:r>
      <w:r w:rsidR="007D095F">
        <w:rPr>
          <w:b/>
          <w:bCs/>
        </w:rPr>
        <w:t xml:space="preserve"> </w:t>
      </w:r>
      <w:r w:rsidR="007D095F" w:rsidRPr="000E53C6">
        <w:rPr>
          <w:b/>
          <w:bCs/>
        </w:rPr>
        <w:t>nil</w:t>
      </w:r>
      <w:r w:rsidR="007D095F">
        <w:t xml:space="preserve"> </w:t>
      </w:r>
      <w:r w:rsidR="007D095F" w:rsidRPr="007D095F">
        <w:rPr>
          <w:b/>
          <w:bCs/>
        </w:rPr>
        <w:t>U</w:t>
      </w:r>
      <w:r w:rsidR="007D095F">
        <w:t xml:space="preserve"> </w:t>
      </w:r>
      <w:r w:rsidR="007D095F" w:rsidRPr="007D095F">
        <w:rPr>
          <w:b/>
          <w:bCs/>
        </w:rPr>
        <w:t>Y</w:t>
      </w:r>
      <w:r w:rsidR="00884881">
        <w:br/>
      </w:r>
      <w:r w:rsidR="007D095F">
        <w:br/>
      </w:r>
      <w:r w:rsidR="009E3EFB">
        <w:t xml:space="preserve">Reserved </w:t>
      </w:r>
      <w:r w:rsidR="00B37B77">
        <w:t xml:space="preserve">Symbols are defined </w:t>
      </w:r>
      <w:r w:rsidR="00B4695E">
        <w:t>with</w:t>
      </w:r>
      <w:r w:rsidR="00B37B77">
        <w:t xml:space="preserve">in </w:t>
      </w:r>
      <w:r w:rsidR="00DE6E8A">
        <w:t xml:space="preserve">a reserved </w:t>
      </w:r>
      <w:r w:rsidR="00B37B77">
        <w:t>namespace</w:t>
      </w:r>
      <w:r w:rsidR="00DE6E8A">
        <w:t xml:space="preserve"> with the name SK.  They </w:t>
      </w:r>
      <w:r w:rsidR="009E3EFB">
        <w:t xml:space="preserve">appear in bold face </w:t>
      </w:r>
      <w:r w:rsidR="00D007DE">
        <w:t xml:space="preserve">to distinguish them from ordinary Function Definitions.  </w:t>
      </w:r>
      <w:r w:rsidR="00DE6E8A">
        <w:t>Though beyond the scope of this brief overview, s</w:t>
      </w:r>
      <w:r w:rsidR="00DA1C50">
        <w:t>upport for</w:t>
      </w:r>
      <w:r w:rsidR="00DE7C6F">
        <w:t xml:space="preserve"> </w:t>
      </w:r>
      <w:r w:rsidR="00B37B77">
        <w:t xml:space="preserve">the definition and use of </w:t>
      </w:r>
      <w:r w:rsidR="00DE7C6F">
        <w:t>namespaces</w:t>
      </w:r>
      <w:r w:rsidR="00B37B77">
        <w:t xml:space="preserve"> will be</w:t>
      </w:r>
      <w:r w:rsidR="00DA1C50">
        <w:t xml:space="preserve"> </w:t>
      </w:r>
      <w:r w:rsidR="00B4695E">
        <w:t>explained in a subsequent edition</w:t>
      </w:r>
      <w:r w:rsidR="00204D5C">
        <w:t>.</w:t>
      </w:r>
    </w:p>
    <w:p w14:paraId="06C3F0B1" w14:textId="5028C53F" w:rsidR="00DE6E8A" w:rsidRPr="00884881" w:rsidRDefault="00DE6E8A" w:rsidP="00DE6E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Data Types</w:t>
      </w:r>
    </w:p>
    <w:p w14:paraId="08670EC2" w14:textId="4EC71C36" w:rsidR="008263CE" w:rsidRDefault="00B4695E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Support for</w:t>
      </w:r>
      <w:r w:rsidR="00B37B77">
        <w:t xml:space="preserve"> String and Numeric literals </w:t>
      </w:r>
      <w:r w:rsidR="00DE6E8A">
        <w:t xml:space="preserve">and operators </w:t>
      </w:r>
      <w:r w:rsidR="00B37B77">
        <w:t>will</w:t>
      </w:r>
      <w:r w:rsidR="00DE6E8A">
        <w:t xml:space="preserve"> </w:t>
      </w:r>
      <w:r>
        <w:t>also be explained in a subsequent edition</w:t>
      </w:r>
      <w:r w:rsidR="00B37B77">
        <w:t>.</w:t>
      </w:r>
    </w:p>
    <w:p w14:paraId="1A42ED8A" w14:textId="74ADE2B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A489A" w14:textId="77777777" w:rsidR="00DF7070" w:rsidRDefault="00DF7070" w:rsidP="00424F98">
      <w:pPr>
        <w:spacing w:after="0" w:line="240" w:lineRule="auto"/>
      </w:pPr>
      <w:r>
        <w:separator/>
      </w:r>
    </w:p>
  </w:endnote>
  <w:endnote w:type="continuationSeparator" w:id="0">
    <w:p w14:paraId="19A36103" w14:textId="77777777" w:rsidR="00DF7070" w:rsidRDefault="00DF7070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CD420" w14:textId="77777777" w:rsidR="00DF7070" w:rsidRDefault="00DF7070" w:rsidP="00424F98">
      <w:pPr>
        <w:spacing w:after="0" w:line="240" w:lineRule="auto"/>
      </w:pPr>
      <w:r>
        <w:separator/>
      </w:r>
    </w:p>
  </w:footnote>
  <w:footnote w:type="continuationSeparator" w:id="0">
    <w:p w14:paraId="6E303125" w14:textId="77777777" w:rsidR="00DF7070" w:rsidRDefault="00DF7070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25A75214" w:rsidR="00424F98" w:rsidRDefault="00B5122A">
    <w:pPr>
      <w:pStyle w:val="Header"/>
    </w:pPr>
    <w:r>
      <w:t xml:space="preserve">The </w:t>
    </w:r>
    <w:r w:rsidR="00424F98">
      <w:t>SK</w:t>
    </w:r>
    <w:r w:rsidR="007E519A" w:rsidRPr="007E519A">
      <w:t xml:space="preserve"> </w:t>
    </w:r>
    <w:r w:rsidR="007E519A">
      <w:t>Functional Programming Language</w:t>
    </w:r>
  </w:p>
  <w:p w14:paraId="4C5B41D1" w14:textId="37B35F5B" w:rsidR="005E496E" w:rsidRDefault="007E519A">
    <w:pPr>
      <w:pStyle w:val="Header"/>
    </w:pPr>
    <w:r>
      <w:t>by Christopher Hume</w:t>
    </w:r>
    <w:r w:rsidR="005E496E">
      <w:tab/>
    </w:r>
    <w:r w:rsidR="005E496E">
      <w:tab/>
    </w:r>
    <w:r>
      <w:t>Updated 2023-</w:t>
    </w:r>
    <w:r w:rsidR="00137214">
      <w:t>12</w:t>
    </w:r>
    <w:r>
      <w:t>-</w:t>
    </w:r>
    <w:r w:rsidR="00137214">
      <w:t>0</w:t>
    </w:r>
    <w:r w:rsidR="00737BC2">
      <w:t>6</w:t>
    </w:r>
  </w:p>
  <w:p w14:paraId="7791A48F" w14:textId="77777777" w:rsidR="006B34BB" w:rsidRDefault="006B3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0CC1"/>
    <w:rsid w:val="00005FC1"/>
    <w:rsid w:val="000108B0"/>
    <w:rsid w:val="00033A36"/>
    <w:rsid w:val="000371ED"/>
    <w:rsid w:val="0004141A"/>
    <w:rsid w:val="00041F31"/>
    <w:rsid w:val="00042D2B"/>
    <w:rsid w:val="000504C7"/>
    <w:rsid w:val="0005293B"/>
    <w:rsid w:val="00064EC5"/>
    <w:rsid w:val="0006501F"/>
    <w:rsid w:val="00067160"/>
    <w:rsid w:val="000758FF"/>
    <w:rsid w:val="00076249"/>
    <w:rsid w:val="00087D0F"/>
    <w:rsid w:val="0009081B"/>
    <w:rsid w:val="000950FD"/>
    <w:rsid w:val="000A15FE"/>
    <w:rsid w:val="000B2B3A"/>
    <w:rsid w:val="000C4446"/>
    <w:rsid w:val="000D2A5F"/>
    <w:rsid w:val="000E3ADE"/>
    <w:rsid w:val="000E53C6"/>
    <w:rsid w:val="000F0909"/>
    <w:rsid w:val="000F6ECC"/>
    <w:rsid w:val="000F7A1D"/>
    <w:rsid w:val="00104B06"/>
    <w:rsid w:val="00115941"/>
    <w:rsid w:val="0011606B"/>
    <w:rsid w:val="001219CC"/>
    <w:rsid w:val="00135006"/>
    <w:rsid w:val="00137214"/>
    <w:rsid w:val="001418BE"/>
    <w:rsid w:val="00147DED"/>
    <w:rsid w:val="0015174E"/>
    <w:rsid w:val="00152F19"/>
    <w:rsid w:val="00154AC4"/>
    <w:rsid w:val="00160432"/>
    <w:rsid w:val="00173949"/>
    <w:rsid w:val="00194DBD"/>
    <w:rsid w:val="00195B46"/>
    <w:rsid w:val="001A212A"/>
    <w:rsid w:val="001A7F34"/>
    <w:rsid w:val="001B4D5C"/>
    <w:rsid w:val="001B547B"/>
    <w:rsid w:val="001C123A"/>
    <w:rsid w:val="001D061F"/>
    <w:rsid w:val="001F5F11"/>
    <w:rsid w:val="00204D5C"/>
    <w:rsid w:val="00216B60"/>
    <w:rsid w:val="002216E4"/>
    <w:rsid w:val="00223EC3"/>
    <w:rsid w:val="00232745"/>
    <w:rsid w:val="00232E8F"/>
    <w:rsid w:val="00242879"/>
    <w:rsid w:val="0026440E"/>
    <w:rsid w:val="00267DE8"/>
    <w:rsid w:val="002714FA"/>
    <w:rsid w:val="00271BEE"/>
    <w:rsid w:val="0027610F"/>
    <w:rsid w:val="002817AA"/>
    <w:rsid w:val="00281BFB"/>
    <w:rsid w:val="00297627"/>
    <w:rsid w:val="002A0AB2"/>
    <w:rsid w:val="002C1E22"/>
    <w:rsid w:val="002D674D"/>
    <w:rsid w:val="002E2FCB"/>
    <w:rsid w:val="002F7087"/>
    <w:rsid w:val="0030275D"/>
    <w:rsid w:val="0030689F"/>
    <w:rsid w:val="00311B3C"/>
    <w:rsid w:val="00324834"/>
    <w:rsid w:val="0032493F"/>
    <w:rsid w:val="003274A2"/>
    <w:rsid w:val="003318CF"/>
    <w:rsid w:val="003325EE"/>
    <w:rsid w:val="00332E10"/>
    <w:rsid w:val="00335638"/>
    <w:rsid w:val="00347AE2"/>
    <w:rsid w:val="003551C0"/>
    <w:rsid w:val="00357B9E"/>
    <w:rsid w:val="003634A9"/>
    <w:rsid w:val="00365490"/>
    <w:rsid w:val="003715BC"/>
    <w:rsid w:val="003731D1"/>
    <w:rsid w:val="00373D5C"/>
    <w:rsid w:val="003763BE"/>
    <w:rsid w:val="0038047F"/>
    <w:rsid w:val="00391AB8"/>
    <w:rsid w:val="00393ED5"/>
    <w:rsid w:val="00396553"/>
    <w:rsid w:val="003A6B5E"/>
    <w:rsid w:val="003D3A9A"/>
    <w:rsid w:val="003D42B8"/>
    <w:rsid w:val="003D5797"/>
    <w:rsid w:val="003E682B"/>
    <w:rsid w:val="003E6D75"/>
    <w:rsid w:val="003E6FCA"/>
    <w:rsid w:val="004038F4"/>
    <w:rsid w:val="004137F5"/>
    <w:rsid w:val="00414DC9"/>
    <w:rsid w:val="00424EF5"/>
    <w:rsid w:val="00424F98"/>
    <w:rsid w:val="00427A17"/>
    <w:rsid w:val="00443CAB"/>
    <w:rsid w:val="00450FA7"/>
    <w:rsid w:val="00461493"/>
    <w:rsid w:val="004627BE"/>
    <w:rsid w:val="00466B58"/>
    <w:rsid w:val="00470390"/>
    <w:rsid w:val="004735DE"/>
    <w:rsid w:val="00474704"/>
    <w:rsid w:val="004851D8"/>
    <w:rsid w:val="00491B7D"/>
    <w:rsid w:val="00491DD5"/>
    <w:rsid w:val="004A0D1B"/>
    <w:rsid w:val="004A4144"/>
    <w:rsid w:val="004A6BB8"/>
    <w:rsid w:val="004B1EEA"/>
    <w:rsid w:val="004B757D"/>
    <w:rsid w:val="004B774C"/>
    <w:rsid w:val="004C48A1"/>
    <w:rsid w:val="004C613E"/>
    <w:rsid w:val="004C6C65"/>
    <w:rsid w:val="004D67AB"/>
    <w:rsid w:val="004E14B8"/>
    <w:rsid w:val="004F5817"/>
    <w:rsid w:val="004F5A76"/>
    <w:rsid w:val="00513151"/>
    <w:rsid w:val="00513C3D"/>
    <w:rsid w:val="00530202"/>
    <w:rsid w:val="0053139D"/>
    <w:rsid w:val="005341ED"/>
    <w:rsid w:val="0054143B"/>
    <w:rsid w:val="005457CA"/>
    <w:rsid w:val="0055225F"/>
    <w:rsid w:val="00553806"/>
    <w:rsid w:val="005672EA"/>
    <w:rsid w:val="005731F7"/>
    <w:rsid w:val="0057628D"/>
    <w:rsid w:val="005A7E2F"/>
    <w:rsid w:val="005B3FB2"/>
    <w:rsid w:val="005B6054"/>
    <w:rsid w:val="005E1988"/>
    <w:rsid w:val="005E496E"/>
    <w:rsid w:val="0060230B"/>
    <w:rsid w:val="00603B5F"/>
    <w:rsid w:val="00605C14"/>
    <w:rsid w:val="00605EA1"/>
    <w:rsid w:val="00615E3E"/>
    <w:rsid w:val="00625557"/>
    <w:rsid w:val="0063131C"/>
    <w:rsid w:val="006338CE"/>
    <w:rsid w:val="00652FE5"/>
    <w:rsid w:val="0066396C"/>
    <w:rsid w:val="00663F0F"/>
    <w:rsid w:val="00675D1F"/>
    <w:rsid w:val="0067607D"/>
    <w:rsid w:val="00676F51"/>
    <w:rsid w:val="006822A9"/>
    <w:rsid w:val="006839E0"/>
    <w:rsid w:val="00686347"/>
    <w:rsid w:val="00691E25"/>
    <w:rsid w:val="006A2929"/>
    <w:rsid w:val="006B0089"/>
    <w:rsid w:val="006B34BB"/>
    <w:rsid w:val="006B66E4"/>
    <w:rsid w:val="006C382D"/>
    <w:rsid w:val="006C5551"/>
    <w:rsid w:val="006E100A"/>
    <w:rsid w:val="006F0C75"/>
    <w:rsid w:val="006F78BE"/>
    <w:rsid w:val="006F78E2"/>
    <w:rsid w:val="00700C9A"/>
    <w:rsid w:val="00703F5A"/>
    <w:rsid w:val="00726671"/>
    <w:rsid w:val="00737BC2"/>
    <w:rsid w:val="00742276"/>
    <w:rsid w:val="007570DE"/>
    <w:rsid w:val="00764717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A61D3"/>
    <w:rsid w:val="007B1ADC"/>
    <w:rsid w:val="007D095F"/>
    <w:rsid w:val="007D3F7F"/>
    <w:rsid w:val="007E2ED0"/>
    <w:rsid w:val="007E519A"/>
    <w:rsid w:val="007F0E72"/>
    <w:rsid w:val="007F37A1"/>
    <w:rsid w:val="00805728"/>
    <w:rsid w:val="008070C4"/>
    <w:rsid w:val="00817C39"/>
    <w:rsid w:val="008263CE"/>
    <w:rsid w:val="008415A6"/>
    <w:rsid w:val="00841A17"/>
    <w:rsid w:val="00845321"/>
    <w:rsid w:val="00853D02"/>
    <w:rsid w:val="00870E32"/>
    <w:rsid w:val="00870EBE"/>
    <w:rsid w:val="00871C09"/>
    <w:rsid w:val="00873FF7"/>
    <w:rsid w:val="008806FD"/>
    <w:rsid w:val="00880C76"/>
    <w:rsid w:val="00884881"/>
    <w:rsid w:val="00886B69"/>
    <w:rsid w:val="0089077E"/>
    <w:rsid w:val="00896070"/>
    <w:rsid w:val="008A4F29"/>
    <w:rsid w:val="008B0F55"/>
    <w:rsid w:val="008B4341"/>
    <w:rsid w:val="008B6C5B"/>
    <w:rsid w:val="008D2C2E"/>
    <w:rsid w:val="008D74B2"/>
    <w:rsid w:val="008E4389"/>
    <w:rsid w:val="008E5F5D"/>
    <w:rsid w:val="008F3E88"/>
    <w:rsid w:val="00901D03"/>
    <w:rsid w:val="00901D1C"/>
    <w:rsid w:val="009078E8"/>
    <w:rsid w:val="00911C19"/>
    <w:rsid w:val="0091434D"/>
    <w:rsid w:val="009159AA"/>
    <w:rsid w:val="0092219D"/>
    <w:rsid w:val="009268D5"/>
    <w:rsid w:val="00943A14"/>
    <w:rsid w:val="00947603"/>
    <w:rsid w:val="00951A02"/>
    <w:rsid w:val="0096446A"/>
    <w:rsid w:val="00964A7A"/>
    <w:rsid w:val="00976E62"/>
    <w:rsid w:val="00980DD0"/>
    <w:rsid w:val="0098730C"/>
    <w:rsid w:val="009918D5"/>
    <w:rsid w:val="009927D2"/>
    <w:rsid w:val="009A1601"/>
    <w:rsid w:val="009A491E"/>
    <w:rsid w:val="009A5244"/>
    <w:rsid w:val="009B4235"/>
    <w:rsid w:val="009E3EFB"/>
    <w:rsid w:val="009E4E14"/>
    <w:rsid w:val="009E629A"/>
    <w:rsid w:val="00A226DF"/>
    <w:rsid w:val="00A26BED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76CED"/>
    <w:rsid w:val="00A8057A"/>
    <w:rsid w:val="00A832EB"/>
    <w:rsid w:val="00A839F8"/>
    <w:rsid w:val="00A92E49"/>
    <w:rsid w:val="00A94CAF"/>
    <w:rsid w:val="00A9662C"/>
    <w:rsid w:val="00AA1FF4"/>
    <w:rsid w:val="00AA392C"/>
    <w:rsid w:val="00AA6048"/>
    <w:rsid w:val="00AA7985"/>
    <w:rsid w:val="00AC6E30"/>
    <w:rsid w:val="00AD72F3"/>
    <w:rsid w:val="00AD7E86"/>
    <w:rsid w:val="00AE1EF6"/>
    <w:rsid w:val="00AF5A36"/>
    <w:rsid w:val="00B018F1"/>
    <w:rsid w:val="00B0334B"/>
    <w:rsid w:val="00B243F8"/>
    <w:rsid w:val="00B257C1"/>
    <w:rsid w:val="00B258F2"/>
    <w:rsid w:val="00B31A05"/>
    <w:rsid w:val="00B32464"/>
    <w:rsid w:val="00B37B77"/>
    <w:rsid w:val="00B4155B"/>
    <w:rsid w:val="00B45293"/>
    <w:rsid w:val="00B4695E"/>
    <w:rsid w:val="00B5122A"/>
    <w:rsid w:val="00B535A6"/>
    <w:rsid w:val="00B56A9D"/>
    <w:rsid w:val="00B66193"/>
    <w:rsid w:val="00B72E8C"/>
    <w:rsid w:val="00B72F40"/>
    <w:rsid w:val="00BA2A53"/>
    <w:rsid w:val="00BA40C4"/>
    <w:rsid w:val="00BC5DC2"/>
    <w:rsid w:val="00BD200B"/>
    <w:rsid w:val="00BE2C64"/>
    <w:rsid w:val="00BE64CB"/>
    <w:rsid w:val="00BF3ED8"/>
    <w:rsid w:val="00C03E1E"/>
    <w:rsid w:val="00C04808"/>
    <w:rsid w:val="00C100F0"/>
    <w:rsid w:val="00C14DEA"/>
    <w:rsid w:val="00C20AAD"/>
    <w:rsid w:val="00C40922"/>
    <w:rsid w:val="00C40BE4"/>
    <w:rsid w:val="00C53E3B"/>
    <w:rsid w:val="00C541F8"/>
    <w:rsid w:val="00C65C83"/>
    <w:rsid w:val="00C66B64"/>
    <w:rsid w:val="00C67F78"/>
    <w:rsid w:val="00C7286B"/>
    <w:rsid w:val="00C72ADE"/>
    <w:rsid w:val="00C8350B"/>
    <w:rsid w:val="00C85265"/>
    <w:rsid w:val="00CA2799"/>
    <w:rsid w:val="00CA4DCE"/>
    <w:rsid w:val="00CD61C0"/>
    <w:rsid w:val="00CD7B53"/>
    <w:rsid w:val="00CE6B9E"/>
    <w:rsid w:val="00CF5B5E"/>
    <w:rsid w:val="00D007DE"/>
    <w:rsid w:val="00D00820"/>
    <w:rsid w:val="00D05725"/>
    <w:rsid w:val="00D0639C"/>
    <w:rsid w:val="00D10AEB"/>
    <w:rsid w:val="00D126D1"/>
    <w:rsid w:val="00D17A73"/>
    <w:rsid w:val="00D26BA5"/>
    <w:rsid w:val="00D3630A"/>
    <w:rsid w:val="00D4522E"/>
    <w:rsid w:val="00D46559"/>
    <w:rsid w:val="00D47643"/>
    <w:rsid w:val="00D51ACB"/>
    <w:rsid w:val="00D555B8"/>
    <w:rsid w:val="00D61CBC"/>
    <w:rsid w:val="00D63F89"/>
    <w:rsid w:val="00D8242D"/>
    <w:rsid w:val="00D83808"/>
    <w:rsid w:val="00D94994"/>
    <w:rsid w:val="00D96656"/>
    <w:rsid w:val="00DA1C50"/>
    <w:rsid w:val="00DB288B"/>
    <w:rsid w:val="00DB74A9"/>
    <w:rsid w:val="00DD095B"/>
    <w:rsid w:val="00DD5A22"/>
    <w:rsid w:val="00DE1D71"/>
    <w:rsid w:val="00DE2A28"/>
    <w:rsid w:val="00DE6E8A"/>
    <w:rsid w:val="00DE7C6F"/>
    <w:rsid w:val="00DF397D"/>
    <w:rsid w:val="00DF7070"/>
    <w:rsid w:val="00DF7EB8"/>
    <w:rsid w:val="00E15F04"/>
    <w:rsid w:val="00E20927"/>
    <w:rsid w:val="00E22A62"/>
    <w:rsid w:val="00E2697B"/>
    <w:rsid w:val="00E26E1A"/>
    <w:rsid w:val="00E32A36"/>
    <w:rsid w:val="00E54EEE"/>
    <w:rsid w:val="00E56D70"/>
    <w:rsid w:val="00E60A15"/>
    <w:rsid w:val="00E7049C"/>
    <w:rsid w:val="00E7608F"/>
    <w:rsid w:val="00E83885"/>
    <w:rsid w:val="00E83DD9"/>
    <w:rsid w:val="00E8477D"/>
    <w:rsid w:val="00E9799F"/>
    <w:rsid w:val="00EA10C5"/>
    <w:rsid w:val="00EA5289"/>
    <w:rsid w:val="00EA5DA6"/>
    <w:rsid w:val="00EA6DE7"/>
    <w:rsid w:val="00EB7D5C"/>
    <w:rsid w:val="00EC12CD"/>
    <w:rsid w:val="00EC3F94"/>
    <w:rsid w:val="00ED00A2"/>
    <w:rsid w:val="00ED1048"/>
    <w:rsid w:val="00ED116A"/>
    <w:rsid w:val="00ED323F"/>
    <w:rsid w:val="00EE240D"/>
    <w:rsid w:val="00EF5FB1"/>
    <w:rsid w:val="00F05294"/>
    <w:rsid w:val="00F14191"/>
    <w:rsid w:val="00F25604"/>
    <w:rsid w:val="00F33F2A"/>
    <w:rsid w:val="00F41B3E"/>
    <w:rsid w:val="00F463EB"/>
    <w:rsid w:val="00F4694E"/>
    <w:rsid w:val="00F54E8E"/>
    <w:rsid w:val="00F56CE0"/>
    <w:rsid w:val="00F579D1"/>
    <w:rsid w:val="00F62BDF"/>
    <w:rsid w:val="00F63D25"/>
    <w:rsid w:val="00F651CF"/>
    <w:rsid w:val="00F747D0"/>
    <w:rsid w:val="00F7791A"/>
    <w:rsid w:val="00F84429"/>
    <w:rsid w:val="00FA14D9"/>
    <w:rsid w:val="00FA206C"/>
    <w:rsid w:val="00FD0189"/>
    <w:rsid w:val="00FD0CB9"/>
    <w:rsid w:val="00FD41B2"/>
    <w:rsid w:val="00FD5413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8595</TotalTime>
  <Pages>4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256</cp:revision>
  <cp:lastPrinted>2020-06-08T07:50:00Z</cp:lastPrinted>
  <dcterms:created xsi:type="dcterms:W3CDTF">2018-02-19T04:20:00Z</dcterms:created>
  <dcterms:modified xsi:type="dcterms:W3CDTF">2023-12-05T23:27:00Z</dcterms:modified>
</cp:coreProperties>
</file>