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158A Bibliography -- copies of these articles are found in 158_A-B-Dev folder on Ed’s Google Drive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Fifty Years of Computer Music:  Ideas of the Past Speak to the Future, John Chowning, Computer Music Modeling and Retrieval, Springer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Early Electronic Music Timeline, Lowell Cross, Perspective of New music, 7-1 (1968)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Guide to the Basic Concepts and Techniques of Spectral Music, Josh Fineberg, Contemporary Music Review, 2000-19, p. 81-113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Tempus ex machina:  A composer’s reflection on musical time, Contemporary Music Review (1987)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Music as a Gradual Process, Steve Reich (1969)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Theory and Technique of Electronic Music, Miller Puckette (2006)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Spectromorphology:  explaining sound-shapes, Denis Smalley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Ontological Remarks about Music Composition Processes, Horacio Vaggione, Computer Music Journal 25-1.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