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675E9" w14:textId="425B2EFA" w:rsidR="00543C8A" w:rsidRDefault="00543C8A" w:rsidP="0035671C">
      <w:pPr>
        <w:pStyle w:val="a3"/>
        <w:numPr>
          <w:ilvl w:val="0"/>
          <w:numId w:val="1"/>
        </w:numPr>
        <w:ind w:firstLineChars="0"/>
      </w:pPr>
      <w:bookmarkStart w:id="0" w:name="OLE_LINK8"/>
      <w:r>
        <w:t>Since</w:t>
      </w:r>
      <w:r w:rsidRPr="00543C8A">
        <w:t xml:space="preserve"> the variable is binary, the slope </w:t>
      </w:r>
      <w:r w:rsidR="00647ED0">
        <w:rPr>
          <w:rFonts w:hint="eastAsia"/>
        </w:rPr>
        <w:t>coefficient</w:t>
      </w:r>
      <w:r w:rsidR="00647ED0" w:rsidRPr="00647ED0">
        <w:t xml:space="preserve"> </w:t>
      </w:r>
      <w:r w:rsidR="00647ED0">
        <w:t xml:space="preserve">of -0.0394 </w:t>
      </w:r>
      <w:r w:rsidRPr="00543C8A">
        <w:t xml:space="preserve">here means </w:t>
      </w:r>
      <w:r w:rsidR="00647ED0">
        <w:t>a</w:t>
      </w:r>
      <w:r w:rsidRPr="00543C8A">
        <w:t xml:space="preserve"> difference of </w:t>
      </w:r>
      <w:r>
        <w:t>log(</w:t>
      </w:r>
      <w:r w:rsidRPr="00543C8A">
        <w:t>revenue</w:t>
      </w:r>
      <w:r>
        <w:t>)</w:t>
      </w:r>
      <w:r w:rsidRPr="00543C8A">
        <w:t xml:space="preserve"> </w:t>
      </w:r>
      <w:r w:rsidR="00647ED0" w:rsidRPr="00543C8A">
        <w:t xml:space="preserve">between pre-treatment and treatment </w:t>
      </w:r>
      <w:r w:rsidR="00647ED0">
        <w:t xml:space="preserve">period </w:t>
      </w:r>
      <w:r w:rsidR="000F2FF3">
        <w:rPr>
          <w:rFonts w:hint="eastAsia"/>
        </w:rPr>
        <w:t>keeping</w:t>
      </w:r>
      <w:r w:rsidR="000F2FF3">
        <w:t xml:space="preserve"> other factors </w:t>
      </w:r>
      <w:r w:rsidR="00A27A8C">
        <w:t>unchanged</w:t>
      </w:r>
      <w:r w:rsidR="000F2FF3">
        <w:t xml:space="preserve"> </w:t>
      </w:r>
      <w:r w:rsidR="00647ED0">
        <w:t>and it's significant at 5% level</w:t>
      </w:r>
      <w:r w:rsidRPr="00543C8A">
        <w:t xml:space="preserve">. which means </w:t>
      </w:r>
      <w:r w:rsidR="00647ED0">
        <w:t xml:space="preserve">when there </w:t>
      </w:r>
      <w:r w:rsidR="004F14A3">
        <w:t>are</w:t>
      </w:r>
      <w:r w:rsidR="00647ED0">
        <w:t xml:space="preserve"> no ads, revenue decreases by </w:t>
      </w:r>
      <w:r w:rsidR="00A27A8C">
        <w:t xml:space="preserve">on average </w:t>
      </w:r>
      <w:r w:rsidR="00647ED0">
        <w:rPr>
          <w:rFonts w:hint="eastAsia"/>
        </w:rPr>
        <w:t>3</w:t>
      </w:r>
      <w:r w:rsidR="00647ED0">
        <w:t>.94%.</w:t>
      </w:r>
    </w:p>
    <w:p w14:paraId="5392CD3E" w14:textId="34351CF2" w:rsidR="0035671C" w:rsidRDefault="0035671C" w:rsidP="0035671C">
      <w:pPr>
        <w:pStyle w:val="a3"/>
        <w:numPr>
          <w:ilvl w:val="0"/>
          <w:numId w:val="1"/>
        </w:numPr>
        <w:ind w:firstLineChars="0"/>
      </w:pPr>
      <w:bookmarkStart w:id="1" w:name="OLE_LINK9"/>
      <w:bookmarkEnd w:id="0"/>
      <w:r>
        <w:t>The randomization check here aim</w:t>
      </w:r>
      <w:r w:rsidR="006A5317">
        <w:t>s a</w:t>
      </w:r>
      <w:r>
        <w:t xml:space="preserve">t eliminating the possibility of the intrinsic revenue difference between the </w:t>
      </w:r>
      <w:r w:rsidR="006A5317">
        <w:rPr>
          <w:rFonts w:hint="eastAsia"/>
        </w:rPr>
        <w:t>control</w:t>
      </w:r>
      <w:r w:rsidR="006A5317">
        <w:t xml:space="preserve"> </w:t>
      </w:r>
      <w:r w:rsidRPr="00543C8A">
        <w:t>and treatment group</w:t>
      </w:r>
      <w:r w:rsidR="006A5317">
        <w:t xml:space="preserve">. The result means that there's </w:t>
      </w:r>
      <w:r w:rsidR="004F14A3">
        <w:rPr>
          <w:rFonts w:hint="eastAsia"/>
        </w:rPr>
        <w:t>n</w:t>
      </w:r>
      <w:r w:rsidR="004F14A3">
        <w:t xml:space="preserve">o </w:t>
      </w:r>
      <w:r w:rsidR="00916CB5">
        <w:t>significant</w:t>
      </w:r>
      <w:r w:rsidR="004F14A3">
        <w:t xml:space="preserve"> </w:t>
      </w:r>
      <w:r w:rsidR="006A5317">
        <w:t>revenue difference between these groups</w:t>
      </w:r>
      <w:r w:rsidR="000F2FF3">
        <w:t xml:space="preserve"> since P-value &gt;&gt; 0 .05</w:t>
      </w:r>
      <w:r w:rsidR="006A5317">
        <w:t>.</w:t>
      </w:r>
    </w:p>
    <w:p w14:paraId="25F941A3" w14:textId="56A15254" w:rsidR="0035671C" w:rsidRDefault="003D5101" w:rsidP="0035671C">
      <w:pPr>
        <w:pStyle w:val="a3"/>
        <w:numPr>
          <w:ilvl w:val="0"/>
          <w:numId w:val="1"/>
        </w:numPr>
        <w:ind w:firstLineChars="0"/>
      </w:pPr>
      <w:bookmarkStart w:id="2" w:name="OLE_LINK10"/>
      <w:bookmarkEnd w:id="1"/>
      <w:r>
        <w:rPr>
          <w:rFonts w:hint="eastAsia"/>
        </w:rPr>
        <w:t>H</w:t>
      </w:r>
      <w:r>
        <w:t xml:space="preserve">ere, </w:t>
      </w:r>
      <w:r w:rsidR="00A27A8C">
        <w:rPr>
          <w:rFonts w:hint="eastAsia"/>
        </w:rPr>
        <w:t>t</w:t>
      </w:r>
      <w:r w:rsidR="00A27A8C">
        <w:t>he revenue will decrease by 0.7494% on average when treatment period starts keeping other factors unchanged. S</w:t>
      </w:r>
      <w:r w:rsidR="0078146B">
        <w:t>ince the p-value is 0.741 &gt;&gt; 0.05, we cannot reject the null hypothesis that the ad</w:t>
      </w:r>
      <w:r w:rsidR="00A27A8C">
        <w:t xml:space="preserve">s </w:t>
      </w:r>
      <w:r w:rsidR="004F14A3">
        <w:t>bring</w:t>
      </w:r>
      <w:r w:rsidR="00A27A8C">
        <w:t xml:space="preserve"> revenue</w:t>
      </w:r>
      <w:r w:rsidR="0078146B">
        <w:t>. Therefore, advertising cannot bring obvious revenue.</w:t>
      </w:r>
    </w:p>
    <w:p w14:paraId="2CDA25AA" w14:textId="61AD77B1" w:rsidR="0078146B" w:rsidRDefault="0078146B" w:rsidP="0035671C">
      <w:pPr>
        <w:pStyle w:val="a3"/>
        <w:numPr>
          <w:ilvl w:val="0"/>
          <w:numId w:val="1"/>
        </w:numPr>
        <w:ind w:firstLineChars="0"/>
      </w:pPr>
      <w:bookmarkStart w:id="3" w:name="OLE_LINK11"/>
      <w:bookmarkEnd w:id="2"/>
      <w:r>
        <w:rPr>
          <w:rFonts w:hint="eastAsia"/>
        </w:rPr>
        <w:t>T</w:t>
      </w:r>
      <w:r>
        <w:t xml:space="preserve">he control group allows us to </w:t>
      </w:r>
      <w:r w:rsidR="00916CB5">
        <w:t>control both randomization of selection and some factors related to time.</w:t>
      </w:r>
      <w:r w:rsidR="00881D7D">
        <w:t xml:space="preserve"> </w:t>
      </w:r>
      <w:r w:rsidR="00D3087A">
        <w:t>For instance, the natural rate of growth in revenue</w:t>
      </w:r>
      <w:r w:rsidR="00D3087A" w:rsidRPr="00D3087A">
        <w:t xml:space="preserve"> </w:t>
      </w:r>
      <w:r w:rsidR="00D3087A">
        <w:t>during time</w:t>
      </w:r>
      <w:r w:rsidR="00881D7D">
        <w:rPr>
          <w:rFonts w:hint="eastAsia"/>
        </w:rPr>
        <w:t xml:space="preserve"> </w:t>
      </w:r>
      <w:r w:rsidR="00881D7D">
        <w:t xml:space="preserve">is considered in part 1f but not in part 1d. </w:t>
      </w:r>
    </w:p>
    <w:p w14:paraId="00B8BFD3" w14:textId="135AE22A" w:rsidR="00763A10" w:rsidRDefault="00763A10" w:rsidP="0035671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4" w:name="OLE_LINK12"/>
      <w:bookmarkEnd w:id="3"/>
      <w:r>
        <w:rPr>
          <w:rFonts w:hint="eastAsia"/>
        </w:rPr>
        <w:t>R</w:t>
      </w:r>
      <w:r>
        <w:t>-Squared: 8.422e-06. This doesn't affect the interpretation or confidence in ads effectiveness estimation. It only reflects the goodness of fitting and it's not that explainable in this case</w:t>
      </w:r>
      <w:r w:rsidR="00D3087A">
        <w:t xml:space="preserve">. </w:t>
      </w:r>
      <w:r w:rsidR="00290473">
        <w:t xml:space="preserve">And </w:t>
      </w:r>
      <w:r w:rsidR="00290473">
        <w:rPr>
          <w:rFonts w:hint="eastAsia"/>
        </w:rPr>
        <w:t>here</w:t>
      </w:r>
      <w:r w:rsidR="00290473">
        <w:t xml:space="preserve">, we use control group guarantees the randomization and </w:t>
      </w:r>
      <w:r w:rsidR="00290473" w:rsidRPr="00290473">
        <w:t>synchronization</w:t>
      </w:r>
      <w:r w:rsidR="00290473">
        <w:t xml:space="preserve"> for the estimation goodness.</w:t>
      </w:r>
    </w:p>
    <w:bookmarkEnd w:id="4"/>
    <w:p w14:paraId="25E4A94D" w14:textId="503FB242" w:rsidR="0035671C" w:rsidRDefault="0035671C">
      <w:pPr>
        <w:rPr>
          <w:rFonts w:hint="eastAsia"/>
        </w:rPr>
      </w:pPr>
    </w:p>
    <w:p w14:paraId="36A66C2A" w14:textId="3720DA25" w:rsidR="0035671C" w:rsidRDefault="0035671C">
      <w:pPr>
        <w:rPr>
          <w:rFonts w:hint="eastAsia"/>
        </w:rPr>
      </w:pPr>
    </w:p>
    <w:p w14:paraId="025D7CAF" w14:textId="578504BD" w:rsidR="0035671C" w:rsidRDefault="0035671C"/>
    <w:p w14:paraId="2513A539" w14:textId="398DE54C" w:rsidR="0035671C" w:rsidRDefault="0035671C"/>
    <w:sectPr w:rsidR="00356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F268A"/>
    <w:multiLevelType w:val="hybridMultilevel"/>
    <w:tmpl w:val="3EC0CFEC"/>
    <w:lvl w:ilvl="0" w:tplc="7FC0865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67273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8A"/>
    <w:rsid w:val="00006B5E"/>
    <w:rsid w:val="000F2FF3"/>
    <w:rsid w:val="00290473"/>
    <w:rsid w:val="002D27B4"/>
    <w:rsid w:val="00316F0E"/>
    <w:rsid w:val="0035671C"/>
    <w:rsid w:val="003D5101"/>
    <w:rsid w:val="0047423E"/>
    <w:rsid w:val="004F14A3"/>
    <w:rsid w:val="00543C8A"/>
    <w:rsid w:val="00553CDE"/>
    <w:rsid w:val="00647ED0"/>
    <w:rsid w:val="006A5317"/>
    <w:rsid w:val="00763A10"/>
    <w:rsid w:val="0078146B"/>
    <w:rsid w:val="00881D7D"/>
    <w:rsid w:val="008D1F89"/>
    <w:rsid w:val="00916CB5"/>
    <w:rsid w:val="00A27A8C"/>
    <w:rsid w:val="00D3087A"/>
    <w:rsid w:val="00DC06F6"/>
    <w:rsid w:val="00E93424"/>
    <w:rsid w:val="00FC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1B78"/>
  <w15:chartTrackingRefBased/>
  <w15:docId w15:val="{96E9AB4F-BEEB-1342-A934-F78D339E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71C"/>
    <w:pPr>
      <w:ind w:firstLineChars="200" w:firstLine="420"/>
    </w:pPr>
  </w:style>
  <w:style w:type="character" w:customStyle="1" w:styleId="pl-c">
    <w:name w:val="pl-c"/>
    <w:basedOn w:val="a0"/>
    <w:rsid w:val="0035671C"/>
  </w:style>
  <w:style w:type="character" w:customStyle="1" w:styleId="pl-c1">
    <w:name w:val="pl-c1"/>
    <w:basedOn w:val="a0"/>
    <w:rsid w:val="00356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B69096-3659-AC41-9F5C-553E13E01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Fan</dc:creator>
  <cp:keywords/>
  <dc:description/>
  <cp:lastModifiedBy>Chen, Fan</cp:lastModifiedBy>
  <cp:revision>14</cp:revision>
  <dcterms:created xsi:type="dcterms:W3CDTF">2022-11-02T13:05:00Z</dcterms:created>
  <dcterms:modified xsi:type="dcterms:W3CDTF">2022-11-10T02:52:00Z</dcterms:modified>
</cp:coreProperties>
</file>