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3B6636" w:rsidR="003B6636" w:rsidP="003B6636" w:rsidRDefault="003B6636" w14:paraId="2F9EC707" w14:textId="0CAAB1F9">
      <w:pPr>
        <w:pStyle w:val="NormalWeb"/>
        <w:spacing w:before="240" w:beforeAutospacing="0" w:after="240" w:afterAutospacing="0"/>
        <w:jc w:val="left"/>
      </w:pPr>
      <w:r w:rsidRPr="003B6636">
        <w:rPr>
          <w:rFonts w:ascii="Arial" w:hAnsi="Arial" w:cs="Arial"/>
          <w:color w:val="000000"/>
          <w:sz w:val="22"/>
          <w:szCs w:val="22"/>
        </w:rPr>
        <w:t>Instituto Tecnológico de Costa Rica</w:t>
      </w:r>
    </w:p>
    <w:p w:rsidRPr="003B6636" w:rsidR="003B6636" w:rsidP="003B6636" w:rsidRDefault="003B6636" w14:paraId="794619A0" w14:textId="77777777"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Cs w:val="24"/>
          <w:lang w:eastAsia="es-CR"/>
        </w:rPr>
      </w:pPr>
      <w:r w:rsidRPr="003B6636">
        <w:rPr>
          <w:rFonts w:eastAsia="Times New Roman" w:cs="Arial"/>
          <w:color w:val="000000"/>
          <w:lang w:eastAsia="es-CR"/>
        </w:rPr>
        <w:t>Escuela de Computación</w:t>
      </w:r>
    </w:p>
    <w:p w:rsidRPr="003B6636" w:rsidR="003B6636" w:rsidP="003B6636" w:rsidRDefault="003B6636" w14:paraId="11521746" w14:textId="77777777"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Cs w:val="24"/>
          <w:lang w:eastAsia="es-CR"/>
        </w:rPr>
      </w:pPr>
      <w:r w:rsidRPr="003B6636">
        <w:rPr>
          <w:rFonts w:eastAsia="Times New Roman" w:cs="Arial"/>
          <w:color w:val="000000"/>
          <w:lang w:eastAsia="es-CR"/>
        </w:rPr>
        <w:t>  </w:t>
      </w:r>
    </w:p>
    <w:p w:rsidRPr="003B6636" w:rsidR="003B6636" w:rsidP="003B6636" w:rsidRDefault="003B6636" w14:paraId="15538D8F" w14:textId="77777777">
      <w:pPr>
        <w:spacing w:after="0" w:line="240" w:lineRule="auto"/>
        <w:rPr>
          <w:rFonts w:ascii="Times New Roman" w:hAnsi="Times New Roman" w:eastAsia="Times New Roman" w:cs="Times New Roman"/>
          <w:szCs w:val="24"/>
          <w:lang w:eastAsia="es-CR"/>
        </w:rPr>
      </w:pPr>
    </w:p>
    <w:p w:rsidRPr="003B6636" w:rsidR="003B6636" w:rsidP="003B6636" w:rsidRDefault="003B6636" w14:paraId="416A521C" w14:textId="77777777"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Cs w:val="24"/>
          <w:lang w:eastAsia="es-CR"/>
        </w:rPr>
      </w:pPr>
      <w:r w:rsidRPr="003B6636">
        <w:rPr>
          <w:rFonts w:eastAsia="Times New Roman" w:cs="Arial"/>
          <w:color w:val="000000"/>
          <w:lang w:eastAsia="es-CR"/>
        </w:rPr>
        <w:t>IC-5701 Compiladores e Intérpretes</w:t>
      </w:r>
    </w:p>
    <w:p w:rsidRPr="003B6636" w:rsidR="003B6636" w:rsidP="003B6636" w:rsidRDefault="003B6636" w14:paraId="26DCC7A0" w14:textId="77777777">
      <w:pPr>
        <w:spacing w:after="0" w:line="240" w:lineRule="auto"/>
        <w:rPr>
          <w:rFonts w:ascii="Times New Roman" w:hAnsi="Times New Roman" w:eastAsia="Times New Roman" w:cs="Times New Roman"/>
          <w:szCs w:val="24"/>
          <w:lang w:eastAsia="es-CR"/>
        </w:rPr>
      </w:pPr>
    </w:p>
    <w:p w:rsidRPr="003B6636" w:rsidR="003B6636" w:rsidP="003B6636" w:rsidRDefault="003B6636" w14:paraId="7EE31B97" w14:textId="77777777">
      <w:pPr>
        <w:spacing w:before="240" w:after="240" w:line="240" w:lineRule="auto"/>
        <w:rPr>
          <w:rFonts w:ascii="Times New Roman" w:hAnsi="Times New Roman" w:eastAsia="Times New Roman" w:cs="Times New Roman"/>
          <w:szCs w:val="24"/>
          <w:lang w:eastAsia="es-CR"/>
        </w:rPr>
      </w:pPr>
      <w:r w:rsidRPr="003B6636">
        <w:rPr>
          <w:rFonts w:eastAsia="Times New Roman" w:cs="Arial"/>
          <w:color w:val="000000"/>
          <w:lang w:eastAsia="es-CR"/>
        </w:rPr>
        <w:t> </w:t>
      </w:r>
    </w:p>
    <w:p w:rsidRPr="003B6636" w:rsidR="003B6636" w:rsidP="003B6636" w:rsidRDefault="003B6636" w14:paraId="69A66138" w14:textId="77777777"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Cs w:val="24"/>
          <w:lang w:eastAsia="es-CR"/>
        </w:rPr>
      </w:pPr>
      <w:r w:rsidRPr="003B6636">
        <w:rPr>
          <w:rFonts w:eastAsia="Times New Roman" w:cs="Arial"/>
          <w:b/>
          <w:bCs/>
          <w:color w:val="000000"/>
          <w:lang w:eastAsia="es-CR"/>
        </w:rPr>
        <w:t>Proyecto 1</w:t>
      </w:r>
    </w:p>
    <w:p w:rsidRPr="003B6636" w:rsidR="003B6636" w:rsidP="003B6636" w:rsidRDefault="003B6636" w14:paraId="2EEC9ACE" w14:textId="77777777"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Cs w:val="24"/>
          <w:lang w:eastAsia="es-CR"/>
        </w:rPr>
      </w:pPr>
      <w:r w:rsidRPr="003B6636">
        <w:rPr>
          <w:rFonts w:eastAsia="Times New Roman" w:cs="Arial"/>
          <w:b/>
          <w:bCs/>
          <w:color w:val="000000"/>
          <w:lang w:eastAsia="es-CR"/>
        </w:rPr>
        <w:t> Fases de Análisis Léxico y Sintáctico</w:t>
      </w:r>
    </w:p>
    <w:p w:rsidRPr="003B6636" w:rsidR="003B6636" w:rsidP="003B6636" w:rsidRDefault="003B6636" w14:paraId="45FB952C" w14:textId="77777777"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Cs w:val="24"/>
          <w:lang w:eastAsia="es-CR"/>
        </w:rPr>
      </w:pPr>
      <w:r w:rsidRPr="003B6636">
        <w:rPr>
          <w:rFonts w:eastAsia="Times New Roman" w:cs="Arial"/>
          <w:color w:val="000000"/>
          <w:lang w:eastAsia="es-CR"/>
        </w:rPr>
        <w:t> </w:t>
      </w:r>
    </w:p>
    <w:p w:rsidRPr="003B6636" w:rsidR="003B6636" w:rsidP="003B6636" w:rsidRDefault="003B6636" w14:paraId="5F9685A2" w14:textId="77777777">
      <w:pPr>
        <w:spacing w:after="0" w:line="240" w:lineRule="auto"/>
        <w:rPr>
          <w:rFonts w:ascii="Times New Roman" w:hAnsi="Times New Roman" w:eastAsia="Times New Roman" w:cs="Times New Roman"/>
          <w:szCs w:val="24"/>
          <w:lang w:eastAsia="es-CR"/>
        </w:rPr>
      </w:pPr>
    </w:p>
    <w:p w:rsidRPr="003B6636" w:rsidR="003B6636" w:rsidP="003B6636" w:rsidRDefault="003B6636" w14:paraId="2C919116" w14:textId="77777777"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Cs w:val="24"/>
          <w:lang w:eastAsia="es-CR"/>
        </w:rPr>
      </w:pPr>
      <w:r w:rsidRPr="003B6636">
        <w:rPr>
          <w:rFonts w:eastAsia="Times New Roman" w:cs="Arial"/>
          <w:color w:val="000000"/>
          <w:lang w:eastAsia="es-CR"/>
        </w:rPr>
        <w:t>Estudiantes:</w:t>
      </w:r>
    </w:p>
    <w:p w:rsidRPr="003B6636" w:rsidR="003B6636" w:rsidP="003B6636" w:rsidRDefault="003B6636" w14:paraId="6777CEC8" w14:textId="77777777"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Cs w:val="24"/>
          <w:lang w:eastAsia="es-CR"/>
        </w:rPr>
      </w:pPr>
      <w:r w:rsidRPr="003B6636">
        <w:rPr>
          <w:rFonts w:eastAsia="Times New Roman" w:cs="Arial"/>
          <w:color w:val="000000"/>
          <w:lang w:eastAsia="es-CR"/>
        </w:rPr>
        <w:t>Diaz Coto Johnny Andres 2020042119</w:t>
      </w:r>
    </w:p>
    <w:p w:rsidRPr="003B6636" w:rsidR="003B6636" w:rsidP="003B6636" w:rsidRDefault="003B6636" w14:paraId="7A44CE08" w14:textId="77777777"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Cs w:val="24"/>
          <w:lang w:eastAsia="es-CR"/>
        </w:rPr>
      </w:pPr>
      <w:proofErr w:type="spellStart"/>
      <w:r w:rsidRPr="003B6636">
        <w:rPr>
          <w:rFonts w:eastAsia="Times New Roman" w:cs="Arial"/>
          <w:color w:val="000000"/>
          <w:lang w:eastAsia="es-CR"/>
        </w:rPr>
        <w:t>Narvaez</w:t>
      </w:r>
      <w:proofErr w:type="spellEnd"/>
      <w:r w:rsidRPr="003B6636">
        <w:rPr>
          <w:rFonts w:eastAsia="Times New Roman" w:cs="Arial"/>
          <w:color w:val="000000"/>
          <w:lang w:eastAsia="es-CR"/>
        </w:rPr>
        <w:t xml:space="preserve"> Carolina</w:t>
      </w:r>
    </w:p>
    <w:p w:rsidRPr="003B6636" w:rsidR="003B6636" w:rsidP="003B6636" w:rsidRDefault="003B6636" w14:paraId="3CA10104" w14:textId="77777777"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Cs w:val="24"/>
          <w:lang w:eastAsia="es-CR"/>
        </w:rPr>
      </w:pPr>
      <w:r w:rsidRPr="003B6636">
        <w:rPr>
          <w:rFonts w:eastAsia="Times New Roman" w:cs="Arial"/>
          <w:color w:val="000000"/>
          <w:lang w:eastAsia="es-CR"/>
        </w:rPr>
        <w:t>Ocampo Nikolas</w:t>
      </w:r>
    </w:p>
    <w:p w:rsidRPr="003B6636" w:rsidR="003B6636" w:rsidP="003B6636" w:rsidRDefault="003B6636" w14:paraId="07B0D6E4" w14:textId="77777777"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Cs w:val="24"/>
          <w:lang w:eastAsia="es-CR"/>
        </w:rPr>
      </w:pPr>
      <w:r w:rsidRPr="003B6636">
        <w:rPr>
          <w:rFonts w:eastAsia="Times New Roman" w:cs="Arial"/>
          <w:color w:val="000000"/>
          <w:lang w:eastAsia="es-CR"/>
        </w:rPr>
        <w:t>  </w:t>
      </w:r>
    </w:p>
    <w:p w:rsidRPr="003B6636" w:rsidR="003B6636" w:rsidP="003B6636" w:rsidRDefault="003B6636" w14:paraId="2630938A" w14:textId="77777777">
      <w:pPr>
        <w:spacing w:after="0" w:line="240" w:lineRule="auto"/>
        <w:rPr>
          <w:rFonts w:ascii="Times New Roman" w:hAnsi="Times New Roman" w:eastAsia="Times New Roman" w:cs="Times New Roman"/>
          <w:szCs w:val="24"/>
          <w:lang w:eastAsia="es-CR"/>
        </w:rPr>
      </w:pPr>
    </w:p>
    <w:p w:rsidRPr="003B6636" w:rsidR="003B6636" w:rsidP="003B6636" w:rsidRDefault="003B6636" w14:paraId="3098DD24" w14:textId="77777777"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Cs w:val="24"/>
          <w:lang w:eastAsia="es-CR"/>
        </w:rPr>
      </w:pPr>
      <w:r w:rsidRPr="003B6636">
        <w:rPr>
          <w:rFonts w:eastAsia="Times New Roman" w:cs="Arial"/>
          <w:color w:val="000000"/>
          <w:lang w:eastAsia="es-CR"/>
        </w:rPr>
        <w:t>Profesor:</w:t>
      </w:r>
    </w:p>
    <w:p w:rsidRPr="003B6636" w:rsidR="003B6636" w:rsidP="003B6636" w:rsidRDefault="003B6636" w14:paraId="736876E8" w14:textId="77777777"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Cs w:val="24"/>
          <w:lang w:eastAsia="es-CR"/>
        </w:rPr>
      </w:pPr>
      <w:proofErr w:type="spellStart"/>
      <w:r w:rsidRPr="003B6636">
        <w:rPr>
          <w:rFonts w:eastAsia="Times New Roman" w:cs="Arial"/>
          <w:color w:val="000000"/>
          <w:lang w:eastAsia="es-CR"/>
        </w:rPr>
        <w:t>Ingnacio</w:t>
      </w:r>
      <w:proofErr w:type="spellEnd"/>
      <w:r w:rsidRPr="003B6636">
        <w:rPr>
          <w:rFonts w:eastAsia="Times New Roman" w:cs="Arial"/>
          <w:color w:val="000000"/>
          <w:lang w:eastAsia="es-CR"/>
        </w:rPr>
        <w:t xml:space="preserve"> Trejos Zelaya</w:t>
      </w:r>
    </w:p>
    <w:p w:rsidRPr="003B6636" w:rsidR="003B6636" w:rsidP="003B6636" w:rsidRDefault="003B6636" w14:paraId="09A69167" w14:textId="77777777"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Cs w:val="24"/>
          <w:lang w:eastAsia="es-CR"/>
        </w:rPr>
      </w:pPr>
      <w:r w:rsidRPr="003B6636">
        <w:rPr>
          <w:rFonts w:eastAsia="Times New Roman" w:cs="Arial"/>
          <w:color w:val="000000"/>
          <w:lang w:eastAsia="es-CR"/>
        </w:rPr>
        <w:t>  </w:t>
      </w:r>
    </w:p>
    <w:p w:rsidRPr="003B6636" w:rsidR="003B6636" w:rsidP="003B6636" w:rsidRDefault="003B6636" w14:paraId="5624DE47" w14:textId="77777777">
      <w:pPr>
        <w:spacing w:after="0" w:line="240" w:lineRule="auto"/>
        <w:rPr>
          <w:rFonts w:ascii="Times New Roman" w:hAnsi="Times New Roman" w:eastAsia="Times New Roman" w:cs="Times New Roman"/>
          <w:szCs w:val="24"/>
          <w:lang w:eastAsia="es-CR"/>
        </w:rPr>
      </w:pPr>
    </w:p>
    <w:p w:rsidRPr="003B6636" w:rsidR="003B6636" w:rsidP="003B6636" w:rsidRDefault="003B6636" w14:paraId="5F703D08" w14:textId="77777777"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Cs w:val="24"/>
          <w:lang w:eastAsia="es-CR"/>
        </w:rPr>
      </w:pPr>
      <w:r w:rsidRPr="003B6636">
        <w:rPr>
          <w:rFonts w:eastAsia="Times New Roman" w:cs="Arial"/>
          <w:color w:val="000000"/>
          <w:lang w:eastAsia="es-CR"/>
        </w:rPr>
        <w:t>II Semestre, 2022</w:t>
      </w:r>
    </w:p>
    <w:p w:rsidR="003B6636" w:rsidRDefault="003B6636" w14:paraId="12F1DD94" w14:textId="6FE243AE">
      <w:pPr>
        <w:rPr>
          <w:rFonts w:cs="Arial"/>
          <w:szCs w:val="24"/>
        </w:rPr>
      </w:pPr>
    </w:p>
    <w:p w:rsidR="003B6636" w:rsidP="003B6636" w:rsidRDefault="003B6636" w14:paraId="1F4237BF" w14:textId="2982D399">
      <w:pPr>
        <w:spacing w:line="360" w:lineRule="auto"/>
        <w:rPr>
          <w:rFonts w:cs="Arial"/>
          <w:szCs w:val="24"/>
        </w:rPr>
      </w:pPr>
    </w:p>
    <w:p w:rsidR="003B6636" w:rsidRDefault="003B6636" w14:paraId="1AFC5672" w14:textId="77777777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sdt>
      <w:sdtPr>
        <w:rPr>
          <w:rFonts w:ascii="Arial" w:hAnsi="Arial" w:eastAsiaTheme="minorHAnsi" w:cstheme="minorBidi"/>
          <w:color w:val="auto"/>
          <w:sz w:val="24"/>
          <w:szCs w:val="22"/>
          <w:lang w:val="es-ES" w:eastAsia="en-US"/>
        </w:rPr>
        <w:id w:val="-2062781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6636" w:rsidRDefault="003B6636" w14:paraId="7973081A" w14:textId="30632CD8">
          <w:pPr>
            <w:pStyle w:val="TOCHeading"/>
          </w:pPr>
          <w:r>
            <w:rPr>
              <w:lang w:val="es-ES"/>
            </w:rPr>
            <w:t>Contenido</w:t>
          </w:r>
        </w:p>
        <w:p w:rsidR="003B6636" w:rsidRDefault="003B6636" w14:paraId="1466E5A6" w14:textId="36F45058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5427886">
            <w:r w:rsidRPr="004E6C35">
              <w:rPr>
                <w:rStyle w:val="Hyperlink"/>
                <w:noProof/>
              </w:rPr>
              <w:t>Su esquema para el manejo del texto fuente (lectura de archivos de entrada o de estructura de datos del IDE). Si no modifica lo existente, indique esto explícitamente.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_Toc115427886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636" w:rsidRDefault="00C55063" w14:paraId="4A84C049" w14:textId="26AB0A6C">
          <w:pPr>
            <w:pStyle w:val="TOC1"/>
            <w:tabs>
              <w:tab w:val="right" w:leader="dot" w:pos="8828"/>
            </w:tabs>
            <w:rPr>
              <w:noProof/>
            </w:rPr>
          </w:pPr>
          <w:hyperlink w:history="1" w:anchor="_Toc115427887">
            <w:r w:rsidRPr="004E6C35" w:rsidR="003B6636">
              <w:rPr>
                <w:rStyle w:val="Hyperlink"/>
                <w:noProof/>
              </w:rPr>
              <w:t>Modificaciones hechas al analizador de léxico (tokens, tipos, métodos, etc.).</w:t>
            </w:r>
            <w:r w:rsidR="003B6636">
              <w:rPr>
                <w:noProof/>
                <w:webHidden/>
              </w:rPr>
              <w:tab/>
            </w:r>
            <w:r w:rsidR="003B6636">
              <w:rPr>
                <w:noProof/>
                <w:webHidden/>
              </w:rPr>
              <w:fldChar w:fldCharType="begin"/>
            </w:r>
            <w:r w:rsidR="003B6636">
              <w:rPr>
                <w:noProof/>
                <w:webHidden/>
              </w:rPr>
              <w:instrText xml:space="preserve"> PAGEREF _Toc115427887 \h </w:instrText>
            </w:r>
            <w:r w:rsidR="003B6636">
              <w:rPr>
                <w:noProof/>
                <w:webHidden/>
              </w:rPr>
            </w:r>
            <w:r w:rsidR="003B6636">
              <w:rPr>
                <w:noProof/>
                <w:webHidden/>
              </w:rPr>
              <w:fldChar w:fldCharType="separate"/>
            </w:r>
            <w:r w:rsidR="003B6636">
              <w:rPr>
                <w:noProof/>
                <w:webHidden/>
              </w:rPr>
              <w:t>3</w:t>
            </w:r>
            <w:r w:rsidR="003B6636">
              <w:rPr>
                <w:noProof/>
                <w:webHidden/>
              </w:rPr>
              <w:fldChar w:fldCharType="end"/>
            </w:r>
          </w:hyperlink>
        </w:p>
        <w:p w:rsidR="003B6636" w:rsidRDefault="00C55063" w14:paraId="61D18616" w14:textId="1CCAE5C5">
          <w:pPr>
            <w:pStyle w:val="TOC1"/>
            <w:tabs>
              <w:tab w:val="right" w:leader="dot" w:pos="8828"/>
            </w:tabs>
            <w:rPr>
              <w:noProof/>
            </w:rPr>
          </w:pPr>
          <w:hyperlink w:history="1" w:anchor="_Toc115427888">
            <w:r w:rsidRPr="004E6C35" w:rsidR="003B6636">
              <w:rPr>
                <w:rStyle w:val="Hyperlink"/>
                <w:noProof/>
              </w:rPr>
              <w:t>Cambios hechos a los tokens y a cualquier otra estructura de datos (por ejemplo, tabla de palabras reservadas) para incorporar las extensiones al lenguaje.</w:t>
            </w:r>
            <w:r w:rsidR="003B6636">
              <w:rPr>
                <w:noProof/>
                <w:webHidden/>
              </w:rPr>
              <w:tab/>
            </w:r>
            <w:r w:rsidR="003B6636">
              <w:rPr>
                <w:noProof/>
                <w:webHidden/>
              </w:rPr>
              <w:fldChar w:fldCharType="begin"/>
            </w:r>
            <w:r w:rsidR="003B6636">
              <w:rPr>
                <w:noProof/>
                <w:webHidden/>
              </w:rPr>
              <w:instrText xml:space="preserve"> PAGEREF _Toc115427888 \h </w:instrText>
            </w:r>
            <w:r w:rsidR="003B6636">
              <w:rPr>
                <w:noProof/>
                <w:webHidden/>
              </w:rPr>
            </w:r>
            <w:r w:rsidR="003B6636">
              <w:rPr>
                <w:noProof/>
                <w:webHidden/>
              </w:rPr>
              <w:fldChar w:fldCharType="separate"/>
            </w:r>
            <w:r w:rsidR="003B6636">
              <w:rPr>
                <w:noProof/>
                <w:webHidden/>
              </w:rPr>
              <w:t>3</w:t>
            </w:r>
            <w:r w:rsidR="003B6636">
              <w:rPr>
                <w:noProof/>
                <w:webHidden/>
              </w:rPr>
              <w:fldChar w:fldCharType="end"/>
            </w:r>
          </w:hyperlink>
        </w:p>
        <w:p w:rsidR="003B6636" w:rsidRDefault="00C55063" w14:paraId="3E11E477" w14:textId="01AAB6CD">
          <w:pPr>
            <w:pStyle w:val="TOC1"/>
            <w:tabs>
              <w:tab w:val="right" w:leader="dot" w:pos="8828"/>
            </w:tabs>
            <w:rPr>
              <w:noProof/>
            </w:rPr>
          </w:pPr>
          <w:hyperlink w:history="1" w:anchor="_Toc115427889">
            <w:r w:rsidRPr="004E6C35" w:rsidR="003B6636">
              <w:rPr>
                <w:rStyle w:val="Hyperlink"/>
                <w:noProof/>
              </w:rPr>
              <w:t>Explicación su estrategia para generar la versión HTML del texto del programa fuente.</w:t>
            </w:r>
            <w:r w:rsidR="003B6636">
              <w:rPr>
                <w:noProof/>
                <w:webHidden/>
              </w:rPr>
              <w:tab/>
            </w:r>
            <w:r w:rsidR="003B6636">
              <w:rPr>
                <w:noProof/>
                <w:webHidden/>
              </w:rPr>
              <w:fldChar w:fldCharType="begin"/>
            </w:r>
            <w:r w:rsidR="003B6636">
              <w:rPr>
                <w:noProof/>
                <w:webHidden/>
              </w:rPr>
              <w:instrText xml:space="preserve"> PAGEREF _Toc115427889 \h </w:instrText>
            </w:r>
            <w:r w:rsidR="003B6636">
              <w:rPr>
                <w:noProof/>
                <w:webHidden/>
              </w:rPr>
            </w:r>
            <w:r w:rsidR="003B6636">
              <w:rPr>
                <w:noProof/>
                <w:webHidden/>
              </w:rPr>
              <w:fldChar w:fldCharType="separate"/>
            </w:r>
            <w:r w:rsidR="003B6636">
              <w:rPr>
                <w:noProof/>
                <w:webHidden/>
              </w:rPr>
              <w:t>3</w:t>
            </w:r>
            <w:r w:rsidR="003B6636">
              <w:rPr>
                <w:noProof/>
                <w:webHidden/>
              </w:rPr>
              <w:fldChar w:fldCharType="end"/>
            </w:r>
          </w:hyperlink>
        </w:p>
        <w:p w:rsidR="003B6636" w:rsidRDefault="00C55063" w14:paraId="4F768757" w14:textId="1A1C0E44">
          <w:pPr>
            <w:pStyle w:val="TOC1"/>
            <w:tabs>
              <w:tab w:val="right" w:leader="dot" w:pos="8828"/>
            </w:tabs>
            <w:rPr>
              <w:noProof/>
            </w:rPr>
          </w:pPr>
          <w:hyperlink w:history="1" w:anchor="_Toc115427890">
            <w:r w:rsidRPr="004E6C35" w:rsidR="003B6636">
              <w:rPr>
                <w:rStyle w:val="Hyperlink"/>
                <w:noProof/>
              </w:rPr>
              <w:t>Justificar explícitamente cualquier cambio realizado a las reglas sintácticas de xt, para lograr que tenga una gramática LL(1) equivalente a la extensión descrita arriba.</w:t>
            </w:r>
            <w:r w:rsidR="003B6636">
              <w:rPr>
                <w:noProof/>
                <w:webHidden/>
              </w:rPr>
              <w:tab/>
            </w:r>
            <w:r w:rsidR="003B6636">
              <w:rPr>
                <w:noProof/>
                <w:webHidden/>
              </w:rPr>
              <w:fldChar w:fldCharType="begin"/>
            </w:r>
            <w:r w:rsidR="003B6636">
              <w:rPr>
                <w:noProof/>
                <w:webHidden/>
              </w:rPr>
              <w:instrText xml:space="preserve"> PAGEREF _Toc115427890 \h </w:instrText>
            </w:r>
            <w:r w:rsidR="003B6636">
              <w:rPr>
                <w:noProof/>
                <w:webHidden/>
              </w:rPr>
            </w:r>
            <w:r w:rsidR="003B6636">
              <w:rPr>
                <w:noProof/>
                <w:webHidden/>
              </w:rPr>
              <w:fldChar w:fldCharType="separate"/>
            </w:r>
            <w:r w:rsidR="003B6636">
              <w:rPr>
                <w:noProof/>
                <w:webHidden/>
              </w:rPr>
              <w:t>3</w:t>
            </w:r>
            <w:r w:rsidR="003B6636">
              <w:rPr>
                <w:noProof/>
                <w:webHidden/>
              </w:rPr>
              <w:fldChar w:fldCharType="end"/>
            </w:r>
          </w:hyperlink>
        </w:p>
        <w:p w:rsidR="003B6636" w:rsidRDefault="00C55063" w14:paraId="1132F3D8" w14:textId="1BF3348B">
          <w:pPr>
            <w:pStyle w:val="TOC2"/>
            <w:tabs>
              <w:tab w:val="right" w:leader="dot" w:pos="8828"/>
            </w:tabs>
            <w:rPr>
              <w:noProof/>
            </w:rPr>
          </w:pPr>
          <w:hyperlink w:history="1" w:anchor="_Toc115427891">
            <w:r w:rsidRPr="004E6C35" w:rsidR="003B6636">
              <w:rPr>
                <w:rStyle w:val="Hyperlink"/>
                <w:noProof/>
              </w:rPr>
              <w:t>Generar un apéndice con la macro-sintaxis (sintaxis) y la micro-sintaxis (léxico) de xt tal que satisfaga las propiedades LL(1).</w:t>
            </w:r>
            <w:r w:rsidR="003B6636">
              <w:rPr>
                <w:noProof/>
                <w:webHidden/>
              </w:rPr>
              <w:tab/>
            </w:r>
            <w:r w:rsidR="003B6636">
              <w:rPr>
                <w:noProof/>
                <w:webHidden/>
              </w:rPr>
              <w:fldChar w:fldCharType="begin"/>
            </w:r>
            <w:r w:rsidR="003B6636">
              <w:rPr>
                <w:noProof/>
                <w:webHidden/>
              </w:rPr>
              <w:instrText xml:space="preserve"> PAGEREF _Toc115427891 \h </w:instrText>
            </w:r>
            <w:r w:rsidR="003B6636">
              <w:rPr>
                <w:noProof/>
                <w:webHidden/>
              </w:rPr>
            </w:r>
            <w:r w:rsidR="003B6636">
              <w:rPr>
                <w:noProof/>
                <w:webHidden/>
              </w:rPr>
              <w:fldChar w:fldCharType="separate"/>
            </w:r>
            <w:r w:rsidR="003B6636">
              <w:rPr>
                <w:noProof/>
                <w:webHidden/>
              </w:rPr>
              <w:t>3</w:t>
            </w:r>
            <w:r w:rsidR="003B6636">
              <w:rPr>
                <w:noProof/>
                <w:webHidden/>
              </w:rPr>
              <w:fldChar w:fldCharType="end"/>
            </w:r>
          </w:hyperlink>
        </w:p>
        <w:p w:rsidR="003B6636" w:rsidRDefault="00C55063" w14:paraId="6AC153C6" w14:textId="2C5C374B">
          <w:pPr>
            <w:pStyle w:val="TOC1"/>
            <w:tabs>
              <w:tab w:val="right" w:leader="dot" w:pos="8828"/>
            </w:tabs>
            <w:rPr>
              <w:noProof/>
            </w:rPr>
          </w:pPr>
          <w:hyperlink w:history="1" w:anchor="_Toc115427892">
            <w:r w:rsidRPr="004E6C35" w:rsidR="003B6636">
              <w:rPr>
                <w:rStyle w:val="Hyperlink"/>
                <w:noProof/>
              </w:rPr>
              <w:t>Nuevas rutinas de reconocimiento sintáctico, así como cualquier modificación a las existentes.</w:t>
            </w:r>
            <w:r w:rsidR="003B6636">
              <w:rPr>
                <w:noProof/>
                <w:webHidden/>
              </w:rPr>
              <w:tab/>
            </w:r>
            <w:r w:rsidR="003B6636">
              <w:rPr>
                <w:noProof/>
                <w:webHidden/>
              </w:rPr>
              <w:fldChar w:fldCharType="begin"/>
            </w:r>
            <w:r w:rsidR="003B6636">
              <w:rPr>
                <w:noProof/>
                <w:webHidden/>
              </w:rPr>
              <w:instrText xml:space="preserve"> PAGEREF _Toc115427892 \h </w:instrText>
            </w:r>
            <w:r w:rsidR="003B6636">
              <w:rPr>
                <w:noProof/>
                <w:webHidden/>
              </w:rPr>
            </w:r>
            <w:r w:rsidR="003B6636">
              <w:rPr>
                <w:noProof/>
                <w:webHidden/>
              </w:rPr>
              <w:fldChar w:fldCharType="separate"/>
            </w:r>
            <w:r w:rsidR="003B6636">
              <w:rPr>
                <w:noProof/>
                <w:webHidden/>
              </w:rPr>
              <w:t>3</w:t>
            </w:r>
            <w:r w:rsidR="003B6636">
              <w:rPr>
                <w:noProof/>
                <w:webHidden/>
              </w:rPr>
              <w:fldChar w:fldCharType="end"/>
            </w:r>
          </w:hyperlink>
        </w:p>
        <w:p w:rsidR="003B6636" w:rsidRDefault="00C55063" w14:paraId="15B7B683" w14:textId="59E33D36">
          <w:pPr>
            <w:pStyle w:val="TOC1"/>
            <w:tabs>
              <w:tab w:val="right" w:leader="dot" w:pos="8828"/>
            </w:tabs>
            <w:rPr>
              <w:noProof/>
            </w:rPr>
          </w:pPr>
          <w:hyperlink w:history="1" w:anchor="_Toc115427893">
            <w:r w:rsidRPr="004E6C35" w:rsidR="003B6636">
              <w:rPr>
                <w:rStyle w:val="Hyperlink"/>
                <w:noProof/>
              </w:rPr>
              <w:t>Lista de nuevos errores sintácticos detectados, con los nuevos mensajes de error.</w:t>
            </w:r>
            <w:r w:rsidR="003B6636">
              <w:rPr>
                <w:noProof/>
                <w:webHidden/>
              </w:rPr>
              <w:tab/>
            </w:r>
            <w:r w:rsidR="003B6636">
              <w:rPr>
                <w:noProof/>
                <w:webHidden/>
              </w:rPr>
              <w:fldChar w:fldCharType="begin"/>
            </w:r>
            <w:r w:rsidR="003B6636">
              <w:rPr>
                <w:noProof/>
                <w:webHidden/>
              </w:rPr>
              <w:instrText xml:space="preserve"> PAGEREF _Toc115427893 \h </w:instrText>
            </w:r>
            <w:r w:rsidR="003B6636">
              <w:rPr>
                <w:noProof/>
                <w:webHidden/>
              </w:rPr>
            </w:r>
            <w:r w:rsidR="003B6636">
              <w:rPr>
                <w:noProof/>
                <w:webHidden/>
              </w:rPr>
              <w:fldChar w:fldCharType="separate"/>
            </w:r>
            <w:r w:rsidR="003B6636">
              <w:rPr>
                <w:noProof/>
                <w:webHidden/>
              </w:rPr>
              <w:t>3</w:t>
            </w:r>
            <w:r w:rsidR="003B6636">
              <w:rPr>
                <w:noProof/>
                <w:webHidden/>
              </w:rPr>
              <w:fldChar w:fldCharType="end"/>
            </w:r>
          </w:hyperlink>
        </w:p>
        <w:p w:rsidR="003B6636" w:rsidRDefault="00C55063" w14:paraId="43E1826D" w14:textId="6C4A283D">
          <w:pPr>
            <w:pStyle w:val="TOC1"/>
            <w:tabs>
              <w:tab w:val="right" w:leader="dot" w:pos="8828"/>
            </w:tabs>
            <w:rPr>
              <w:noProof/>
            </w:rPr>
          </w:pPr>
          <w:hyperlink w:history="1" w:anchor="_Toc115427894">
            <w:r w:rsidRPr="004E6C35" w:rsidR="003B6636">
              <w:rPr>
                <w:rStyle w:val="Hyperlink"/>
                <w:noProof/>
              </w:rPr>
              <w:t>Modelaje realizado para los árboles de sintaxis abstracta (ponga atención al modelaje de categorías sintácticas donde hay ítems repetidos14).</w:t>
            </w:r>
            <w:r w:rsidR="003B6636">
              <w:rPr>
                <w:noProof/>
                <w:webHidden/>
              </w:rPr>
              <w:tab/>
            </w:r>
            <w:r w:rsidR="003B6636">
              <w:rPr>
                <w:noProof/>
                <w:webHidden/>
              </w:rPr>
              <w:fldChar w:fldCharType="begin"/>
            </w:r>
            <w:r w:rsidR="003B6636">
              <w:rPr>
                <w:noProof/>
                <w:webHidden/>
              </w:rPr>
              <w:instrText xml:space="preserve"> PAGEREF _Toc115427894 \h </w:instrText>
            </w:r>
            <w:r w:rsidR="003B6636">
              <w:rPr>
                <w:noProof/>
                <w:webHidden/>
              </w:rPr>
            </w:r>
            <w:r w:rsidR="003B6636">
              <w:rPr>
                <w:noProof/>
                <w:webHidden/>
              </w:rPr>
              <w:fldChar w:fldCharType="separate"/>
            </w:r>
            <w:r w:rsidR="003B6636">
              <w:rPr>
                <w:noProof/>
                <w:webHidden/>
              </w:rPr>
              <w:t>3</w:t>
            </w:r>
            <w:r w:rsidR="003B6636">
              <w:rPr>
                <w:noProof/>
                <w:webHidden/>
              </w:rPr>
              <w:fldChar w:fldCharType="end"/>
            </w:r>
          </w:hyperlink>
        </w:p>
        <w:p w:rsidR="003B6636" w:rsidRDefault="00C55063" w14:paraId="3D556A56" w14:textId="0EA58887">
          <w:pPr>
            <w:pStyle w:val="TOC1"/>
            <w:tabs>
              <w:tab w:val="right" w:leader="dot" w:pos="8828"/>
            </w:tabs>
            <w:rPr>
              <w:noProof/>
            </w:rPr>
          </w:pPr>
          <w:hyperlink w:history="1" w:anchor="_Toc115427895">
            <w:r w:rsidRPr="004E6C35" w:rsidR="003B6636">
              <w:rPr>
                <w:rStyle w:val="Hyperlink"/>
                <w:noProof/>
              </w:rPr>
              <w:t>Extensión realizada a los métodos que permiten visualizar los árboles de sintaxis abstracta (desplegados en una pestaña del IDE).</w:t>
            </w:r>
            <w:r w:rsidR="003B6636">
              <w:rPr>
                <w:noProof/>
                <w:webHidden/>
              </w:rPr>
              <w:tab/>
            </w:r>
            <w:r w:rsidR="003B6636">
              <w:rPr>
                <w:noProof/>
                <w:webHidden/>
              </w:rPr>
              <w:fldChar w:fldCharType="begin"/>
            </w:r>
            <w:r w:rsidR="003B6636">
              <w:rPr>
                <w:noProof/>
                <w:webHidden/>
              </w:rPr>
              <w:instrText xml:space="preserve"> PAGEREF _Toc115427895 \h </w:instrText>
            </w:r>
            <w:r w:rsidR="003B6636">
              <w:rPr>
                <w:noProof/>
                <w:webHidden/>
              </w:rPr>
            </w:r>
            <w:r w:rsidR="003B6636">
              <w:rPr>
                <w:noProof/>
                <w:webHidden/>
              </w:rPr>
              <w:fldChar w:fldCharType="separate"/>
            </w:r>
            <w:r w:rsidR="003B6636">
              <w:rPr>
                <w:noProof/>
                <w:webHidden/>
              </w:rPr>
              <w:t>3</w:t>
            </w:r>
            <w:r w:rsidR="003B6636">
              <w:rPr>
                <w:noProof/>
                <w:webHidden/>
              </w:rPr>
              <w:fldChar w:fldCharType="end"/>
            </w:r>
          </w:hyperlink>
        </w:p>
        <w:p w:rsidR="003B6636" w:rsidRDefault="00C55063" w14:paraId="10DD3DD0" w14:textId="62112831">
          <w:pPr>
            <w:pStyle w:val="TOC1"/>
            <w:tabs>
              <w:tab w:val="right" w:leader="dot" w:pos="8828"/>
            </w:tabs>
            <w:rPr>
              <w:noProof/>
            </w:rPr>
          </w:pPr>
          <w:hyperlink w:history="1" w:anchor="_Toc115427896">
            <w:r w:rsidRPr="004E6C35" w:rsidR="003B6636">
              <w:rPr>
                <w:rStyle w:val="Hyperlink"/>
                <w:noProof/>
              </w:rPr>
              <w:t>Extensión realizada a los métodos que permiten representar los árboles de sintaxis abstracta como texto en XML.</w:t>
            </w:r>
            <w:r w:rsidR="003B6636">
              <w:rPr>
                <w:noProof/>
                <w:webHidden/>
              </w:rPr>
              <w:tab/>
            </w:r>
            <w:r w:rsidR="003B6636">
              <w:rPr>
                <w:noProof/>
                <w:webHidden/>
              </w:rPr>
              <w:fldChar w:fldCharType="begin"/>
            </w:r>
            <w:r w:rsidR="003B6636">
              <w:rPr>
                <w:noProof/>
                <w:webHidden/>
              </w:rPr>
              <w:instrText xml:space="preserve"> PAGEREF _Toc115427896 \h </w:instrText>
            </w:r>
            <w:r w:rsidR="003B6636">
              <w:rPr>
                <w:noProof/>
                <w:webHidden/>
              </w:rPr>
            </w:r>
            <w:r w:rsidR="003B6636">
              <w:rPr>
                <w:noProof/>
                <w:webHidden/>
              </w:rPr>
              <w:fldChar w:fldCharType="separate"/>
            </w:r>
            <w:r w:rsidR="003B6636">
              <w:rPr>
                <w:noProof/>
                <w:webHidden/>
              </w:rPr>
              <w:t>3</w:t>
            </w:r>
            <w:r w:rsidR="003B6636">
              <w:rPr>
                <w:noProof/>
                <w:webHidden/>
              </w:rPr>
              <w:fldChar w:fldCharType="end"/>
            </w:r>
          </w:hyperlink>
        </w:p>
        <w:p w:rsidR="003B6636" w:rsidRDefault="00C55063" w14:paraId="1298FC81" w14:textId="6C89AF3F">
          <w:pPr>
            <w:pStyle w:val="TOC1"/>
            <w:tabs>
              <w:tab w:val="right" w:leader="dot" w:pos="8828"/>
            </w:tabs>
            <w:rPr>
              <w:noProof/>
            </w:rPr>
          </w:pPr>
          <w:hyperlink w:history="1" w:anchor="_Toc115427897">
            <w:r w:rsidRPr="004E6C35" w:rsidR="003B6636">
              <w:rPr>
                <w:rStyle w:val="Hyperlink"/>
                <w:noProof/>
              </w:rPr>
              <w:t>Pruebas</w:t>
            </w:r>
            <w:r w:rsidR="003B6636">
              <w:rPr>
                <w:noProof/>
                <w:webHidden/>
              </w:rPr>
              <w:tab/>
            </w:r>
            <w:r w:rsidR="003B6636">
              <w:rPr>
                <w:noProof/>
                <w:webHidden/>
              </w:rPr>
              <w:fldChar w:fldCharType="begin"/>
            </w:r>
            <w:r w:rsidR="003B6636">
              <w:rPr>
                <w:noProof/>
                <w:webHidden/>
              </w:rPr>
              <w:instrText xml:space="preserve"> PAGEREF _Toc115427897 \h </w:instrText>
            </w:r>
            <w:r w:rsidR="003B6636">
              <w:rPr>
                <w:noProof/>
                <w:webHidden/>
              </w:rPr>
            </w:r>
            <w:r w:rsidR="003B6636">
              <w:rPr>
                <w:noProof/>
                <w:webHidden/>
              </w:rPr>
              <w:fldChar w:fldCharType="separate"/>
            </w:r>
            <w:r w:rsidR="003B6636">
              <w:rPr>
                <w:noProof/>
                <w:webHidden/>
              </w:rPr>
              <w:t>4</w:t>
            </w:r>
            <w:r w:rsidR="003B6636">
              <w:rPr>
                <w:noProof/>
                <w:webHidden/>
              </w:rPr>
              <w:fldChar w:fldCharType="end"/>
            </w:r>
          </w:hyperlink>
        </w:p>
        <w:p w:rsidR="003B6636" w:rsidRDefault="00C55063" w14:paraId="121B8D39" w14:textId="46A8F156">
          <w:pPr>
            <w:pStyle w:val="TOC1"/>
            <w:tabs>
              <w:tab w:val="right" w:leader="dot" w:pos="8828"/>
            </w:tabs>
            <w:rPr>
              <w:noProof/>
            </w:rPr>
          </w:pPr>
          <w:hyperlink w:history="1" w:anchor="_Toc115427898">
            <w:r w:rsidRPr="004E6C35" w:rsidR="003B6636">
              <w:rPr>
                <w:rStyle w:val="Hyperlink"/>
                <w:noProof/>
              </w:rPr>
              <w:t>Discusión y análisis de los resultados obtenidos</w:t>
            </w:r>
            <w:r w:rsidR="003B6636">
              <w:rPr>
                <w:noProof/>
                <w:webHidden/>
              </w:rPr>
              <w:tab/>
            </w:r>
            <w:r w:rsidR="003B6636">
              <w:rPr>
                <w:noProof/>
                <w:webHidden/>
              </w:rPr>
              <w:fldChar w:fldCharType="begin"/>
            </w:r>
            <w:r w:rsidR="003B6636">
              <w:rPr>
                <w:noProof/>
                <w:webHidden/>
              </w:rPr>
              <w:instrText xml:space="preserve"> PAGEREF _Toc115427898 \h </w:instrText>
            </w:r>
            <w:r w:rsidR="003B6636">
              <w:rPr>
                <w:noProof/>
                <w:webHidden/>
              </w:rPr>
            </w:r>
            <w:r w:rsidR="003B6636">
              <w:rPr>
                <w:noProof/>
                <w:webHidden/>
              </w:rPr>
              <w:fldChar w:fldCharType="separate"/>
            </w:r>
            <w:r w:rsidR="003B6636">
              <w:rPr>
                <w:noProof/>
                <w:webHidden/>
              </w:rPr>
              <w:t>4</w:t>
            </w:r>
            <w:r w:rsidR="003B6636">
              <w:rPr>
                <w:noProof/>
                <w:webHidden/>
              </w:rPr>
              <w:fldChar w:fldCharType="end"/>
            </w:r>
          </w:hyperlink>
        </w:p>
        <w:p w:rsidR="003B6636" w:rsidRDefault="00C55063" w14:paraId="46058B90" w14:textId="1A9251C7">
          <w:pPr>
            <w:pStyle w:val="TOC1"/>
            <w:tabs>
              <w:tab w:val="right" w:leader="dot" w:pos="8828"/>
            </w:tabs>
            <w:rPr>
              <w:noProof/>
            </w:rPr>
          </w:pPr>
          <w:hyperlink w:history="1" w:anchor="_Toc115427899">
            <w:r w:rsidRPr="004E6C35" w:rsidR="003B6636">
              <w:rPr>
                <w:rStyle w:val="Hyperlink"/>
                <w:noProof/>
              </w:rPr>
              <w:t>Una reflexión sobre la experiencia de modificar fragmentos de un compilador/ambiente escrito por terceras personas.</w:t>
            </w:r>
            <w:r w:rsidR="003B6636">
              <w:rPr>
                <w:noProof/>
                <w:webHidden/>
              </w:rPr>
              <w:tab/>
            </w:r>
            <w:r w:rsidR="003B6636">
              <w:rPr>
                <w:noProof/>
                <w:webHidden/>
              </w:rPr>
              <w:fldChar w:fldCharType="begin"/>
            </w:r>
            <w:r w:rsidR="003B6636">
              <w:rPr>
                <w:noProof/>
                <w:webHidden/>
              </w:rPr>
              <w:instrText xml:space="preserve"> PAGEREF _Toc115427899 \h </w:instrText>
            </w:r>
            <w:r w:rsidR="003B6636">
              <w:rPr>
                <w:noProof/>
                <w:webHidden/>
              </w:rPr>
            </w:r>
            <w:r w:rsidR="003B6636">
              <w:rPr>
                <w:noProof/>
                <w:webHidden/>
              </w:rPr>
              <w:fldChar w:fldCharType="separate"/>
            </w:r>
            <w:r w:rsidR="003B6636">
              <w:rPr>
                <w:noProof/>
                <w:webHidden/>
              </w:rPr>
              <w:t>4</w:t>
            </w:r>
            <w:r w:rsidR="003B6636">
              <w:rPr>
                <w:noProof/>
                <w:webHidden/>
              </w:rPr>
              <w:fldChar w:fldCharType="end"/>
            </w:r>
          </w:hyperlink>
        </w:p>
        <w:p w:rsidR="003B6636" w:rsidRDefault="00C55063" w14:paraId="5DC7F491" w14:textId="1902335A">
          <w:pPr>
            <w:pStyle w:val="TOC1"/>
            <w:tabs>
              <w:tab w:val="right" w:leader="dot" w:pos="8828"/>
            </w:tabs>
            <w:rPr>
              <w:noProof/>
            </w:rPr>
          </w:pPr>
          <w:hyperlink w:history="1" w:anchor="_Toc115427900">
            <w:r w:rsidRPr="004E6C35" w:rsidR="003B6636">
              <w:rPr>
                <w:rStyle w:val="Hyperlink"/>
                <w:noProof/>
              </w:rPr>
              <w:t>Descripción resumida de las tareas realizadas por cada miembro del grupo de trabajo.</w:t>
            </w:r>
            <w:r w:rsidR="003B6636">
              <w:rPr>
                <w:noProof/>
                <w:webHidden/>
              </w:rPr>
              <w:tab/>
            </w:r>
            <w:r w:rsidR="003B6636">
              <w:rPr>
                <w:noProof/>
                <w:webHidden/>
              </w:rPr>
              <w:fldChar w:fldCharType="begin"/>
            </w:r>
            <w:r w:rsidR="003B6636">
              <w:rPr>
                <w:noProof/>
                <w:webHidden/>
              </w:rPr>
              <w:instrText xml:space="preserve"> PAGEREF _Toc115427900 \h </w:instrText>
            </w:r>
            <w:r w:rsidR="003B6636">
              <w:rPr>
                <w:noProof/>
                <w:webHidden/>
              </w:rPr>
            </w:r>
            <w:r w:rsidR="003B6636">
              <w:rPr>
                <w:noProof/>
                <w:webHidden/>
              </w:rPr>
              <w:fldChar w:fldCharType="separate"/>
            </w:r>
            <w:r w:rsidR="003B6636">
              <w:rPr>
                <w:noProof/>
                <w:webHidden/>
              </w:rPr>
              <w:t>4</w:t>
            </w:r>
            <w:r w:rsidR="003B6636">
              <w:rPr>
                <w:noProof/>
                <w:webHidden/>
              </w:rPr>
              <w:fldChar w:fldCharType="end"/>
            </w:r>
          </w:hyperlink>
        </w:p>
        <w:p w:rsidR="003B6636" w:rsidRDefault="00C55063" w14:paraId="5AFE5609" w14:textId="01EAFCDC">
          <w:pPr>
            <w:pStyle w:val="TOC1"/>
            <w:tabs>
              <w:tab w:val="right" w:leader="dot" w:pos="8828"/>
            </w:tabs>
            <w:rPr>
              <w:noProof/>
            </w:rPr>
          </w:pPr>
          <w:hyperlink w:history="1" w:anchor="_Toc115427901">
            <w:r w:rsidRPr="004E6C35" w:rsidR="003B6636">
              <w:rPr>
                <w:rStyle w:val="Hyperlink"/>
                <w:noProof/>
              </w:rPr>
              <w:t>Indicar cómo compilar su programa.</w:t>
            </w:r>
            <w:r w:rsidR="003B6636">
              <w:rPr>
                <w:noProof/>
                <w:webHidden/>
              </w:rPr>
              <w:tab/>
            </w:r>
            <w:r w:rsidR="003B6636">
              <w:rPr>
                <w:noProof/>
                <w:webHidden/>
              </w:rPr>
              <w:fldChar w:fldCharType="begin"/>
            </w:r>
            <w:r w:rsidR="003B6636">
              <w:rPr>
                <w:noProof/>
                <w:webHidden/>
              </w:rPr>
              <w:instrText xml:space="preserve"> PAGEREF _Toc115427901 \h </w:instrText>
            </w:r>
            <w:r w:rsidR="003B6636">
              <w:rPr>
                <w:noProof/>
                <w:webHidden/>
              </w:rPr>
            </w:r>
            <w:r w:rsidR="003B6636">
              <w:rPr>
                <w:noProof/>
                <w:webHidden/>
              </w:rPr>
              <w:fldChar w:fldCharType="separate"/>
            </w:r>
            <w:r w:rsidR="003B6636">
              <w:rPr>
                <w:noProof/>
                <w:webHidden/>
              </w:rPr>
              <w:t>4</w:t>
            </w:r>
            <w:r w:rsidR="003B6636">
              <w:rPr>
                <w:noProof/>
                <w:webHidden/>
              </w:rPr>
              <w:fldChar w:fldCharType="end"/>
            </w:r>
          </w:hyperlink>
        </w:p>
        <w:p w:rsidR="003B6636" w:rsidRDefault="00C55063" w14:paraId="6A377EAB" w14:textId="4C5EDFED">
          <w:pPr>
            <w:pStyle w:val="TOC1"/>
            <w:tabs>
              <w:tab w:val="right" w:leader="dot" w:pos="8828"/>
            </w:tabs>
            <w:rPr>
              <w:noProof/>
            </w:rPr>
          </w:pPr>
          <w:hyperlink w:history="1" w:anchor="_Toc115427902">
            <w:r w:rsidRPr="004E6C35" w:rsidR="003B6636">
              <w:rPr>
                <w:rStyle w:val="Hyperlink"/>
                <w:noProof/>
              </w:rPr>
              <w:t>Indicar cómo ejecutar su programa.</w:t>
            </w:r>
            <w:r w:rsidR="003B6636">
              <w:rPr>
                <w:noProof/>
                <w:webHidden/>
              </w:rPr>
              <w:tab/>
            </w:r>
            <w:r w:rsidR="003B6636">
              <w:rPr>
                <w:noProof/>
                <w:webHidden/>
              </w:rPr>
              <w:fldChar w:fldCharType="begin"/>
            </w:r>
            <w:r w:rsidR="003B6636">
              <w:rPr>
                <w:noProof/>
                <w:webHidden/>
              </w:rPr>
              <w:instrText xml:space="preserve"> PAGEREF _Toc115427902 \h </w:instrText>
            </w:r>
            <w:r w:rsidR="003B6636">
              <w:rPr>
                <w:noProof/>
                <w:webHidden/>
              </w:rPr>
            </w:r>
            <w:r w:rsidR="003B6636">
              <w:rPr>
                <w:noProof/>
                <w:webHidden/>
              </w:rPr>
              <w:fldChar w:fldCharType="separate"/>
            </w:r>
            <w:r w:rsidR="003B6636">
              <w:rPr>
                <w:noProof/>
                <w:webHidden/>
              </w:rPr>
              <w:t>4</w:t>
            </w:r>
            <w:r w:rsidR="003B6636">
              <w:rPr>
                <w:noProof/>
                <w:webHidden/>
              </w:rPr>
              <w:fldChar w:fldCharType="end"/>
            </w:r>
          </w:hyperlink>
        </w:p>
        <w:p w:rsidRPr="00DA037D" w:rsidR="00DA037D" w:rsidRDefault="003B6636" w14:paraId="1A13DA4C" w14:textId="3AE53E9D">
          <w:pPr>
            <w:rPr>
              <w:rFonts w:asciiTheme="minorHAnsi" w:hAnsiTheme="minorHAnsi"/>
              <w:sz w:val="22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3B6636" w:rsidP="003B6636" w:rsidRDefault="003B6636" w14:paraId="063CB6D0" w14:textId="448B376F">
      <w:pPr>
        <w:pStyle w:val="Heading1"/>
      </w:pPr>
      <w:bookmarkStart w:name="_Toc115427886" w:id="0"/>
      <w:r w:rsidRPr="003B6636">
        <w:t>Su esquema para el manejo del texto fuente (lectura de archivos de entrada o de estructura de datos del IDE). Si no modifica lo existente, indique esto explícitamente.</w:t>
      </w:r>
      <w:bookmarkEnd w:id="0"/>
    </w:p>
    <w:p w:rsidRPr="007E7FF2" w:rsidR="007E7FF2" w:rsidP="007E7FF2" w:rsidRDefault="007E7FF2" w14:paraId="2BDA7E0F" w14:textId="6C16DA77">
      <w:r>
        <w:t>Esta sección del proyecto no ha sido modificada.</w:t>
      </w:r>
    </w:p>
    <w:p w:rsidR="003B6636" w:rsidP="003B6636" w:rsidRDefault="003B6636" w14:paraId="0203F912" w14:textId="43C7FD2B">
      <w:pPr>
        <w:pStyle w:val="Heading1"/>
      </w:pPr>
      <w:bookmarkStart w:name="_Toc115427887" w:id="1"/>
      <w:r w:rsidRPr="003B6636">
        <w:t>Modificaciones hechas al analizador de léxico (tokens, tipos, métodos, etc.).</w:t>
      </w:r>
      <w:bookmarkEnd w:id="1"/>
    </w:p>
    <w:p w:rsidR="007E7FF2" w:rsidP="007E7FF2" w:rsidRDefault="007E7FF2" w14:paraId="6A4830DC" w14:textId="3A15415E">
      <w:r>
        <w:t>En esta sección se han modificado distintos archivos para lograr el funcionamiento del proyecto, estos archivos han sido:</w:t>
      </w:r>
    </w:p>
    <w:p w:rsidR="007E7FF2" w:rsidP="007E7FF2" w:rsidRDefault="007E7FF2" w14:paraId="5C798F75" w14:textId="682DCB38">
      <w:pPr>
        <w:pStyle w:val="ListParagraph"/>
        <w:numPr>
          <w:ilvl w:val="0"/>
          <w:numId w:val="1"/>
        </w:numPr>
      </w:pPr>
      <w:r>
        <w:t>Parser.java</w:t>
      </w:r>
    </w:p>
    <w:p w:rsidR="007E7FF2" w:rsidP="007E7FF2" w:rsidRDefault="007E7FF2" w14:paraId="3FDA1B61" w14:textId="26C83A2C">
      <w:pPr>
        <w:pStyle w:val="ListParagraph"/>
        <w:numPr>
          <w:ilvl w:val="0"/>
          <w:numId w:val="1"/>
        </w:numPr>
      </w:pPr>
      <w:r>
        <w:t>Scanner.java</w:t>
      </w:r>
    </w:p>
    <w:p w:rsidRPr="007E7FF2" w:rsidR="007E7FF2" w:rsidP="007E7FF2" w:rsidRDefault="007E7FF2" w14:paraId="6A6C80D3" w14:textId="6A9F7193">
      <w:pPr>
        <w:pStyle w:val="ListParagraph"/>
        <w:numPr>
          <w:ilvl w:val="0"/>
          <w:numId w:val="1"/>
        </w:numPr>
      </w:pPr>
      <w:r>
        <w:t>Toke.java</w:t>
      </w:r>
    </w:p>
    <w:p w:rsidR="003B6636" w:rsidP="003B6636" w:rsidRDefault="003B6636" w14:paraId="2EF79B99" w14:textId="37CB56AC">
      <w:pPr>
        <w:pStyle w:val="Heading1"/>
      </w:pPr>
      <w:bookmarkStart w:name="_Toc115427888" w:id="2"/>
      <w:r w:rsidRPr="003B6636">
        <w:t>Cambios hechos a los tokens y a cualquier otra estructura de datos (por ejemplo, tabla de palabras reservadas) para incorporar las extensiones al lenguaje.</w:t>
      </w:r>
      <w:bookmarkEnd w:id="2"/>
    </w:p>
    <w:p w:rsidR="007E7FF2" w:rsidP="007E7FF2" w:rsidRDefault="007E7FF2" w14:paraId="0EC8DE07" w14:textId="4AFA6857"/>
    <w:p w:rsidR="007E7FF2" w:rsidP="007E7FF2" w:rsidRDefault="007E7FF2" w14:paraId="5243E67A" w14:textId="7C489E86">
      <w:r>
        <w:t xml:space="preserve">En el archivo de token.java se agregaron las nuevas palabras reservadas dadas por el profesor en la especificación del proyecto, estas fueron: </w:t>
      </w:r>
      <w:proofErr w:type="spellStart"/>
      <w:r w:rsidRPr="007E7FF2">
        <w:t>for</w:t>
      </w:r>
      <w:proofErr w:type="spellEnd"/>
      <w:r w:rsidRPr="007E7FF2">
        <w:t xml:space="preserve">, </w:t>
      </w:r>
      <w:proofErr w:type="spellStart"/>
      <w:r w:rsidRPr="007E7FF2">
        <w:t>from</w:t>
      </w:r>
      <w:proofErr w:type="spellEnd"/>
      <w:r w:rsidRPr="007E7FF2">
        <w:t xml:space="preserve">, </w:t>
      </w:r>
      <w:proofErr w:type="spellStart"/>
      <w:r w:rsidRPr="007E7FF2">
        <w:t>init</w:t>
      </w:r>
      <w:proofErr w:type="spellEnd"/>
      <w:r w:rsidRPr="007E7FF2">
        <w:t xml:space="preserve">, </w:t>
      </w:r>
      <w:proofErr w:type="spellStart"/>
      <w:r w:rsidRPr="007E7FF2">
        <w:t>leave</w:t>
      </w:r>
      <w:proofErr w:type="spellEnd"/>
      <w:r w:rsidRPr="007E7FF2">
        <w:t xml:space="preserve">, local, </w:t>
      </w:r>
      <w:proofErr w:type="spellStart"/>
      <w:r w:rsidRPr="007E7FF2">
        <w:t>loop</w:t>
      </w:r>
      <w:proofErr w:type="spellEnd"/>
      <w:r w:rsidRPr="007E7FF2">
        <w:t xml:space="preserve">, </w:t>
      </w:r>
      <w:proofErr w:type="spellStart"/>
      <w:r w:rsidRPr="007E7FF2">
        <w:t>next</w:t>
      </w:r>
      <w:proofErr w:type="spellEnd"/>
      <w:r w:rsidRPr="007E7FF2">
        <w:t xml:space="preserve">, </w:t>
      </w:r>
      <w:proofErr w:type="spellStart"/>
      <w:r w:rsidRPr="007E7FF2">
        <w:t>nil</w:t>
      </w:r>
      <w:proofErr w:type="spellEnd"/>
      <w:r w:rsidRPr="007E7FF2">
        <w:t xml:space="preserve">, </w:t>
      </w:r>
      <w:proofErr w:type="spellStart"/>
      <w:r w:rsidRPr="007E7FF2">
        <w:t>rec</w:t>
      </w:r>
      <w:proofErr w:type="spellEnd"/>
      <w:r w:rsidRPr="007E7FF2">
        <w:t xml:space="preserve">, </w:t>
      </w:r>
      <w:proofErr w:type="spellStart"/>
      <w:r w:rsidRPr="007E7FF2">
        <w:t>return</w:t>
      </w:r>
      <w:proofErr w:type="spellEnd"/>
      <w:r w:rsidRPr="007E7FF2">
        <w:t xml:space="preserve">, </w:t>
      </w:r>
      <w:proofErr w:type="spellStart"/>
      <w:r w:rsidRPr="007E7FF2">
        <w:t>select</w:t>
      </w:r>
      <w:proofErr w:type="spellEnd"/>
      <w:r w:rsidRPr="007E7FF2">
        <w:t xml:space="preserve">, </w:t>
      </w:r>
      <w:proofErr w:type="spellStart"/>
      <w:r w:rsidRPr="007E7FF2">
        <w:t>to</w:t>
      </w:r>
      <w:proofErr w:type="spellEnd"/>
      <w:r w:rsidRPr="007E7FF2">
        <w:t xml:space="preserve">, </w:t>
      </w:r>
      <w:proofErr w:type="spellStart"/>
      <w:r w:rsidRPr="007E7FF2">
        <w:t>until</w:t>
      </w:r>
      <w:proofErr w:type="spellEnd"/>
      <w:r w:rsidRPr="007E7FF2">
        <w:t xml:space="preserve">, </w:t>
      </w:r>
      <w:proofErr w:type="spellStart"/>
      <w:r w:rsidRPr="007E7FF2">
        <w:t>when</w:t>
      </w:r>
      <w:proofErr w:type="spellEnd"/>
      <w:r>
        <w:t>. A esto también se agregó el símbolo pipe, “|” como un nuevo símbolo léxico. Todo esto fue agregado también a la tabla de palabras reservadas.</w:t>
      </w:r>
    </w:p>
    <w:p w:rsidR="007E7FF2" w:rsidP="007E7FF2" w:rsidRDefault="007E7FF2" w14:paraId="5B40C006" w14:textId="08F66C59">
      <w:r>
        <w:t>Cada agregación tiene su comentario respectivo.</w:t>
      </w:r>
    </w:p>
    <w:p w:rsidR="007E7FF2" w:rsidP="007E7FF2" w:rsidRDefault="007E7FF2" w14:paraId="41FF6335" w14:textId="77777777">
      <w:pPr>
        <w:keepNext/>
      </w:pPr>
      <w:r>
        <w:rPr>
          <w:noProof/>
        </w:rPr>
        <w:drawing>
          <wp:inline distT="0" distB="0" distL="0" distR="0" wp14:anchorId="72FD5557" wp14:editId="0B081764">
            <wp:extent cx="5612130" cy="7393305"/>
            <wp:effectExtent l="0" t="0" r="762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9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F2" w:rsidP="007E7FF2" w:rsidRDefault="007E7FF2" w14:paraId="70A75AEF" w14:textId="47BA9608">
      <w:pPr>
        <w:pStyle w:val="Caption"/>
      </w:pPr>
      <w:r>
        <w:t xml:space="preserve">Ilustración </w:t>
      </w:r>
      <w:r>
        <w:fldChar w:fldCharType="begin"/>
      </w:r>
      <w:r>
        <w:instrText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Cambios realizados a las palabras reservadas en token.java</w:t>
      </w:r>
    </w:p>
    <w:p w:rsidR="007E7FF2" w:rsidP="007E7FF2" w:rsidRDefault="007E7FF2" w14:paraId="7022DA17" w14:textId="4AE70FD6">
      <w:pPr>
        <w:tabs>
          <w:tab w:val="left" w:pos="1721"/>
        </w:tabs>
      </w:pPr>
      <w:r>
        <w:tab/>
      </w:r>
    </w:p>
    <w:p w:rsidR="007E7FF2" w:rsidP="007E7FF2" w:rsidRDefault="007E7FF2" w14:paraId="60958106" w14:textId="77777777">
      <w:pPr>
        <w:keepNext/>
        <w:tabs>
          <w:tab w:val="left" w:pos="1721"/>
        </w:tabs>
      </w:pPr>
      <w:r>
        <w:rPr>
          <w:noProof/>
        </w:rPr>
        <w:drawing>
          <wp:inline distT="0" distB="0" distL="0" distR="0" wp14:anchorId="1F8A6C2F" wp14:editId="31CB4481">
            <wp:extent cx="5612130" cy="1943100"/>
            <wp:effectExtent l="0" t="0" r="7620" b="0"/>
            <wp:docPr id="2" name="Imagen 2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E7FF2" w:rsidR="007E7FF2" w:rsidP="007E7FF2" w:rsidRDefault="007E7FF2" w14:paraId="78CB9295" w14:textId="750EDA0E">
      <w:pPr>
        <w:pStyle w:val="Caption"/>
      </w:pPr>
      <w:r>
        <w:t xml:space="preserve">Ilustración </w:t>
      </w:r>
      <w:r>
        <w:fldChar w:fldCharType="begin"/>
      </w:r>
      <w:r>
        <w:instrText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Pipe ha sido añadido a los símbolos léxicos. </w:t>
      </w:r>
    </w:p>
    <w:p w:rsidRPr="003B6636" w:rsidR="003B6636" w:rsidP="003B6636" w:rsidRDefault="003B6636" w14:paraId="6C18F9CC" w14:textId="0E3F7DFF">
      <w:pPr>
        <w:pStyle w:val="Heading1"/>
      </w:pPr>
      <w:bookmarkStart w:name="_Toc115427889" w:id="3"/>
      <w:r w:rsidRPr="003B6636">
        <w:t>Explicación su estrategia para generar la versión HTML del texto del programa fuente.</w:t>
      </w:r>
      <w:bookmarkEnd w:id="3"/>
    </w:p>
    <w:p w:rsidRPr="003B6636" w:rsidR="003B6636" w:rsidP="003B6636" w:rsidRDefault="003B6636" w14:paraId="1533F050" w14:textId="3A2E68BD">
      <w:pPr>
        <w:pStyle w:val="Heading1"/>
      </w:pPr>
      <w:bookmarkStart w:name="_Toc115427890" w:id="4"/>
      <w:r w:rsidRPr="003B6636">
        <w:t xml:space="preserve">Justificar explícitamente cualquier cambio realizado a las reglas sintácticas de </w:t>
      </w:r>
      <w:proofErr w:type="spellStart"/>
      <w:r w:rsidRPr="003B6636">
        <w:t>xt</w:t>
      </w:r>
      <w:proofErr w:type="spellEnd"/>
      <w:r w:rsidRPr="003B6636">
        <w:t xml:space="preserve">, para lograr que tenga una gramática </w:t>
      </w:r>
      <w:proofErr w:type="gramStart"/>
      <w:r w:rsidRPr="003B6636">
        <w:t>LL(</w:t>
      </w:r>
      <w:proofErr w:type="gramEnd"/>
      <w:r w:rsidRPr="003B6636">
        <w:t>1) equivalente a la extensión descrita arriba.</w:t>
      </w:r>
      <w:bookmarkEnd w:id="4"/>
    </w:p>
    <w:p w:rsidRPr="003B6636" w:rsidR="003B6636" w:rsidP="003B6636" w:rsidRDefault="003B6636" w14:paraId="0496E171" w14:textId="6FB33644">
      <w:pPr>
        <w:pStyle w:val="Heading1"/>
      </w:pPr>
      <w:bookmarkStart w:name="_Toc115427891" w:id="5"/>
      <w:r w:rsidRPr="003B6636">
        <w:t xml:space="preserve">Generar un apéndice con la </w:t>
      </w:r>
      <w:proofErr w:type="spellStart"/>
      <w:r w:rsidRPr="003B6636">
        <w:t>macro-sintaxis</w:t>
      </w:r>
      <w:proofErr w:type="spellEnd"/>
      <w:r w:rsidRPr="003B6636">
        <w:t xml:space="preserve"> (sintaxis) y la </w:t>
      </w:r>
      <w:proofErr w:type="spellStart"/>
      <w:r w:rsidRPr="003B6636">
        <w:t>micro-sintaxis</w:t>
      </w:r>
      <w:proofErr w:type="spellEnd"/>
      <w:r w:rsidRPr="003B6636">
        <w:t xml:space="preserve"> (léxico) de </w:t>
      </w:r>
      <w:proofErr w:type="spellStart"/>
      <w:r w:rsidRPr="003B6636">
        <w:t>xt</w:t>
      </w:r>
      <w:proofErr w:type="spellEnd"/>
      <w:r w:rsidRPr="003B6636">
        <w:t xml:space="preserve"> tal que satisfaga las propiedades </w:t>
      </w:r>
      <w:proofErr w:type="gramStart"/>
      <w:r w:rsidRPr="003B6636">
        <w:t>LL(</w:t>
      </w:r>
      <w:proofErr w:type="gramEnd"/>
      <w:r w:rsidRPr="003B6636">
        <w:t>1).</w:t>
      </w:r>
      <w:bookmarkEnd w:id="5"/>
    </w:p>
    <w:p w:rsidRPr="003B6636" w:rsidR="003B6636" w:rsidP="003B6636" w:rsidRDefault="003B6636" w14:paraId="2B535E41" w14:textId="2174F46D">
      <w:pPr>
        <w:pStyle w:val="Heading1"/>
      </w:pPr>
      <w:bookmarkStart w:name="_Toc115427892" w:id="6"/>
      <w:r w:rsidRPr="003B6636">
        <w:t>Nuevas rutinas de reconocimiento sintáctico, así como cualquier modificación a las existentes.</w:t>
      </w:r>
      <w:bookmarkEnd w:id="6"/>
    </w:p>
    <w:p w:rsidRPr="003B6636" w:rsidR="003B6636" w:rsidP="003B6636" w:rsidRDefault="003B6636" w14:paraId="3853B1EA" w14:textId="7B702D9B">
      <w:pPr>
        <w:pStyle w:val="Heading1"/>
      </w:pPr>
      <w:bookmarkStart w:name="_Toc115427893" w:id="7"/>
      <w:r w:rsidRPr="003B6636">
        <w:t>Lista de nuevos errores sintácticos detectados, con los nuevos mensajes de error.</w:t>
      </w:r>
      <w:bookmarkEnd w:id="7"/>
    </w:p>
    <w:p w:rsidRPr="003B6636" w:rsidR="003B6636" w:rsidP="003B6636" w:rsidRDefault="003B6636" w14:paraId="7DDD30BA" w14:textId="77777777">
      <w:pPr>
        <w:pStyle w:val="Heading1"/>
      </w:pPr>
      <w:bookmarkStart w:name="_Toc115427894" w:id="8"/>
      <w:r w:rsidRPr="003B6636">
        <w:t>Modelaje realizado para los árboles de sintaxis abstracta (ponga atención al modelaje de categorías sintácticas donde hay ítems repetidos14).</w:t>
      </w:r>
      <w:bookmarkEnd w:id="8"/>
    </w:p>
    <w:p w:rsidRPr="003B6636" w:rsidR="003B6636" w:rsidP="003B6636" w:rsidRDefault="003B6636" w14:paraId="29A33DCB" w14:textId="77777777">
      <w:pPr>
        <w:pStyle w:val="Heading1"/>
      </w:pPr>
      <w:bookmarkStart w:name="_Toc115427895" w:id="9"/>
      <w:r w:rsidRPr="003B6636">
        <w:t>Extensión realizada a los métodos que permiten visualizar los árboles de sintaxis abstracta (desplegados en una pestaña del IDE).</w:t>
      </w:r>
      <w:bookmarkEnd w:id="9"/>
    </w:p>
    <w:p w:rsidRPr="003B6636" w:rsidR="003B6636" w:rsidP="003B6636" w:rsidRDefault="003B6636" w14:paraId="76864FB6" w14:textId="77777777">
      <w:pPr>
        <w:pStyle w:val="Heading1"/>
      </w:pPr>
      <w:bookmarkStart w:name="_Toc115427896" w:id="10"/>
      <w:r w:rsidRPr="003B6636">
        <w:t>Extensión realizada a los métodos que permiten representar los árboles de sintaxis abstracta como texto en XML.</w:t>
      </w:r>
      <w:bookmarkEnd w:id="10"/>
    </w:p>
    <w:p w:rsidR="003B6636" w:rsidP="003B6636" w:rsidRDefault="003B6636" w14:paraId="5E210883" w14:textId="5A486E83">
      <w:pPr>
        <w:pStyle w:val="Heading1"/>
      </w:pPr>
      <w:bookmarkStart w:name="_Toc115427897" w:id="11"/>
      <w:r>
        <w:t>Pruebas</w:t>
      </w:r>
      <w:bookmarkEnd w:id="11"/>
    </w:p>
    <w:p w:rsidRPr="003B6636" w:rsidR="003B6636" w:rsidP="003B6636" w:rsidRDefault="003B6636" w14:paraId="42B28C84" w14:textId="27C48E34">
      <w:pPr>
        <w:spacing w:line="360" w:lineRule="auto"/>
        <w:rPr>
          <w:rFonts w:cs="Arial"/>
          <w:szCs w:val="24"/>
        </w:rPr>
      </w:pPr>
      <w:bookmarkStart w:name="_Toc115427898" w:id="12"/>
      <w:r w:rsidRPr="003B6636">
        <w:rPr>
          <w:rStyle w:val="Heading1Char"/>
        </w:rPr>
        <w:t>Discusión y análisis de los resultados obtenidos</w:t>
      </w:r>
      <w:bookmarkEnd w:id="12"/>
      <w:r w:rsidRPr="003B6636">
        <w:rPr>
          <w:rFonts w:cs="Arial"/>
          <w:szCs w:val="24"/>
        </w:rPr>
        <w:t xml:space="preserve">. </w:t>
      </w:r>
    </w:p>
    <w:p w:rsidRPr="003B6636" w:rsidR="003B6636" w:rsidP="003B6636" w:rsidRDefault="003B6636" w14:paraId="6E726934" w14:textId="3A9028F9">
      <w:pPr>
        <w:pStyle w:val="Heading1"/>
      </w:pPr>
      <w:bookmarkStart w:name="_Toc115427899" w:id="13"/>
      <w:r w:rsidRPr="003B6636">
        <w:t>Una reflexión sobre la experiencia de modificar fragmentos de un compilador/ambiente escrito por terceras personas.</w:t>
      </w:r>
      <w:bookmarkEnd w:id="13"/>
    </w:p>
    <w:p w:rsidR="003B6636" w:rsidP="003B6636" w:rsidRDefault="003B6636" w14:paraId="363AEBAC" w14:textId="19927A7D">
      <w:pPr>
        <w:pStyle w:val="Heading1"/>
      </w:pPr>
      <w:bookmarkStart w:name="_Toc115427900" w:id="14"/>
      <w:r w:rsidRPr="003B6636">
        <w:t>Descripción resumida de las tareas realizadas por cada miembro del grupo de trabajo.</w:t>
      </w:r>
      <w:bookmarkEnd w:id="14"/>
    </w:p>
    <w:p w:rsidR="008869F0" w:rsidP="00AB45A1" w:rsidRDefault="006A11CE" w14:paraId="2371C589" w14:textId="09E6F116">
      <w:pPr>
        <w:spacing w:line="360" w:lineRule="auto"/>
      </w:pPr>
      <w:r>
        <w:t xml:space="preserve">La elaboración el proyecto fue </w:t>
      </w:r>
      <w:r w:rsidR="00C62802">
        <w:t>ejecutado</w:t>
      </w:r>
      <w:r>
        <w:t xml:space="preserve"> en distintas secciones por los integrantes del </w:t>
      </w:r>
      <w:r w:rsidR="007C2889">
        <w:t>grupo de trabajo</w:t>
      </w:r>
      <w:r w:rsidR="00D97D32">
        <w:t xml:space="preserve">, en un principio la idea era ir construyendo el proyecto en conjunto, sin </w:t>
      </w:r>
      <w:r w:rsidR="00085231">
        <w:t>embargo,</w:t>
      </w:r>
      <w:r w:rsidR="00D97D32">
        <w:t xml:space="preserve"> distintas situaciones lo impidieron</w:t>
      </w:r>
      <w:r w:rsidR="00C62802">
        <w:t>, así que por medio de mensajería se ha dividido el proyecto y organización, se puede ver la organización de una forma más visible con la siguiente matriz.</w:t>
      </w:r>
    </w:p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517"/>
        <w:gridCol w:w="2518"/>
        <w:gridCol w:w="1260"/>
        <w:gridCol w:w="1350"/>
        <w:gridCol w:w="1291"/>
      </w:tblGrid>
      <w:tr w:rsidR="007E7FF2" w:rsidTr="0071015C" w14:paraId="1F6F8FC3" w14:textId="77777777">
        <w:trPr>
          <w:trHeight w:val="370"/>
        </w:trPr>
        <w:tc>
          <w:tcPr>
            <w:tcW w:w="2517" w:type="dxa"/>
          </w:tcPr>
          <w:p w:rsidR="007E7FF2" w:rsidP="00AB45A1" w:rsidRDefault="007E7FF2" w14:paraId="20312563" w14:textId="2700525D">
            <w:pPr>
              <w:spacing w:line="360" w:lineRule="auto"/>
            </w:pPr>
            <w:r>
              <w:t>Cambios</w:t>
            </w:r>
          </w:p>
        </w:tc>
        <w:tc>
          <w:tcPr>
            <w:tcW w:w="2518" w:type="dxa"/>
          </w:tcPr>
          <w:p w:rsidR="007E7FF2" w:rsidP="00AB45A1" w:rsidRDefault="007E7FF2" w14:paraId="4FD69A02" w14:textId="4C96F7E8">
            <w:pPr>
              <w:spacing w:line="360" w:lineRule="auto"/>
            </w:pPr>
            <w:r>
              <w:t>Realizados por:</w:t>
            </w:r>
          </w:p>
        </w:tc>
        <w:tc>
          <w:tcPr>
            <w:tcW w:w="1260" w:type="dxa"/>
            <w:shd w:val="clear" w:color="auto" w:fill="8EAADB" w:themeFill="accent1" w:themeFillTint="99"/>
          </w:tcPr>
          <w:p w:rsidR="007E7FF2" w:rsidP="00AB45A1" w:rsidRDefault="007E7FF2" w14:paraId="76DF24ED" w14:textId="67207C37">
            <w:pPr>
              <w:spacing w:line="360" w:lineRule="auto"/>
            </w:pPr>
            <w:r>
              <w:t>Johnny D</w:t>
            </w:r>
          </w:p>
        </w:tc>
        <w:tc>
          <w:tcPr>
            <w:tcW w:w="1350" w:type="dxa"/>
            <w:shd w:val="clear" w:color="auto" w:fill="8EAADB" w:themeFill="accent1" w:themeFillTint="99"/>
          </w:tcPr>
          <w:p w:rsidR="007E7FF2" w:rsidP="00AB45A1" w:rsidRDefault="007E7FF2" w14:paraId="69988F02" w14:textId="0BEDF9B9">
            <w:pPr>
              <w:spacing w:line="360" w:lineRule="auto"/>
            </w:pPr>
            <w:r>
              <w:t>Carolina N</w:t>
            </w:r>
          </w:p>
        </w:tc>
        <w:tc>
          <w:tcPr>
            <w:tcW w:w="1291" w:type="dxa"/>
            <w:shd w:val="clear" w:color="auto" w:fill="8EAADB" w:themeFill="accent1" w:themeFillTint="99"/>
          </w:tcPr>
          <w:p w:rsidR="007E7FF2" w:rsidP="00AB45A1" w:rsidRDefault="007E7FF2" w14:paraId="1CB323C2" w14:textId="4E638A0E">
            <w:pPr>
              <w:spacing w:line="360" w:lineRule="auto"/>
            </w:pPr>
            <w:r>
              <w:t>Nikolas O</w:t>
            </w:r>
          </w:p>
        </w:tc>
      </w:tr>
      <w:tr w:rsidR="00142214" w:rsidTr="00061612" w14:paraId="35744C49" w14:textId="77777777">
        <w:trPr>
          <w:trHeight w:val="379"/>
        </w:trPr>
        <w:tc>
          <w:tcPr>
            <w:tcW w:w="5035" w:type="dxa"/>
            <w:gridSpan w:val="2"/>
            <w:shd w:val="clear" w:color="auto" w:fill="FF4343"/>
          </w:tcPr>
          <w:p w:rsidR="00413640" w:rsidP="00AB45A1" w:rsidRDefault="00142214" w14:paraId="15EAEDDB" w14:textId="508978BD">
            <w:pPr>
              <w:spacing w:line="360" w:lineRule="auto"/>
            </w:pPr>
            <w:r>
              <w:t>Eliminaciones</w:t>
            </w:r>
          </w:p>
        </w:tc>
        <w:tc>
          <w:tcPr>
            <w:tcW w:w="1260" w:type="dxa"/>
            <w:shd w:val="clear" w:color="auto" w:fill="FF4343"/>
          </w:tcPr>
          <w:p w:rsidR="00413640" w:rsidP="007E7FF2" w:rsidRDefault="00413640" w14:paraId="70B39F01" w14:textId="77777777">
            <w:pPr>
              <w:spacing w:line="360" w:lineRule="auto"/>
              <w:jc w:val="center"/>
            </w:pPr>
          </w:p>
        </w:tc>
        <w:tc>
          <w:tcPr>
            <w:tcW w:w="1350" w:type="dxa"/>
            <w:shd w:val="clear" w:color="auto" w:fill="FF4343"/>
          </w:tcPr>
          <w:p w:rsidR="00413640" w:rsidP="007E7FF2" w:rsidRDefault="00413640" w14:paraId="35E7EF43" w14:textId="77777777">
            <w:pPr>
              <w:spacing w:line="360" w:lineRule="auto"/>
              <w:jc w:val="center"/>
            </w:pPr>
          </w:p>
        </w:tc>
        <w:tc>
          <w:tcPr>
            <w:tcW w:w="1291" w:type="dxa"/>
            <w:shd w:val="clear" w:color="auto" w:fill="FF4343"/>
          </w:tcPr>
          <w:p w:rsidR="00413640" w:rsidP="007E7FF2" w:rsidRDefault="00413640" w14:paraId="1DD2A799" w14:textId="77777777">
            <w:pPr>
              <w:spacing w:line="360" w:lineRule="auto"/>
              <w:jc w:val="center"/>
            </w:pPr>
          </w:p>
        </w:tc>
      </w:tr>
      <w:tr w:rsidR="00142214" w:rsidTr="00142214" w14:paraId="1C490B7C" w14:textId="77777777">
        <w:trPr>
          <w:trHeight w:val="370"/>
        </w:trPr>
        <w:tc>
          <w:tcPr>
            <w:tcW w:w="5035" w:type="dxa"/>
            <w:gridSpan w:val="2"/>
          </w:tcPr>
          <w:p w:rsidRPr="000B0D79" w:rsidR="00413640" w:rsidP="00AB45A1" w:rsidRDefault="00CA098F" w14:paraId="499F4CBC" w14:textId="61B650F7">
            <w:pPr>
              <w:spacing w:line="360" w:lineRule="auto"/>
              <w:rPr>
                <w:sz w:val="18"/>
                <w:szCs w:val="16"/>
              </w:rPr>
            </w:pPr>
            <w:r w:rsidRPr="000B0D79">
              <w:rPr>
                <w:rFonts w:ascii="Symbol" w:hAnsi="Symbol" w:eastAsia="Symbol" w:cs="Symbol"/>
                <w:sz w:val="18"/>
                <w:szCs w:val="16"/>
              </w:rPr>
              <w:t>e</w:t>
            </w:r>
          </w:p>
        </w:tc>
        <w:tc>
          <w:tcPr>
            <w:tcW w:w="1260" w:type="dxa"/>
          </w:tcPr>
          <w:p w:rsidR="00413640" w:rsidP="007E7FF2" w:rsidRDefault="006B625C" w14:paraId="7F4F9552" w14:textId="27E1FCD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413640" w:rsidP="007E7FF2" w:rsidRDefault="00413640" w14:paraId="2B206081" w14:textId="77777777">
            <w:pPr>
              <w:spacing w:line="360" w:lineRule="auto"/>
              <w:jc w:val="center"/>
            </w:pPr>
          </w:p>
        </w:tc>
        <w:tc>
          <w:tcPr>
            <w:tcW w:w="1291" w:type="dxa"/>
          </w:tcPr>
          <w:p w:rsidR="00413640" w:rsidP="007E7FF2" w:rsidRDefault="00413640" w14:paraId="1422F621" w14:textId="77777777">
            <w:pPr>
              <w:spacing w:line="360" w:lineRule="auto"/>
              <w:jc w:val="center"/>
            </w:pPr>
          </w:p>
        </w:tc>
      </w:tr>
      <w:tr w:rsidR="003235A6" w:rsidTr="00142214" w14:paraId="00226509" w14:textId="77777777">
        <w:trPr>
          <w:trHeight w:val="370"/>
        </w:trPr>
        <w:tc>
          <w:tcPr>
            <w:tcW w:w="5035" w:type="dxa"/>
            <w:gridSpan w:val="2"/>
          </w:tcPr>
          <w:p w:rsidRPr="000B0D79" w:rsidR="003235A6" w:rsidP="003235A6" w:rsidRDefault="003235A6" w14:paraId="394A5011" w14:textId="5EB91A15">
            <w:pPr>
              <w:spacing w:line="360" w:lineRule="auto"/>
              <w:rPr>
                <w:sz w:val="18"/>
                <w:szCs w:val="16"/>
              </w:rPr>
            </w:pPr>
            <w:r w:rsidRPr="000B0D79">
              <w:rPr>
                <w:sz w:val="18"/>
                <w:szCs w:val="16"/>
                <w:lang w:val="en-US"/>
              </w:rPr>
              <w:t xml:space="preserve">"begin" Command "end" </w:t>
            </w:r>
          </w:p>
        </w:tc>
        <w:tc>
          <w:tcPr>
            <w:tcW w:w="1260" w:type="dxa"/>
          </w:tcPr>
          <w:p w:rsidR="003235A6" w:rsidP="007E7FF2" w:rsidRDefault="006B625C" w14:paraId="72EE629B" w14:textId="23AC7BA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3235A6" w:rsidP="007E7FF2" w:rsidRDefault="003235A6" w14:paraId="3E49CA9F" w14:textId="77777777">
            <w:pPr>
              <w:spacing w:line="360" w:lineRule="auto"/>
              <w:jc w:val="center"/>
            </w:pPr>
          </w:p>
        </w:tc>
        <w:tc>
          <w:tcPr>
            <w:tcW w:w="1291" w:type="dxa"/>
          </w:tcPr>
          <w:p w:rsidR="003235A6" w:rsidP="007E7FF2" w:rsidRDefault="003235A6" w14:paraId="2FEF0869" w14:textId="77777777">
            <w:pPr>
              <w:spacing w:line="360" w:lineRule="auto"/>
              <w:jc w:val="center"/>
            </w:pPr>
          </w:p>
        </w:tc>
      </w:tr>
      <w:tr w:rsidRPr="003235A6" w:rsidR="003235A6" w:rsidTr="00142214" w14:paraId="76E20A76" w14:textId="77777777">
        <w:trPr>
          <w:trHeight w:val="379"/>
        </w:trPr>
        <w:tc>
          <w:tcPr>
            <w:tcW w:w="5035" w:type="dxa"/>
            <w:gridSpan w:val="2"/>
          </w:tcPr>
          <w:p w:rsidRPr="000B0D79" w:rsidR="003235A6" w:rsidP="003235A6" w:rsidRDefault="003235A6" w14:paraId="428AC949" w14:textId="0B091FD3">
            <w:pPr>
              <w:spacing w:line="360" w:lineRule="auto"/>
              <w:rPr>
                <w:sz w:val="18"/>
                <w:szCs w:val="16"/>
                <w:lang w:val="en-US"/>
              </w:rPr>
            </w:pPr>
            <w:r w:rsidRPr="000B0D79">
              <w:rPr>
                <w:sz w:val="18"/>
                <w:szCs w:val="16"/>
                <w:lang w:val="en-US"/>
              </w:rPr>
              <w:t>"let" Declaration "in" single-Command</w:t>
            </w:r>
          </w:p>
        </w:tc>
        <w:tc>
          <w:tcPr>
            <w:tcW w:w="1260" w:type="dxa"/>
          </w:tcPr>
          <w:p w:rsidRPr="003235A6" w:rsidR="003235A6" w:rsidP="007E7FF2" w:rsidRDefault="006B625C" w14:paraId="6158C624" w14:textId="2B11539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0" w:type="dxa"/>
          </w:tcPr>
          <w:p w:rsidRPr="003235A6" w:rsidR="003235A6" w:rsidP="007E7FF2" w:rsidRDefault="003235A6" w14:paraId="25B64C64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91" w:type="dxa"/>
          </w:tcPr>
          <w:p w:rsidRPr="003235A6" w:rsidR="003235A6" w:rsidP="007E7FF2" w:rsidRDefault="003235A6" w14:paraId="5D9D4EB9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Pr="003235A6" w:rsidR="003235A6" w:rsidTr="00142214" w14:paraId="67F61562" w14:textId="77777777">
        <w:trPr>
          <w:trHeight w:val="370"/>
        </w:trPr>
        <w:tc>
          <w:tcPr>
            <w:tcW w:w="5035" w:type="dxa"/>
            <w:gridSpan w:val="2"/>
          </w:tcPr>
          <w:p w:rsidRPr="000B0D79" w:rsidR="003235A6" w:rsidP="003235A6" w:rsidRDefault="003235A6" w14:paraId="58B8495A" w14:textId="3F246530">
            <w:pPr>
              <w:spacing w:line="360" w:lineRule="auto"/>
              <w:rPr>
                <w:sz w:val="18"/>
                <w:szCs w:val="16"/>
                <w:lang w:val="en-US"/>
              </w:rPr>
            </w:pPr>
            <w:r w:rsidRPr="000B0D79">
              <w:rPr>
                <w:sz w:val="18"/>
                <w:szCs w:val="16"/>
                <w:lang w:val="en-US"/>
              </w:rPr>
              <w:t xml:space="preserve">"if" Expression "then" single-Command "else" single-Command </w:t>
            </w:r>
          </w:p>
        </w:tc>
        <w:tc>
          <w:tcPr>
            <w:tcW w:w="1260" w:type="dxa"/>
          </w:tcPr>
          <w:p w:rsidRPr="003235A6" w:rsidR="003235A6" w:rsidP="007E7FF2" w:rsidRDefault="006B625C" w14:paraId="30E2DE88" w14:textId="52C0CD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0" w:type="dxa"/>
          </w:tcPr>
          <w:p w:rsidRPr="003235A6" w:rsidR="003235A6" w:rsidP="007E7FF2" w:rsidRDefault="003235A6" w14:paraId="0A7FE346" w14:textId="1DBF6E3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91" w:type="dxa"/>
          </w:tcPr>
          <w:p w:rsidRPr="003235A6" w:rsidR="003235A6" w:rsidP="007E7FF2" w:rsidRDefault="003235A6" w14:paraId="673E9C11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Pr="003235A6" w:rsidR="003235A6" w:rsidTr="00142214" w14:paraId="4E17557F" w14:textId="77777777">
        <w:trPr>
          <w:trHeight w:val="370"/>
        </w:trPr>
        <w:tc>
          <w:tcPr>
            <w:tcW w:w="5035" w:type="dxa"/>
            <w:gridSpan w:val="2"/>
          </w:tcPr>
          <w:p w:rsidRPr="000B0D79" w:rsidR="003235A6" w:rsidP="003235A6" w:rsidRDefault="003235A6" w14:paraId="669F4F4E" w14:textId="16F6528F">
            <w:pPr>
              <w:spacing w:line="360" w:lineRule="auto"/>
              <w:rPr>
                <w:sz w:val="18"/>
                <w:szCs w:val="16"/>
                <w:lang w:val="en-US"/>
              </w:rPr>
            </w:pPr>
            <w:r w:rsidRPr="000B0D79">
              <w:rPr>
                <w:sz w:val="18"/>
                <w:szCs w:val="16"/>
                <w:lang w:val="en-US"/>
              </w:rPr>
              <w:t>"while" Expression "do" single-Command</w:t>
            </w:r>
          </w:p>
        </w:tc>
        <w:tc>
          <w:tcPr>
            <w:tcW w:w="1260" w:type="dxa"/>
          </w:tcPr>
          <w:p w:rsidRPr="003235A6" w:rsidR="003235A6" w:rsidP="007E7FF2" w:rsidRDefault="00D32C65" w14:paraId="08B24319" w14:textId="5A6CDF4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0" w:type="dxa"/>
          </w:tcPr>
          <w:p w:rsidRPr="003235A6" w:rsidR="003235A6" w:rsidP="007E7FF2" w:rsidRDefault="003235A6" w14:paraId="39C4CECE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91" w:type="dxa"/>
          </w:tcPr>
          <w:p w:rsidRPr="003235A6" w:rsidR="003235A6" w:rsidP="007E7FF2" w:rsidRDefault="003235A6" w14:paraId="4E3E7B91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Pr="003235A6" w:rsidR="003235A6" w:rsidTr="00061612" w14:paraId="745789A4" w14:textId="77777777">
        <w:trPr>
          <w:trHeight w:val="379"/>
        </w:trPr>
        <w:tc>
          <w:tcPr>
            <w:tcW w:w="5035" w:type="dxa"/>
            <w:gridSpan w:val="2"/>
            <w:shd w:val="clear" w:color="auto" w:fill="92D050"/>
          </w:tcPr>
          <w:p w:rsidRPr="003235A6" w:rsidR="003235A6" w:rsidP="003235A6" w:rsidRDefault="009D2A15" w14:paraId="7037D196" w14:textId="286094D8">
            <w:pPr>
              <w:spacing w:line="360" w:lineRule="auto"/>
              <w:rPr>
                <w:lang w:val="en-US"/>
              </w:rPr>
            </w:pPr>
            <w:r w:rsidRPr="009D2A15">
              <w:t>Agregación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260" w:type="dxa"/>
            <w:shd w:val="clear" w:color="auto" w:fill="92D050"/>
          </w:tcPr>
          <w:p w:rsidRPr="003235A6" w:rsidR="003235A6" w:rsidP="007E7FF2" w:rsidRDefault="003235A6" w14:paraId="28704946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50" w:type="dxa"/>
            <w:shd w:val="clear" w:color="auto" w:fill="92D050"/>
          </w:tcPr>
          <w:p w:rsidRPr="003235A6" w:rsidR="003235A6" w:rsidP="007E7FF2" w:rsidRDefault="003235A6" w14:paraId="76B7DDEA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91" w:type="dxa"/>
            <w:shd w:val="clear" w:color="auto" w:fill="92D050"/>
          </w:tcPr>
          <w:p w:rsidRPr="003235A6" w:rsidR="003235A6" w:rsidP="007E7FF2" w:rsidRDefault="003235A6" w14:paraId="06C951E6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Pr="003235A6" w:rsidR="003235A6" w:rsidTr="00142214" w14:paraId="7D7006C7" w14:textId="77777777">
        <w:trPr>
          <w:trHeight w:val="370"/>
        </w:trPr>
        <w:tc>
          <w:tcPr>
            <w:tcW w:w="5035" w:type="dxa"/>
            <w:gridSpan w:val="2"/>
          </w:tcPr>
          <w:p w:rsidRPr="00F3650A" w:rsidR="003235A6" w:rsidP="003235A6" w:rsidRDefault="00B22095" w14:paraId="5D485568" w14:textId="22009B0E">
            <w:pPr>
              <w:spacing w:line="360" w:lineRule="auto"/>
              <w:rPr>
                <w:sz w:val="18"/>
                <w:szCs w:val="16"/>
                <w:lang w:val="en-US"/>
              </w:rPr>
            </w:pPr>
            <w:r w:rsidRPr="00F3650A">
              <w:rPr>
                <w:sz w:val="18"/>
                <w:szCs w:val="16"/>
                <w:lang w:val="en-US"/>
              </w:rPr>
              <w:t>"nil"</w:t>
            </w:r>
          </w:p>
        </w:tc>
        <w:tc>
          <w:tcPr>
            <w:tcW w:w="1260" w:type="dxa"/>
          </w:tcPr>
          <w:p w:rsidRPr="003235A6" w:rsidR="003235A6" w:rsidP="007E7FF2" w:rsidRDefault="00D32C65" w14:paraId="3B01684C" w14:textId="53F49E6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0" w:type="dxa"/>
          </w:tcPr>
          <w:p w:rsidRPr="003235A6" w:rsidR="003235A6" w:rsidP="007E7FF2" w:rsidRDefault="003235A6" w14:paraId="400B0C91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91" w:type="dxa"/>
          </w:tcPr>
          <w:p w:rsidRPr="003235A6" w:rsidR="003235A6" w:rsidP="007E7FF2" w:rsidRDefault="003235A6" w14:paraId="02EDF22B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Pr="003235A6" w:rsidR="003235A6" w:rsidTr="00142214" w14:paraId="755B76C8" w14:textId="77777777">
        <w:trPr>
          <w:trHeight w:val="370"/>
        </w:trPr>
        <w:tc>
          <w:tcPr>
            <w:tcW w:w="5035" w:type="dxa"/>
            <w:gridSpan w:val="2"/>
          </w:tcPr>
          <w:p w:rsidRPr="00F3650A" w:rsidR="003235A6" w:rsidP="003235A6" w:rsidRDefault="00B22095" w14:paraId="4DC0F21C" w14:textId="1AFA2B18">
            <w:pPr>
              <w:spacing w:line="360" w:lineRule="auto"/>
              <w:rPr>
                <w:sz w:val="18"/>
                <w:szCs w:val="16"/>
                <w:lang w:val="en-US"/>
              </w:rPr>
            </w:pPr>
            <w:r w:rsidRPr="00F3650A">
              <w:rPr>
                <w:sz w:val="18"/>
                <w:szCs w:val="16"/>
                <w:lang w:val="en-US"/>
              </w:rPr>
              <w:t xml:space="preserve">"let" Declaration "in" Command "end" </w:t>
            </w:r>
          </w:p>
        </w:tc>
        <w:tc>
          <w:tcPr>
            <w:tcW w:w="1260" w:type="dxa"/>
          </w:tcPr>
          <w:p w:rsidRPr="003235A6" w:rsidR="003235A6" w:rsidP="007E7FF2" w:rsidRDefault="00D32C65" w14:paraId="7E1509A3" w14:textId="6A6EC95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0" w:type="dxa"/>
          </w:tcPr>
          <w:p w:rsidRPr="003235A6" w:rsidR="003235A6" w:rsidP="007E7FF2" w:rsidRDefault="003235A6" w14:paraId="081FC0E2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91" w:type="dxa"/>
          </w:tcPr>
          <w:p w:rsidRPr="003235A6" w:rsidR="003235A6" w:rsidP="007E7FF2" w:rsidRDefault="003235A6" w14:paraId="45374B95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Pr="003235A6" w:rsidR="003235A6" w:rsidTr="00142214" w14:paraId="3F36838C" w14:textId="77777777">
        <w:trPr>
          <w:trHeight w:val="379"/>
        </w:trPr>
        <w:tc>
          <w:tcPr>
            <w:tcW w:w="5035" w:type="dxa"/>
            <w:gridSpan w:val="2"/>
          </w:tcPr>
          <w:p w:rsidRPr="00F3650A" w:rsidR="003235A6" w:rsidP="003235A6" w:rsidRDefault="00B22095" w14:paraId="50E8C6D3" w14:textId="6F08EE92">
            <w:pPr>
              <w:spacing w:line="360" w:lineRule="auto"/>
              <w:rPr>
                <w:sz w:val="18"/>
                <w:szCs w:val="16"/>
                <w:lang w:val="en-US"/>
              </w:rPr>
            </w:pPr>
            <w:r w:rsidRPr="00F3650A">
              <w:rPr>
                <w:sz w:val="18"/>
                <w:szCs w:val="16"/>
                <w:lang w:val="en-US"/>
              </w:rPr>
              <w:t xml:space="preserve">"if" Expression "then" Command ("|" Expression "then" </w:t>
            </w:r>
            <w:proofErr w:type="gramStart"/>
            <w:r w:rsidRPr="00F3650A">
              <w:rPr>
                <w:sz w:val="18"/>
                <w:szCs w:val="16"/>
                <w:lang w:val="en-US"/>
              </w:rPr>
              <w:t>Command)*</w:t>
            </w:r>
            <w:proofErr w:type="gramEnd"/>
            <w:r w:rsidRPr="00F3650A">
              <w:rPr>
                <w:sz w:val="18"/>
                <w:szCs w:val="16"/>
                <w:lang w:val="en-US"/>
              </w:rPr>
              <w:t xml:space="preserve"> "else" Command "end</w:t>
            </w:r>
          </w:p>
        </w:tc>
        <w:tc>
          <w:tcPr>
            <w:tcW w:w="1260" w:type="dxa"/>
          </w:tcPr>
          <w:p w:rsidRPr="003235A6" w:rsidR="003235A6" w:rsidP="007E7FF2" w:rsidRDefault="00D32C65" w14:paraId="0D206359" w14:textId="372FC1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0" w:type="dxa"/>
          </w:tcPr>
          <w:p w:rsidRPr="003235A6" w:rsidR="003235A6" w:rsidP="007E7FF2" w:rsidRDefault="00D32C65" w14:paraId="2E9006E1" w14:textId="3E28380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91" w:type="dxa"/>
          </w:tcPr>
          <w:p w:rsidRPr="003235A6" w:rsidR="003235A6" w:rsidP="007E7FF2" w:rsidRDefault="003235A6" w14:paraId="6664AC65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Pr="003235A6" w:rsidR="003235A6" w:rsidTr="00142214" w14:paraId="6A75D628" w14:textId="77777777">
        <w:trPr>
          <w:trHeight w:val="370"/>
        </w:trPr>
        <w:tc>
          <w:tcPr>
            <w:tcW w:w="5035" w:type="dxa"/>
            <w:gridSpan w:val="2"/>
          </w:tcPr>
          <w:p w:rsidRPr="00F3650A" w:rsidR="003235A6" w:rsidP="003235A6" w:rsidRDefault="00EB3767" w14:paraId="29615812" w14:textId="4F7C1AAB">
            <w:pPr>
              <w:spacing w:line="360" w:lineRule="auto"/>
              <w:rPr>
                <w:sz w:val="18"/>
                <w:szCs w:val="16"/>
                <w:lang w:val="en-US"/>
              </w:rPr>
            </w:pPr>
            <w:r w:rsidRPr="00F3650A">
              <w:rPr>
                <w:sz w:val="18"/>
                <w:szCs w:val="16"/>
                <w:lang w:val="en-US"/>
              </w:rPr>
              <w:t xml:space="preserve">"loop" </w:t>
            </w:r>
            <w:r w:rsidR="007E7FF2">
              <w:rPr>
                <w:sz w:val="18"/>
                <w:szCs w:val="16"/>
                <w:lang w:val="en-US"/>
              </w:rPr>
              <w:t>[Identifier]</w:t>
            </w:r>
            <w:r w:rsidRPr="00F3650A">
              <w:rPr>
                <w:sz w:val="18"/>
                <w:szCs w:val="16"/>
                <w:lang w:val="en-US"/>
              </w:rPr>
              <w:t xml:space="preserve"> "while" Expression "do" Command "end"</w:t>
            </w:r>
          </w:p>
        </w:tc>
        <w:tc>
          <w:tcPr>
            <w:tcW w:w="1260" w:type="dxa"/>
          </w:tcPr>
          <w:p w:rsidRPr="003235A6" w:rsidR="003235A6" w:rsidP="007E7FF2" w:rsidRDefault="00D32C65" w14:paraId="167C6596" w14:textId="7C66CB3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0" w:type="dxa"/>
          </w:tcPr>
          <w:p w:rsidRPr="003235A6" w:rsidR="003235A6" w:rsidP="007E7FF2" w:rsidRDefault="00D32C65" w14:paraId="3D51E410" w14:textId="27FAC34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91" w:type="dxa"/>
          </w:tcPr>
          <w:p w:rsidRPr="003235A6" w:rsidR="003235A6" w:rsidP="007E7FF2" w:rsidRDefault="003235A6" w14:paraId="09A718FA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Pr="003235A6" w:rsidR="003235A6" w:rsidTr="00142214" w14:paraId="49A5AE43" w14:textId="77777777">
        <w:trPr>
          <w:trHeight w:val="370"/>
        </w:trPr>
        <w:tc>
          <w:tcPr>
            <w:tcW w:w="5035" w:type="dxa"/>
            <w:gridSpan w:val="2"/>
          </w:tcPr>
          <w:p w:rsidRPr="00F3650A" w:rsidR="003235A6" w:rsidP="003235A6" w:rsidRDefault="00C82215" w14:paraId="45A5A43B" w14:textId="1AB2FA54">
            <w:pPr>
              <w:spacing w:line="360" w:lineRule="auto"/>
              <w:rPr>
                <w:sz w:val="18"/>
                <w:szCs w:val="16"/>
                <w:lang w:val="en-US"/>
              </w:rPr>
            </w:pPr>
            <w:r w:rsidRPr="00F3650A">
              <w:rPr>
                <w:sz w:val="18"/>
                <w:szCs w:val="16"/>
                <w:lang w:val="en-US"/>
              </w:rPr>
              <w:t xml:space="preserve">"loop" </w:t>
            </w:r>
            <w:r w:rsidR="007E7FF2">
              <w:rPr>
                <w:sz w:val="18"/>
                <w:szCs w:val="16"/>
                <w:lang w:val="en-US"/>
              </w:rPr>
              <w:t>[Identifier]</w:t>
            </w:r>
            <w:r w:rsidRPr="00F3650A">
              <w:rPr>
                <w:sz w:val="18"/>
                <w:szCs w:val="16"/>
                <w:lang w:val="en-US"/>
              </w:rPr>
              <w:t xml:space="preserve"> "until" Expression "do" Command "end" </w:t>
            </w:r>
          </w:p>
        </w:tc>
        <w:tc>
          <w:tcPr>
            <w:tcW w:w="1260" w:type="dxa"/>
          </w:tcPr>
          <w:p w:rsidRPr="003235A6" w:rsidR="003235A6" w:rsidP="007E7FF2" w:rsidRDefault="003235A6" w14:paraId="7E9A5441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50" w:type="dxa"/>
          </w:tcPr>
          <w:p w:rsidRPr="003235A6" w:rsidR="003235A6" w:rsidP="007E7FF2" w:rsidRDefault="00D32C65" w14:paraId="019F463E" w14:textId="5A2361D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91" w:type="dxa"/>
          </w:tcPr>
          <w:p w:rsidRPr="003235A6" w:rsidR="003235A6" w:rsidP="007E7FF2" w:rsidRDefault="003235A6" w14:paraId="5656591E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Pr="003235A6" w:rsidR="003235A6" w:rsidTr="00142214" w14:paraId="29FD8EAC" w14:textId="77777777">
        <w:trPr>
          <w:trHeight w:val="379"/>
        </w:trPr>
        <w:tc>
          <w:tcPr>
            <w:tcW w:w="5035" w:type="dxa"/>
            <w:gridSpan w:val="2"/>
          </w:tcPr>
          <w:p w:rsidRPr="00F3650A" w:rsidR="003235A6" w:rsidP="003235A6" w:rsidRDefault="00C82215" w14:paraId="741B27E3" w14:textId="68CB0BC7">
            <w:pPr>
              <w:spacing w:line="360" w:lineRule="auto"/>
              <w:rPr>
                <w:sz w:val="18"/>
                <w:szCs w:val="16"/>
                <w:lang w:val="en-US"/>
              </w:rPr>
            </w:pPr>
            <w:r w:rsidRPr="00F3650A">
              <w:rPr>
                <w:sz w:val="18"/>
                <w:szCs w:val="16"/>
                <w:lang w:val="en-US"/>
              </w:rPr>
              <w:t xml:space="preserve">"loop" </w:t>
            </w:r>
            <w:r w:rsidR="007E7FF2">
              <w:rPr>
                <w:sz w:val="18"/>
                <w:szCs w:val="16"/>
                <w:lang w:val="en-US"/>
              </w:rPr>
              <w:t>[Identifier]</w:t>
            </w:r>
            <w:r w:rsidRPr="00F3650A">
              <w:rPr>
                <w:sz w:val="18"/>
                <w:szCs w:val="16"/>
                <w:lang w:val="en-US"/>
              </w:rPr>
              <w:t xml:space="preserve"> "do" Command "while" Expression "end" </w:t>
            </w:r>
          </w:p>
        </w:tc>
        <w:tc>
          <w:tcPr>
            <w:tcW w:w="1260" w:type="dxa"/>
          </w:tcPr>
          <w:p w:rsidRPr="003235A6" w:rsidR="003235A6" w:rsidP="007E7FF2" w:rsidRDefault="003235A6" w14:paraId="50D630B7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50" w:type="dxa"/>
          </w:tcPr>
          <w:p w:rsidRPr="003235A6" w:rsidR="003235A6" w:rsidP="007E7FF2" w:rsidRDefault="00D32C65" w14:paraId="4417C30F" w14:textId="1A6DABD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91" w:type="dxa"/>
          </w:tcPr>
          <w:p w:rsidRPr="003235A6" w:rsidR="003235A6" w:rsidP="007E7FF2" w:rsidRDefault="003235A6" w14:paraId="5EA2E379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Pr="003235A6" w:rsidR="003235A6" w:rsidTr="00142214" w14:paraId="52D4AEF3" w14:textId="77777777">
        <w:trPr>
          <w:trHeight w:val="370"/>
        </w:trPr>
        <w:tc>
          <w:tcPr>
            <w:tcW w:w="5035" w:type="dxa"/>
            <w:gridSpan w:val="2"/>
          </w:tcPr>
          <w:p w:rsidRPr="00F3650A" w:rsidR="003235A6" w:rsidP="003235A6" w:rsidRDefault="00C82215" w14:paraId="7F571DAB" w14:textId="2980DD3C">
            <w:pPr>
              <w:spacing w:line="360" w:lineRule="auto"/>
              <w:rPr>
                <w:sz w:val="18"/>
                <w:szCs w:val="16"/>
                <w:lang w:val="en-US"/>
              </w:rPr>
            </w:pPr>
            <w:r w:rsidRPr="00F3650A">
              <w:rPr>
                <w:sz w:val="18"/>
                <w:szCs w:val="16"/>
                <w:lang w:val="en-US"/>
              </w:rPr>
              <w:t xml:space="preserve">"loop" </w:t>
            </w:r>
            <w:r w:rsidR="007E7FF2">
              <w:rPr>
                <w:sz w:val="18"/>
                <w:szCs w:val="16"/>
                <w:lang w:val="en-US"/>
              </w:rPr>
              <w:t>[Identifier]</w:t>
            </w:r>
            <w:r w:rsidRPr="00F3650A">
              <w:rPr>
                <w:sz w:val="18"/>
                <w:szCs w:val="16"/>
                <w:lang w:val="en-US"/>
              </w:rPr>
              <w:t xml:space="preserve"> "do" Command "until" Expression "end" </w:t>
            </w:r>
          </w:p>
        </w:tc>
        <w:tc>
          <w:tcPr>
            <w:tcW w:w="1260" w:type="dxa"/>
          </w:tcPr>
          <w:p w:rsidRPr="003235A6" w:rsidR="003235A6" w:rsidP="007E7FF2" w:rsidRDefault="003235A6" w14:paraId="4C1A2A5F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50" w:type="dxa"/>
          </w:tcPr>
          <w:p w:rsidRPr="003235A6" w:rsidR="003235A6" w:rsidP="007E7FF2" w:rsidRDefault="00D32C65" w14:paraId="22D86517" w14:textId="0E8F1B4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91" w:type="dxa"/>
          </w:tcPr>
          <w:p w:rsidRPr="003235A6" w:rsidR="003235A6" w:rsidP="007E7FF2" w:rsidRDefault="003235A6" w14:paraId="62AAF061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Pr="003235A6" w:rsidR="003235A6" w:rsidTr="00142214" w14:paraId="685C07CA" w14:textId="77777777">
        <w:trPr>
          <w:trHeight w:val="370"/>
        </w:trPr>
        <w:tc>
          <w:tcPr>
            <w:tcW w:w="5035" w:type="dxa"/>
            <w:gridSpan w:val="2"/>
          </w:tcPr>
          <w:p w:rsidRPr="00F3650A" w:rsidR="003235A6" w:rsidP="003235A6" w:rsidRDefault="00C82215" w14:paraId="444887D4" w14:textId="49106485">
            <w:pPr>
              <w:spacing w:line="360" w:lineRule="auto"/>
              <w:rPr>
                <w:sz w:val="18"/>
                <w:szCs w:val="16"/>
                <w:lang w:val="en-US"/>
              </w:rPr>
            </w:pPr>
            <w:r w:rsidRPr="00F3650A">
              <w:rPr>
                <w:sz w:val="18"/>
                <w:szCs w:val="16"/>
                <w:lang w:val="en-US"/>
              </w:rPr>
              <w:t xml:space="preserve">"loop" </w:t>
            </w:r>
            <w:r w:rsidR="007E7FF2">
              <w:rPr>
                <w:sz w:val="18"/>
                <w:szCs w:val="16"/>
                <w:lang w:val="en-US"/>
              </w:rPr>
              <w:t>[Identifier]</w:t>
            </w:r>
            <w:r w:rsidRPr="00F3650A">
              <w:rPr>
                <w:sz w:val="18"/>
                <w:szCs w:val="16"/>
                <w:lang w:val="en-US"/>
              </w:rPr>
              <w:t xml:space="preserve"> "for" Identifier "from" Expression "to" Expression "do" Command "end" </w:t>
            </w:r>
          </w:p>
        </w:tc>
        <w:tc>
          <w:tcPr>
            <w:tcW w:w="1260" w:type="dxa"/>
          </w:tcPr>
          <w:p w:rsidRPr="003235A6" w:rsidR="003235A6" w:rsidP="007E7FF2" w:rsidRDefault="003235A6" w14:paraId="2D8FAAE8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50" w:type="dxa"/>
          </w:tcPr>
          <w:p w:rsidRPr="003235A6" w:rsidR="003235A6" w:rsidP="007E7FF2" w:rsidRDefault="00D32C65" w14:paraId="7B9C466B" w14:textId="23175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91" w:type="dxa"/>
          </w:tcPr>
          <w:p w:rsidRPr="003235A6" w:rsidR="003235A6" w:rsidP="007E7FF2" w:rsidRDefault="003235A6" w14:paraId="3546634B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Pr="003235A6" w:rsidR="003235A6" w:rsidTr="00142214" w14:paraId="7C53333A" w14:textId="77777777">
        <w:trPr>
          <w:trHeight w:val="379"/>
        </w:trPr>
        <w:tc>
          <w:tcPr>
            <w:tcW w:w="5035" w:type="dxa"/>
            <w:gridSpan w:val="2"/>
          </w:tcPr>
          <w:p w:rsidRPr="00F3650A" w:rsidR="003235A6" w:rsidP="003235A6" w:rsidRDefault="00C82215" w14:paraId="2DA3BE87" w14:textId="73F12926">
            <w:pPr>
              <w:spacing w:line="360" w:lineRule="auto"/>
              <w:rPr>
                <w:sz w:val="18"/>
                <w:szCs w:val="16"/>
                <w:lang w:val="en-US"/>
              </w:rPr>
            </w:pPr>
            <w:r w:rsidRPr="00F3650A">
              <w:rPr>
                <w:sz w:val="18"/>
                <w:szCs w:val="16"/>
                <w:lang w:val="en-US"/>
              </w:rPr>
              <w:t xml:space="preserve">"loop" </w:t>
            </w:r>
            <w:r w:rsidR="007E7FF2">
              <w:rPr>
                <w:sz w:val="18"/>
                <w:szCs w:val="16"/>
                <w:lang w:val="en-US"/>
              </w:rPr>
              <w:t>[Identifier]</w:t>
            </w:r>
            <w:r w:rsidRPr="00F3650A">
              <w:rPr>
                <w:sz w:val="18"/>
                <w:szCs w:val="16"/>
                <w:lang w:val="en-US"/>
              </w:rPr>
              <w:t xml:space="preserve"> "for" Identifier "from" Expression "to" Expression "while" Expression "do" Command "end" </w:t>
            </w:r>
          </w:p>
        </w:tc>
        <w:tc>
          <w:tcPr>
            <w:tcW w:w="1260" w:type="dxa"/>
          </w:tcPr>
          <w:p w:rsidRPr="003235A6" w:rsidR="003235A6" w:rsidP="007E7FF2" w:rsidRDefault="003235A6" w14:paraId="7DD11B54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50" w:type="dxa"/>
          </w:tcPr>
          <w:p w:rsidRPr="003235A6" w:rsidR="003235A6" w:rsidP="007E7FF2" w:rsidRDefault="00D32C65" w14:paraId="5A1260FF" w14:textId="50AB31B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91" w:type="dxa"/>
          </w:tcPr>
          <w:p w:rsidRPr="003235A6" w:rsidR="003235A6" w:rsidP="007E7FF2" w:rsidRDefault="003235A6" w14:paraId="0E1FFDAB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Pr="003235A6" w:rsidR="003235A6" w:rsidTr="00142214" w14:paraId="49470F8C" w14:textId="77777777">
        <w:trPr>
          <w:trHeight w:val="370"/>
        </w:trPr>
        <w:tc>
          <w:tcPr>
            <w:tcW w:w="5035" w:type="dxa"/>
            <w:gridSpan w:val="2"/>
          </w:tcPr>
          <w:p w:rsidRPr="00F3650A" w:rsidR="003235A6" w:rsidP="003235A6" w:rsidRDefault="00C82215" w14:paraId="1EE13B6C" w14:textId="14ED25AD">
            <w:pPr>
              <w:spacing w:line="360" w:lineRule="auto"/>
              <w:rPr>
                <w:sz w:val="18"/>
                <w:szCs w:val="16"/>
                <w:lang w:val="en-US"/>
              </w:rPr>
            </w:pPr>
            <w:r w:rsidRPr="00F3650A">
              <w:rPr>
                <w:sz w:val="18"/>
                <w:szCs w:val="16"/>
                <w:lang w:val="en-US"/>
              </w:rPr>
              <w:t xml:space="preserve">"loop" </w:t>
            </w:r>
            <w:r w:rsidR="007E7FF2">
              <w:rPr>
                <w:sz w:val="18"/>
                <w:szCs w:val="16"/>
                <w:lang w:val="en-US"/>
              </w:rPr>
              <w:t>[Identifier]</w:t>
            </w:r>
            <w:r w:rsidRPr="00F3650A">
              <w:rPr>
                <w:sz w:val="18"/>
                <w:szCs w:val="16"/>
                <w:lang w:val="en-US"/>
              </w:rPr>
              <w:t xml:space="preserve"> "for" Identifier "from" Expression "to" Expression "until" Expression "do" Command "end"</w:t>
            </w:r>
          </w:p>
        </w:tc>
        <w:tc>
          <w:tcPr>
            <w:tcW w:w="1260" w:type="dxa"/>
          </w:tcPr>
          <w:p w:rsidRPr="003235A6" w:rsidR="003235A6" w:rsidP="007E7FF2" w:rsidRDefault="003235A6" w14:paraId="41B161BF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50" w:type="dxa"/>
          </w:tcPr>
          <w:p w:rsidRPr="003235A6" w:rsidR="003235A6" w:rsidP="007E7FF2" w:rsidRDefault="00D32C65" w14:paraId="4CFFA91D" w14:textId="529E40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91" w:type="dxa"/>
          </w:tcPr>
          <w:p w:rsidRPr="003235A6" w:rsidR="003235A6" w:rsidP="007E7FF2" w:rsidRDefault="003235A6" w14:paraId="07079761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Pr="003235A6" w:rsidR="003235A6" w:rsidTr="00142214" w14:paraId="2B6ED09F" w14:textId="77777777">
        <w:trPr>
          <w:trHeight w:val="370"/>
        </w:trPr>
        <w:tc>
          <w:tcPr>
            <w:tcW w:w="5035" w:type="dxa"/>
            <w:gridSpan w:val="2"/>
          </w:tcPr>
          <w:p w:rsidRPr="00F3650A" w:rsidR="003235A6" w:rsidP="003235A6" w:rsidRDefault="00DE530C" w14:paraId="462C4740" w14:textId="7A81D2AB">
            <w:pPr>
              <w:spacing w:line="360" w:lineRule="auto"/>
              <w:rPr>
                <w:sz w:val="18"/>
                <w:szCs w:val="16"/>
                <w:lang w:val="en-US"/>
              </w:rPr>
            </w:pPr>
            <w:r w:rsidRPr="00F3650A">
              <w:rPr>
                <w:sz w:val="18"/>
                <w:szCs w:val="16"/>
                <w:lang w:val="en-US"/>
              </w:rPr>
              <w:t>"rec" Proc-</w:t>
            </w:r>
            <w:proofErr w:type="spellStart"/>
            <w:r w:rsidRPr="00F3650A">
              <w:rPr>
                <w:sz w:val="18"/>
                <w:szCs w:val="16"/>
                <w:lang w:val="en-US"/>
              </w:rPr>
              <w:t>Funcs</w:t>
            </w:r>
            <w:proofErr w:type="spellEnd"/>
            <w:r w:rsidRPr="00F3650A">
              <w:rPr>
                <w:sz w:val="18"/>
                <w:szCs w:val="16"/>
                <w:lang w:val="en-US"/>
              </w:rPr>
              <w:t xml:space="preserve"> "end" </w:t>
            </w:r>
          </w:p>
        </w:tc>
        <w:tc>
          <w:tcPr>
            <w:tcW w:w="1260" w:type="dxa"/>
          </w:tcPr>
          <w:p w:rsidRPr="003235A6" w:rsidR="003235A6" w:rsidP="007E7FF2" w:rsidRDefault="00DE530C" w14:paraId="2BB6307A" w14:textId="193AB31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0" w:type="dxa"/>
          </w:tcPr>
          <w:p w:rsidRPr="003235A6" w:rsidR="003235A6" w:rsidP="007E7FF2" w:rsidRDefault="003235A6" w14:paraId="076E8414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91" w:type="dxa"/>
          </w:tcPr>
          <w:p w:rsidRPr="003235A6" w:rsidR="003235A6" w:rsidP="007E7FF2" w:rsidRDefault="003235A6" w14:paraId="35CD98E1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Pr="003235A6" w:rsidR="003235A6" w:rsidTr="00142214" w14:paraId="1B19EB39" w14:textId="77777777">
        <w:trPr>
          <w:trHeight w:val="379"/>
        </w:trPr>
        <w:tc>
          <w:tcPr>
            <w:tcW w:w="5035" w:type="dxa"/>
            <w:gridSpan w:val="2"/>
          </w:tcPr>
          <w:p w:rsidRPr="00F3650A" w:rsidR="003235A6" w:rsidP="003235A6" w:rsidRDefault="00DE530C" w14:paraId="55463848" w14:textId="0E597719">
            <w:pPr>
              <w:spacing w:line="360" w:lineRule="auto"/>
              <w:rPr>
                <w:sz w:val="18"/>
                <w:szCs w:val="16"/>
                <w:lang w:val="en-US"/>
              </w:rPr>
            </w:pPr>
            <w:r w:rsidRPr="00F3650A">
              <w:rPr>
                <w:sz w:val="18"/>
                <w:szCs w:val="16"/>
                <w:lang w:val="en-US"/>
              </w:rPr>
              <w:t>"local" Declaration "in" Declaration "end"</w:t>
            </w:r>
          </w:p>
        </w:tc>
        <w:tc>
          <w:tcPr>
            <w:tcW w:w="1260" w:type="dxa"/>
          </w:tcPr>
          <w:p w:rsidRPr="003235A6" w:rsidR="003235A6" w:rsidP="007E7FF2" w:rsidRDefault="00DE530C" w14:paraId="01E9F7CE" w14:textId="7BF5CF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0" w:type="dxa"/>
          </w:tcPr>
          <w:p w:rsidRPr="003235A6" w:rsidR="003235A6" w:rsidP="007E7FF2" w:rsidRDefault="003235A6" w14:paraId="07D43E8E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91" w:type="dxa"/>
          </w:tcPr>
          <w:p w:rsidRPr="003235A6" w:rsidR="003235A6" w:rsidP="007E7FF2" w:rsidRDefault="003235A6" w14:paraId="74708136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Pr="007E7FF2" w:rsidR="003235A6" w:rsidTr="00142214" w14:paraId="44E01DA3" w14:textId="77777777">
        <w:trPr>
          <w:trHeight w:val="370"/>
        </w:trPr>
        <w:tc>
          <w:tcPr>
            <w:tcW w:w="5035" w:type="dxa"/>
            <w:gridSpan w:val="2"/>
          </w:tcPr>
          <w:p w:rsidRPr="00F3650A" w:rsidR="003235A6" w:rsidP="003235A6" w:rsidRDefault="00DE530C" w14:paraId="4C61A294" w14:textId="66221475">
            <w:pPr>
              <w:spacing w:line="360" w:lineRule="auto"/>
              <w:rPr>
                <w:sz w:val="18"/>
                <w:szCs w:val="16"/>
                <w:lang w:val="en-US"/>
              </w:rPr>
            </w:pPr>
            <w:r w:rsidRPr="00F3650A">
              <w:rPr>
                <w:sz w:val="18"/>
                <w:szCs w:val="16"/>
                <w:lang w:val="en-US"/>
              </w:rPr>
              <w:t xml:space="preserve">"proc" Identifier "(" Formal-Parameter-Sequence ")" "~" Command "end" </w:t>
            </w:r>
          </w:p>
        </w:tc>
        <w:tc>
          <w:tcPr>
            <w:tcW w:w="1260" w:type="dxa"/>
          </w:tcPr>
          <w:p w:rsidRPr="003235A6" w:rsidR="003235A6" w:rsidP="007E7FF2" w:rsidRDefault="007E7FF2" w14:paraId="58A6DC6F" w14:textId="3F073B3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0" w:type="dxa"/>
          </w:tcPr>
          <w:p w:rsidRPr="003235A6" w:rsidR="003235A6" w:rsidP="007E7FF2" w:rsidRDefault="003235A6" w14:paraId="146371E8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91" w:type="dxa"/>
          </w:tcPr>
          <w:p w:rsidRPr="003235A6" w:rsidR="003235A6" w:rsidP="007E7FF2" w:rsidRDefault="003235A6" w14:paraId="4615941E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Pr="007E7FF2" w:rsidR="003235A6" w:rsidTr="00142214" w14:paraId="20327EEF" w14:textId="77777777">
        <w:trPr>
          <w:trHeight w:val="370"/>
        </w:trPr>
        <w:tc>
          <w:tcPr>
            <w:tcW w:w="5035" w:type="dxa"/>
            <w:gridSpan w:val="2"/>
          </w:tcPr>
          <w:p w:rsidRPr="00F3650A" w:rsidR="003235A6" w:rsidP="003235A6" w:rsidRDefault="00DE530C" w14:paraId="64DDCEC7" w14:textId="549F5FED">
            <w:pPr>
              <w:spacing w:line="360" w:lineRule="auto"/>
              <w:rPr>
                <w:sz w:val="18"/>
                <w:szCs w:val="16"/>
                <w:lang w:val="en-US"/>
              </w:rPr>
            </w:pPr>
            <w:r w:rsidRPr="00F3650A">
              <w:rPr>
                <w:sz w:val="18"/>
                <w:szCs w:val="16"/>
                <w:lang w:val="en-US"/>
              </w:rPr>
              <w:t>"</w:t>
            </w:r>
            <w:proofErr w:type="spellStart"/>
            <w:r w:rsidRPr="00F3650A">
              <w:rPr>
                <w:sz w:val="18"/>
                <w:szCs w:val="16"/>
                <w:lang w:val="en-US"/>
              </w:rPr>
              <w:t>func</w:t>
            </w:r>
            <w:proofErr w:type="spellEnd"/>
            <w:r w:rsidRPr="00F3650A">
              <w:rPr>
                <w:sz w:val="18"/>
                <w:szCs w:val="16"/>
                <w:lang w:val="en-US"/>
              </w:rPr>
              <w:t>" Identifier "(" Formal-Parameter-Sequence ")" ":" Type-</w:t>
            </w:r>
            <w:proofErr w:type="spellStart"/>
            <w:r w:rsidRPr="00F3650A">
              <w:rPr>
                <w:sz w:val="18"/>
                <w:szCs w:val="16"/>
                <w:lang w:val="en-US"/>
              </w:rPr>
              <w:t>denoter</w:t>
            </w:r>
            <w:proofErr w:type="spellEnd"/>
            <w:r w:rsidRPr="00F3650A">
              <w:rPr>
                <w:sz w:val="18"/>
                <w:szCs w:val="16"/>
                <w:lang w:val="en-US"/>
              </w:rPr>
              <w:t xml:space="preserve"> "~" Expression</w:t>
            </w:r>
          </w:p>
        </w:tc>
        <w:tc>
          <w:tcPr>
            <w:tcW w:w="1260" w:type="dxa"/>
          </w:tcPr>
          <w:p w:rsidRPr="003235A6" w:rsidR="003235A6" w:rsidP="007E7FF2" w:rsidRDefault="007E7FF2" w14:paraId="2C529CF5" w14:textId="137797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0" w:type="dxa"/>
          </w:tcPr>
          <w:p w:rsidRPr="003235A6" w:rsidR="003235A6" w:rsidP="007E7FF2" w:rsidRDefault="003235A6" w14:paraId="785C35B9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91" w:type="dxa"/>
          </w:tcPr>
          <w:p w:rsidRPr="003235A6" w:rsidR="003235A6" w:rsidP="007E7FF2" w:rsidRDefault="003235A6" w14:paraId="0485E86E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Pr="003235A6" w:rsidR="003235A6" w:rsidTr="00142214" w14:paraId="21DCEA57" w14:textId="77777777">
        <w:trPr>
          <w:trHeight w:val="379"/>
        </w:trPr>
        <w:tc>
          <w:tcPr>
            <w:tcW w:w="5035" w:type="dxa"/>
            <w:gridSpan w:val="2"/>
          </w:tcPr>
          <w:p w:rsidRPr="00F3650A" w:rsidR="003235A6" w:rsidP="003235A6" w:rsidRDefault="00E94154" w14:paraId="4C3C486D" w14:textId="69B3516C">
            <w:pPr>
              <w:spacing w:line="360" w:lineRule="auto"/>
              <w:rPr>
                <w:sz w:val="18"/>
                <w:szCs w:val="16"/>
                <w:lang w:val="en-US"/>
              </w:rPr>
            </w:pPr>
            <w:proofErr w:type="spellStart"/>
            <w:r w:rsidRPr="00F3650A">
              <w:rPr>
                <w:sz w:val="18"/>
                <w:szCs w:val="16"/>
              </w:rPr>
              <w:t>Proc-Func</w:t>
            </w:r>
            <w:proofErr w:type="spellEnd"/>
            <w:r w:rsidRPr="00F3650A">
              <w:rPr>
                <w:sz w:val="18"/>
                <w:szCs w:val="16"/>
              </w:rPr>
              <w:t xml:space="preserve"> ("|" </w:t>
            </w:r>
            <w:proofErr w:type="spellStart"/>
            <w:r w:rsidRPr="00F3650A">
              <w:rPr>
                <w:sz w:val="18"/>
                <w:szCs w:val="16"/>
              </w:rPr>
              <w:t>Proc-</w:t>
            </w:r>
            <w:proofErr w:type="gramStart"/>
            <w:r w:rsidRPr="00F3650A">
              <w:rPr>
                <w:sz w:val="18"/>
                <w:szCs w:val="16"/>
              </w:rPr>
              <w:t>Func</w:t>
            </w:r>
            <w:proofErr w:type="spellEnd"/>
            <w:r w:rsidRPr="00F3650A">
              <w:rPr>
                <w:sz w:val="18"/>
                <w:szCs w:val="16"/>
              </w:rPr>
              <w:t>)+</w:t>
            </w:r>
            <w:proofErr w:type="gramEnd"/>
          </w:p>
        </w:tc>
        <w:tc>
          <w:tcPr>
            <w:tcW w:w="1260" w:type="dxa"/>
          </w:tcPr>
          <w:p w:rsidRPr="003235A6" w:rsidR="003235A6" w:rsidP="007E7FF2" w:rsidRDefault="007E7FF2" w14:paraId="3FB360E1" w14:textId="6DEE9B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0" w:type="dxa"/>
          </w:tcPr>
          <w:p w:rsidRPr="003235A6" w:rsidR="003235A6" w:rsidP="007E7FF2" w:rsidRDefault="003235A6" w14:paraId="5F986510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91" w:type="dxa"/>
          </w:tcPr>
          <w:p w:rsidRPr="003235A6" w:rsidR="003235A6" w:rsidP="007E7FF2" w:rsidRDefault="003235A6" w14:paraId="746A0208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Pr="003235A6" w:rsidR="003235A6" w:rsidTr="00142214" w14:paraId="50860B20" w14:textId="77777777">
        <w:trPr>
          <w:trHeight w:val="370"/>
        </w:trPr>
        <w:tc>
          <w:tcPr>
            <w:tcW w:w="5035" w:type="dxa"/>
            <w:gridSpan w:val="2"/>
          </w:tcPr>
          <w:p w:rsidRPr="00F3650A" w:rsidR="003235A6" w:rsidP="003235A6" w:rsidRDefault="00E94154" w14:paraId="3316C1C8" w14:textId="7AE40EF2">
            <w:pPr>
              <w:spacing w:line="360" w:lineRule="auto"/>
              <w:rPr>
                <w:sz w:val="18"/>
                <w:szCs w:val="16"/>
                <w:lang w:val="en-US"/>
              </w:rPr>
            </w:pPr>
            <w:r w:rsidRPr="00F3650A">
              <w:rPr>
                <w:sz w:val="18"/>
                <w:szCs w:val="16"/>
              </w:rPr>
              <w:t>"</w:t>
            </w:r>
            <w:proofErr w:type="spellStart"/>
            <w:r w:rsidRPr="00F3650A">
              <w:rPr>
                <w:sz w:val="18"/>
                <w:szCs w:val="16"/>
              </w:rPr>
              <w:t>var</w:t>
            </w:r>
            <w:proofErr w:type="spellEnd"/>
            <w:r w:rsidRPr="00F3650A">
              <w:rPr>
                <w:sz w:val="18"/>
                <w:szCs w:val="16"/>
              </w:rPr>
              <w:t xml:space="preserve">" </w:t>
            </w:r>
            <w:proofErr w:type="spellStart"/>
            <w:r w:rsidRPr="00F3650A">
              <w:rPr>
                <w:sz w:val="18"/>
                <w:szCs w:val="16"/>
              </w:rPr>
              <w:t>Identifier</w:t>
            </w:r>
            <w:proofErr w:type="spellEnd"/>
            <w:r w:rsidRPr="00F3650A">
              <w:rPr>
                <w:sz w:val="18"/>
                <w:szCs w:val="16"/>
              </w:rPr>
              <w:t xml:space="preserve"> "</w:t>
            </w:r>
            <w:proofErr w:type="spellStart"/>
            <w:r w:rsidRPr="00F3650A">
              <w:rPr>
                <w:sz w:val="18"/>
                <w:szCs w:val="16"/>
              </w:rPr>
              <w:t>init</w:t>
            </w:r>
            <w:proofErr w:type="spellEnd"/>
            <w:r w:rsidRPr="00F3650A">
              <w:rPr>
                <w:sz w:val="18"/>
                <w:szCs w:val="16"/>
              </w:rPr>
              <w:t xml:space="preserve">" </w:t>
            </w:r>
            <w:proofErr w:type="spellStart"/>
            <w:r w:rsidRPr="00F3650A">
              <w:rPr>
                <w:sz w:val="18"/>
                <w:szCs w:val="16"/>
              </w:rPr>
              <w:t>Expression</w:t>
            </w:r>
            <w:proofErr w:type="spellEnd"/>
          </w:p>
        </w:tc>
        <w:tc>
          <w:tcPr>
            <w:tcW w:w="1260" w:type="dxa"/>
          </w:tcPr>
          <w:p w:rsidRPr="003235A6" w:rsidR="003235A6" w:rsidP="007E7FF2" w:rsidRDefault="007E7FF2" w14:paraId="0B14D5A6" w14:textId="75DA9DE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0" w:type="dxa"/>
          </w:tcPr>
          <w:p w:rsidRPr="003235A6" w:rsidR="003235A6" w:rsidP="007E7FF2" w:rsidRDefault="003235A6" w14:paraId="3954F96D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91" w:type="dxa"/>
          </w:tcPr>
          <w:p w:rsidRPr="003235A6" w:rsidR="003235A6" w:rsidP="007E7FF2" w:rsidRDefault="003235A6" w14:paraId="0BF1A650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Pr="003235A6" w:rsidR="003235A6" w:rsidTr="00061612" w14:paraId="5F3DDB0B" w14:textId="77777777">
        <w:trPr>
          <w:trHeight w:val="370"/>
        </w:trPr>
        <w:tc>
          <w:tcPr>
            <w:tcW w:w="5035" w:type="dxa"/>
            <w:gridSpan w:val="2"/>
            <w:shd w:val="clear" w:color="auto" w:fill="FFD966" w:themeFill="accent4" w:themeFillTint="99"/>
          </w:tcPr>
          <w:p w:rsidRPr="003235A6" w:rsidR="003235A6" w:rsidP="003235A6" w:rsidRDefault="00E94154" w14:paraId="4165B014" w14:textId="0BCE598C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Modificaciones</w:t>
            </w:r>
            <w:proofErr w:type="spellEnd"/>
          </w:p>
        </w:tc>
        <w:tc>
          <w:tcPr>
            <w:tcW w:w="1260" w:type="dxa"/>
            <w:shd w:val="clear" w:color="auto" w:fill="FFD966" w:themeFill="accent4" w:themeFillTint="99"/>
          </w:tcPr>
          <w:p w:rsidRPr="003235A6" w:rsidR="003235A6" w:rsidP="007E7FF2" w:rsidRDefault="003235A6" w14:paraId="7520C6DB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50" w:type="dxa"/>
            <w:shd w:val="clear" w:color="auto" w:fill="FFD966" w:themeFill="accent4" w:themeFillTint="99"/>
          </w:tcPr>
          <w:p w:rsidRPr="003235A6" w:rsidR="003235A6" w:rsidP="007E7FF2" w:rsidRDefault="003235A6" w14:paraId="0579A65D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91" w:type="dxa"/>
            <w:shd w:val="clear" w:color="auto" w:fill="FFD966" w:themeFill="accent4" w:themeFillTint="99"/>
          </w:tcPr>
          <w:p w:rsidRPr="003235A6" w:rsidR="003235A6" w:rsidP="007E7FF2" w:rsidRDefault="003235A6" w14:paraId="26EFF95B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Pr="007E7FF2" w:rsidR="003235A6" w:rsidTr="00142214" w14:paraId="15DAF858" w14:textId="77777777">
        <w:trPr>
          <w:trHeight w:val="379"/>
        </w:trPr>
        <w:tc>
          <w:tcPr>
            <w:tcW w:w="5035" w:type="dxa"/>
            <w:gridSpan w:val="2"/>
          </w:tcPr>
          <w:p w:rsidRPr="00F3650A" w:rsidR="003235A6" w:rsidP="003235A6" w:rsidRDefault="000B0D79" w14:paraId="63091DAB" w14:textId="0407483D">
            <w:pPr>
              <w:spacing w:line="360" w:lineRule="auto"/>
              <w:rPr>
                <w:sz w:val="20"/>
                <w:szCs w:val="18"/>
                <w:lang w:val="en-US"/>
              </w:rPr>
            </w:pPr>
            <w:r w:rsidRPr="00F3650A">
              <w:rPr>
                <w:sz w:val="20"/>
                <w:szCs w:val="18"/>
                <w:lang w:val="en-US"/>
              </w:rPr>
              <w:t>"proc" Identifier "(" Formal-Parameter-Sequence ")" "~" Command "end"</w:t>
            </w:r>
          </w:p>
        </w:tc>
        <w:tc>
          <w:tcPr>
            <w:tcW w:w="1260" w:type="dxa"/>
          </w:tcPr>
          <w:p w:rsidRPr="003235A6" w:rsidR="003235A6" w:rsidP="007E7FF2" w:rsidRDefault="007E7FF2" w14:paraId="6FC41FCE" w14:textId="5EE939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0" w:type="dxa"/>
          </w:tcPr>
          <w:p w:rsidRPr="003235A6" w:rsidR="003235A6" w:rsidP="007E7FF2" w:rsidRDefault="003235A6" w14:paraId="5205173F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91" w:type="dxa"/>
          </w:tcPr>
          <w:p w:rsidRPr="003235A6" w:rsidR="003235A6" w:rsidP="007E7FF2" w:rsidRDefault="003235A6" w14:paraId="2859BE01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Pr="003235A6" w:rsidR="000B0D79" w:rsidTr="00142214" w14:paraId="4912871D" w14:textId="77777777">
        <w:trPr>
          <w:trHeight w:val="379"/>
        </w:trPr>
        <w:tc>
          <w:tcPr>
            <w:tcW w:w="5035" w:type="dxa"/>
            <w:gridSpan w:val="2"/>
          </w:tcPr>
          <w:p w:rsidRPr="00F3650A" w:rsidR="000B0D79" w:rsidP="000B0D79" w:rsidRDefault="000B0D79" w14:paraId="43203EC7" w14:textId="039973C8">
            <w:pPr>
              <w:spacing w:line="360" w:lineRule="auto"/>
              <w:rPr>
                <w:sz w:val="20"/>
                <w:szCs w:val="18"/>
                <w:lang w:val="en-US"/>
              </w:rPr>
            </w:pPr>
            <w:proofErr w:type="spellStart"/>
            <w:r w:rsidRPr="00F3650A">
              <w:rPr>
                <w:sz w:val="20"/>
                <w:szCs w:val="18"/>
              </w:rPr>
              <w:t>Declaration</w:t>
            </w:r>
            <w:proofErr w:type="spellEnd"/>
          </w:p>
        </w:tc>
        <w:tc>
          <w:tcPr>
            <w:tcW w:w="1260" w:type="dxa"/>
          </w:tcPr>
          <w:p w:rsidRPr="003235A6" w:rsidR="000B0D79" w:rsidP="007E7FF2" w:rsidRDefault="007E7FF2" w14:paraId="47153E45" w14:textId="3462248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0" w:type="dxa"/>
          </w:tcPr>
          <w:p w:rsidRPr="003235A6" w:rsidR="000B0D79" w:rsidP="007E7FF2" w:rsidRDefault="000B0D79" w14:paraId="1502BF13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91" w:type="dxa"/>
          </w:tcPr>
          <w:p w:rsidRPr="003235A6" w:rsidR="000B0D79" w:rsidP="007E7FF2" w:rsidRDefault="000B0D79" w14:paraId="256905DC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</w:tr>
    </w:tbl>
    <w:p w:rsidRPr="003235A6" w:rsidR="00C62802" w:rsidP="00AB45A1" w:rsidRDefault="00C62802" w14:paraId="2F4B255D" w14:textId="77777777">
      <w:pPr>
        <w:spacing w:line="360" w:lineRule="auto"/>
        <w:rPr>
          <w:lang w:val="en-US"/>
        </w:rPr>
      </w:pPr>
    </w:p>
    <w:p w:rsidRPr="003B6636" w:rsidR="003B6636" w:rsidP="003B6636" w:rsidRDefault="003B6636" w14:paraId="0D700206" w14:textId="77777777">
      <w:pPr>
        <w:pStyle w:val="Heading1"/>
      </w:pPr>
      <w:bookmarkStart w:name="_Toc115427901" w:id="15"/>
      <w:r w:rsidRPr="003B6636">
        <w:t>Indicar cómo compilar su programa.</w:t>
      </w:r>
      <w:bookmarkEnd w:id="15"/>
    </w:p>
    <w:p w:rsidRPr="003B6636" w:rsidR="003B6636" w:rsidP="003B6636" w:rsidRDefault="003B6636" w14:paraId="1D0A602C" w14:textId="77777777">
      <w:pPr>
        <w:pStyle w:val="Heading1"/>
      </w:pPr>
      <w:bookmarkStart w:name="_Toc115427902" w:id="16"/>
      <w:r w:rsidRPr="003B6636">
        <w:t>Indicar cómo ejecutar su programa.</w:t>
      </w:r>
      <w:bookmarkEnd w:id="16"/>
    </w:p>
    <w:p w:rsidRPr="003B6636" w:rsidR="005811E0" w:rsidP="003B6636" w:rsidRDefault="005811E0" w14:paraId="72484F62" w14:textId="77777777">
      <w:pPr>
        <w:spacing w:line="360" w:lineRule="auto"/>
        <w:rPr>
          <w:rFonts w:cs="Arial"/>
          <w:szCs w:val="24"/>
        </w:rPr>
      </w:pPr>
    </w:p>
    <w:sectPr w:rsidRPr="003B6636" w:rsidR="005811E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16339"/>
    <w:multiLevelType w:val="hybridMultilevel"/>
    <w:tmpl w:val="862E0060"/>
    <w:lvl w:ilvl="0" w:tplc="1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0576507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36"/>
    <w:rsid w:val="00061612"/>
    <w:rsid w:val="00085231"/>
    <w:rsid w:val="000B0D79"/>
    <w:rsid w:val="00142214"/>
    <w:rsid w:val="003235A6"/>
    <w:rsid w:val="00371326"/>
    <w:rsid w:val="003B6636"/>
    <w:rsid w:val="00403605"/>
    <w:rsid w:val="00413640"/>
    <w:rsid w:val="00513E8F"/>
    <w:rsid w:val="005811E0"/>
    <w:rsid w:val="006A11CE"/>
    <w:rsid w:val="006B625C"/>
    <w:rsid w:val="0071015C"/>
    <w:rsid w:val="007630E1"/>
    <w:rsid w:val="007C2889"/>
    <w:rsid w:val="007E7FF2"/>
    <w:rsid w:val="008869F0"/>
    <w:rsid w:val="00955A92"/>
    <w:rsid w:val="009D2A15"/>
    <w:rsid w:val="00AB45A1"/>
    <w:rsid w:val="00B22095"/>
    <w:rsid w:val="00C62802"/>
    <w:rsid w:val="00C82215"/>
    <w:rsid w:val="00CA098F"/>
    <w:rsid w:val="00CB0D2F"/>
    <w:rsid w:val="00D32C65"/>
    <w:rsid w:val="00D97D32"/>
    <w:rsid w:val="00DA037D"/>
    <w:rsid w:val="00DC1B23"/>
    <w:rsid w:val="00DE530C"/>
    <w:rsid w:val="00E94154"/>
    <w:rsid w:val="00EB3767"/>
    <w:rsid w:val="00F3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20E7"/>
  <w15:chartTrackingRefBased/>
  <w15:docId w15:val="{0B088A5E-DE53-4CB5-9B3F-38FE6B767A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45A1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63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63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63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es-CR"/>
    </w:rPr>
  </w:style>
  <w:style w:type="character" w:styleId="Heading1Char" w:customStyle="1">
    <w:name w:val="Heading 1 Char"/>
    <w:basedOn w:val="DefaultParagraphFont"/>
    <w:link w:val="Heading1"/>
    <w:uiPriority w:val="9"/>
    <w:rsid w:val="003B663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6636"/>
    <w:pPr>
      <w:outlineLvl w:val="9"/>
    </w:pPr>
    <w:rPr>
      <w:lang w:eastAsia="es-CR"/>
    </w:rPr>
  </w:style>
  <w:style w:type="character" w:styleId="Heading2Char" w:customStyle="1">
    <w:name w:val="Heading 2 Char"/>
    <w:basedOn w:val="DefaultParagraphFont"/>
    <w:link w:val="Heading2"/>
    <w:uiPriority w:val="9"/>
    <w:rsid w:val="003B663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B66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66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66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13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7630E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E7F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E7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C18C2-1EBE-4C08-8D64-FE0795FD7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1108</Words>
  <Characters>6322</Characters>
  <Application>Microsoft Office Word</Application>
  <DocSecurity>4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Links>
    <vt:vector size="102" baseType="variant"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_Toc115427902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_Toc115427901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_Toc115427900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_Toc115427899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_Toc115427898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_Toc115427897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_Toc115427896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_Toc115427895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_Toc115427894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_Toc115427893</vt:lpwstr>
      </vt:variant>
      <vt:variant>
        <vt:i4>1835070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_Toc115427892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_Toc115427891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_Toc115427890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_Toc115427889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_Toc115427888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_Toc115427887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_Toc115427886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COTO JOHNNY ANDRES</dc:creator>
  <cp:keywords/>
  <dc:description/>
  <cp:lastModifiedBy>DIAZ COTO JOHNNY ANDRES</cp:lastModifiedBy>
  <cp:revision>30</cp:revision>
  <dcterms:created xsi:type="dcterms:W3CDTF">2022-09-30T17:52:00Z</dcterms:created>
  <dcterms:modified xsi:type="dcterms:W3CDTF">2022-09-30T18:41:00Z</dcterms:modified>
</cp:coreProperties>
</file>