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6C5" w:rsidRPr="00D30300" w:rsidRDefault="00E311AA" w:rsidP="00A446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10/5</w:t>
      </w:r>
      <w:r w:rsidR="00E56108" w:rsidRPr="00D30300">
        <w:rPr>
          <w:rFonts w:ascii="Times New Roman" w:hAnsi="Times New Roman" w:cs="Times New Roman"/>
          <w:color w:val="000000" w:themeColor="text1"/>
          <w:sz w:val="24"/>
          <w:szCs w:val="24"/>
        </w:rPr>
        <w:t>/15</w:t>
      </w:r>
      <w:r w:rsidR="00A446C5" w:rsidRPr="00D303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446C5" w:rsidRPr="00D303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446C5" w:rsidRPr="00D30300" w:rsidRDefault="00E311AA" w:rsidP="00A446C5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October Monthly Assembly Meeting</w:t>
      </w:r>
    </w:p>
    <w:p w:rsidR="00A446C5" w:rsidRPr="0061037B" w:rsidRDefault="00A446C5" w:rsidP="00A446C5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 w:rsidRPr="0061037B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Meeting Start)</w:t>
      </w:r>
      <w:r w:rsidR="00E311A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 xml:space="preserve"> 4:02</w:t>
      </w:r>
      <w:r w:rsidRPr="0061037B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pm</w:t>
      </w:r>
    </w:p>
    <w:p w:rsidR="00A446C5" w:rsidRPr="00D30300" w:rsidRDefault="00A446C5" w:rsidP="00A446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30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Those Present) </w:t>
      </w:r>
      <w:r w:rsidR="00E311AA">
        <w:rPr>
          <w:rFonts w:ascii="Times New Roman" w:hAnsi="Times New Roman" w:cs="Times New Roman"/>
          <w:sz w:val="24"/>
          <w:szCs w:val="24"/>
        </w:rPr>
        <w:t xml:space="preserve">The UGSA, GSA, Nate Cady, Rob Geer, Dick Collier, Dan White, Carl Ventrice, SWAT, and </w:t>
      </w:r>
      <w:r w:rsidR="002E3675">
        <w:rPr>
          <w:rFonts w:ascii="Times New Roman" w:hAnsi="Times New Roman" w:cs="Times New Roman"/>
          <w:sz w:val="24"/>
          <w:szCs w:val="24"/>
        </w:rPr>
        <w:t>Alain</w:t>
      </w:r>
      <w:r w:rsidR="00E311AA">
        <w:rPr>
          <w:rFonts w:ascii="Times New Roman" w:hAnsi="Times New Roman" w:cs="Times New Roman"/>
          <w:sz w:val="24"/>
          <w:szCs w:val="24"/>
        </w:rPr>
        <w:t xml:space="preserve"> Kaloyeros</w:t>
      </w:r>
    </w:p>
    <w:p w:rsidR="00E63AFA" w:rsidRPr="008E51D0" w:rsidRDefault="00E311AA" w:rsidP="008E51D0">
      <w:pPr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E51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GSA</w:t>
      </w:r>
    </w:p>
    <w:p w:rsidR="00E311AA" w:rsidRPr="008E51D0" w:rsidRDefault="00E311AA" w:rsidP="008E51D0">
      <w:pPr>
        <w:pStyle w:val="ListParagraph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51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Metrology tools need the ability to be fixed through a service of some sort. A system needs to develop to fix this issue. </w:t>
      </w:r>
    </w:p>
    <w:p w:rsidR="00E311AA" w:rsidRPr="008E51D0" w:rsidRDefault="00E311AA" w:rsidP="008E51D0">
      <w:pPr>
        <w:pStyle w:val="ListParagraph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51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Qualifiers should have some sort of feedback system. A survey has been used before by the GSA. The Qualifier Committee is the only body that could adopt this idea. </w:t>
      </w:r>
    </w:p>
    <w:p w:rsidR="00E311AA" w:rsidRPr="008E51D0" w:rsidRDefault="00E311AA" w:rsidP="008E51D0">
      <w:pPr>
        <w:pStyle w:val="ListParagraph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51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Applying a thesis deference to a Master’s Degree. Some in the GSA </w:t>
      </w:r>
      <w:r w:rsidR="006D1519" w:rsidRPr="008E51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believe a Master’s thesis should be applied in most cases, having a </w:t>
      </w:r>
      <w:r w:rsidR="008E51D0" w:rsidRPr="008E51D0">
        <w:rPr>
          <w:rFonts w:ascii="Times New Roman" w:hAnsi="Times New Roman" w:cs="Times New Roman"/>
          <w:color w:val="000000" w:themeColor="text1"/>
          <w:sz w:val="24"/>
          <w:szCs w:val="24"/>
        </w:rPr>
        <w:t>non</w:t>
      </w:r>
      <w:r w:rsidR="008E51D0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8E51D0" w:rsidRPr="008E51D0">
        <w:rPr>
          <w:rFonts w:ascii="Times New Roman" w:hAnsi="Times New Roman" w:cs="Times New Roman"/>
          <w:color w:val="000000" w:themeColor="text1"/>
          <w:sz w:val="24"/>
          <w:szCs w:val="24"/>
        </w:rPr>
        <w:t>thesis</w:t>
      </w:r>
      <w:r w:rsidR="006D1519" w:rsidRPr="008E51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path available less frequently. There is still some deliberation on this issue. </w:t>
      </w:r>
      <w:bookmarkStart w:id="0" w:name="_GoBack"/>
      <w:bookmarkEnd w:id="0"/>
    </w:p>
    <w:p w:rsidR="006D1519" w:rsidRPr="008E51D0" w:rsidRDefault="006D1519" w:rsidP="008E51D0">
      <w:pPr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E51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UGSA</w:t>
      </w:r>
    </w:p>
    <w:p w:rsidR="006D1519" w:rsidRPr="008E51D0" w:rsidRDefault="006D1519" w:rsidP="008E51D0">
      <w:pPr>
        <w:pStyle w:val="ListParagraph"/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51D0">
        <w:rPr>
          <w:rFonts w:ascii="Times New Roman" w:hAnsi="Times New Roman" w:cs="Times New Roman"/>
          <w:color w:val="000000" w:themeColor="text1"/>
          <w:sz w:val="24"/>
          <w:szCs w:val="24"/>
        </w:rPr>
        <w:t>WIFI no update</w:t>
      </w:r>
    </w:p>
    <w:p w:rsidR="006D1519" w:rsidRPr="008E51D0" w:rsidRDefault="006D1519" w:rsidP="008E51D0">
      <w:pPr>
        <w:pStyle w:val="ListParagraph"/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51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Meal Plan has had it access hours increased and with this there was increase meal plan usage. The plan going forward </w:t>
      </w:r>
      <w:r w:rsidR="007F2BAA" w:rsidRPr="008E51D0">
        <w:rPr>
          <w:rFonts w:ascii="Times New Roman" w:hAnsi="Times New Roman" w:cs="Times New Roman"/>
          <w:color w:val="000000" w:themeColor="text1"/>
          <w:sz w:val="24"/>
          <w:szCs w:val="24"/>
        </w:rPr>
        <w:t>is to increase</w:t>
      </w:r>
      <w:r w:rsidRPr="008E51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plan to keep up with this new rate </w:t>
      </w:r>
      <w:r w:rsidR="007F2BAA" w:rsidRPr="008E51D0">
        <w:rPr>
          <w:rFonts w:ascii="Times New Roman" w:hAnsi="Times New Roman" w:cs="Times New Roman"/>
          <w:color w:val="000000" w:themeColor="text1"/>
          <w:sz w:val="24"/>
          <w:szCs w:val="24"/>
        </w:rPr>
        <w:t>till the end of the semester.</w:t>
      </w:r>
    </w:p>
    <w:p w:rsidR="007F2BAA" w:rsidRPr="008E51D0" w:rsidRDefault="007F2BAA" w:rsidP="008E51D0">
      <w:pPr>
        <w:pStyle w:val="ListParagraph"/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51D0">
        <w:rPr>
          <w:rFonts w:ascii="Times New Roman" w:hAnsi="Times New Roman" w:cs="Times New Roman"/>
          <w:color w:val="000000" w:themeColor="text1"/>
          <w:sz w:val="24"/>
          <w:szCs w:val="24"/>
        </w:rPr>
        <w:t>Cloud Room had no update.</w:t>
      </w:r>
    </w:p>
    <w:p w:rsidR="007F2BAA" w:rsidRPr="008E51D0" w:rsidRDefault="007F2BAA" w:rsidP="008E51D0">
      <w:pPr>
        <w:pStyle w:val="ListParagraph"/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51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Town Hall is waiting for a confirmed data in either late October or Early November. </w:t>
      </w:r>
    </w:p>
    <w:p w:rsidR="007F2BAA" w:rsidRPr="008E51D0" w:rsidRDefault="007F2BAA" w:rsidP="008E51D0">
      <w:pPr>
        <w:pStyle w:val="ListParagraph"/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51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Club </w:t>
      </w:r>
      <w:proofErr w:type="gramStart"/>
      <w:r w:rsidRPr="008E51D0">
        <w:rPr>
          <w:rFonts w:ascii="Times New Roman" w:hAnsi="Times New Roman" w:cs="Times New Roman"/>
          <w:color w:val="000000" w:themeColor="text1"/>
          <w:sz w:val="24"/>
          <w:szCs w:val="24"/>
        </w:rPr>
        <w:t>Funding</w:t>
      </w:r>
      <w:proofErr w:type="gramEnd"/>
      <w:r w:rsidRPr="008E51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still being worked on. Action should be taken imminently. </w:t>
      </w:r>
    </w:p>
    <w:p w:rsidR="007F2BAA" w:rsidRPr="008E51D0" w:rsidRDefault="007F2BAA" w:rsidP="008E51D0">
      <w:pPr>
        <w:pStyle w:val="ListParagraph"/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51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Health Care Center </w:t>
      </w:r>
      <w:r w:rsidR="002E3675" w:rsidRPr="008E51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under SWAT’s control and should be ready by November. For now Students should go to the nearest urgent care center if anything comes up. </w:t>
      </w:r>
    </w:p>
    <w:p w:rsidR="002E3675" w:rsidRPr="008E51D0" w:rsidRDefault="002E3675" w:rsidP="008E51D0">
      <w:pPr>
        <w:pStyle w:val="ListParagraph"/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51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SURFs are still used for classes currently. Spring semester may have a change in course evaluations to match the SUNY Poly evaluations. </w:t>
      </w:r>
    </w:p>
    <w:p w:rsidR="002E3675" w:rsidRPr="008E51D0" w:rsidRDefault="002E3675" w:rsidP="008E51D0">
      <w:pPr>
        <w:pStyle w:val="ListParagraph"/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51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Peer Mentorship didn’t get enough traction. The main issue is making it paid vs nonpaid. There is an opening for a paid chemistry tutor but mentorship positions are still volunteer. </w:t>
      </w:r>
    </w:p>
    <w:p w:rsidR="002E3675" w:rsidRPr="008E51D0" w:rsidRDefault="002E3675" w:rsidP="008E51D0">
      <w:pPr>
        <w:pStyle w:val="ListParagraph"/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51D0">
        <w:rPr>
          <w:rFonts w:ascii="Times New Roman" w:hAnsi="Times New Roman" w:cs="Times New Roman"/>
          <w:color w:val="000000" w:themeColor="text1"/>
          <w:sz w:val="24"/>
          <w:szCs w:val="24"/>
        </w:rPr>
        <w:t>Internships may be done through Career Services. SUNYs are trying to do more with applied learning (internships, entrepreneurship, etc.)</w:t>
      </w:r>
    </w:p>
    <w:p w:rsidR="002E3675" w:rsidRPr="008E51D0" w:rsidRDefault="002E3675" w:rsidP="008E51D0">
      <w:pPr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E51D0">
        <w:rPr>
          <w:rFonts w:ascii="Times New Roman" w:hAnsi="Times New Roman" w:cs="Times New Roman"/>
          <w:b/>
          <w:sz w:val="24"/>
          <w:szCs w:val="24"/>
        </w:rPr>
        <w:t>Dr. Kaloyeros</w:t>
      </w:r>
    </w:p>
    <w:p w:rsidR="008E51D0" w:rsidRDefault="002E3675" w:rsidP="008E51D0">
      <w:pPr>
        <w:pStyle w:val="ListParagraph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51D0">
        <w:rPr>
          <w:rFonts w:ascii="Times New Roman" w:hAnsi="Times New Roman" w:cs="Times New Roman"/>
          <w:color w:val="000000" w:themeColor="text1"/>
          <w:sz w:val="24"/>
          <w:szCs w:val="24"/>
        </w:rPr>
        <w:t>New committee is not going back to its old style. This new process is meant to make it easier to obtain space for events.</w:t>
      </w:r>
    </w:p>
    <w:p w:rsidR="008E51D0" w:rsidRDefault="008E51D0" w:rsidP="008E51D0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E51D0" w:rsidRDefault="008E51D0" w:rsidP="008E51D0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675" w:rsidRPr="008E51D0" w:rsidRDefault="002E3675" w:rsidP="008E51D0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51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E3675" w:rsidRPr="008E51D0" w:rsidRDefault="002E3675" w:rsidP="008E51D0">
      <w:pPr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E51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SWAT</w:t>
      </w:r>
    </w:p>
    <w:p w:rsidR="002E3675" w:rsidRPr="008E51D0" w:rsidRDefault="002E3675" w:rsidP="008E51D0">
      <w:pPr>
        <w:pStyle w:val="ListParagraph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51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Commerce Hub will be moving out in early winter. CESTM rotunda will be redesigned to have a seating space. This will be a temporary student area till the one on the third floor is complete. </w:t>
      </w:r>
    </w:p>
    <w:p w:rsidR="00857BCC" w:rsidRPr="00D30300" w:rsidRDefault="00E311AA" w:rsidP="00E56108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Meeting Ended) 5:15</w:t>
      </w:r>
      <w:r w:rsidR="00E56108" w:rsidRPr="00D30300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pm</w:t>
      </w:r>
    </w:p>
    <w:sectPr w:rsidR="00857BCC" w:rsidRPr="00D3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B6085"/>
    <w:multiLevelType w:val="hybridMultilevel"/>
    <w:tmpl w:val="4648A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526A9"/>
    <w:multiLevelType w:val="hybridMultilevel"/>
    <w:tmpl w:val="C6EAB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27AE1"/>
    <w:multiLevelType w:val="hybridMultilevel"/>
    <w:tmpl w:val="1F9C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20FB0"/>
    <w:multiLevelType w:val="hybridMultilevel"/>
    <w:tmpl w:val="9010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B2456"/>
    <w:multiLevelType w:val="hybridMultilevel"/>
    <w:tmpl w:val="7C3C6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24C46"/>
    <w:multiLevelType w:val="hybridMultilevel"/>
    <w:tmpl w:val="D90AC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D24DD"/>
    <w:multiLevelType w:val="hybridMultilevel"/>
    <w:tmpl w:val="C0B4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9755E"/>
    <w:multiLevelType w:val="hybridMultilevel"/>
    <w:tmpl w:val="1A9065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31290E"/>
    <w:multiLevelType w:val="hybridMultilevel"/>
    <w:tmpl w:val="82580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948AE"/>
    <w:multiLevelType w:val="hybridMultilevel"/>
    <w:tmpl w:val="17E2B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7A6B1B"/>
    <w:multiLevelType w:val="hybridMultilevel"/>
    <w:tmpl w:val="7EB8E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365B19"/>
    <w:multiLevelType w:val="hybridMultilevel"/>
    <w:tmpl w:val="23C45B1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ECA55E4"/>
    <w:multiLevelType w:val="hybridMultilevel"/>
    <w:tmpl w:val="C0C02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89729D"/>
    <w:multiLevelType w:val="hybridMultilevel"/>
    <w:tmpl w:val="7810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9"/>
  </w:num>
  <w:num w:numId="5">
    <w:abstractNumId w:val="4"/>
  </w:num>
  <w:num w:numId="6">
    <w:abstractNumId w:val="0"/>
  </w:num>
  <w:num w:numId="7">
    <w:abstractNumId w:val="2"/>
  </w:num>
  <w:num w:numId="8">
    <w:abstractNumId w:val="11"/>
  </w:num>
  <w:num w:numId="9">
    <w:abstractNumId w:val="13"/>
  </w:num>
  <w:num w:numId="10">
    <w:abstractNumId w:val="6"/>
  </w:num>
  <w:num w:numId="11">
    <w:abstractNumId w:val="3"/>
  </w:num>
  <w:num w:numId="12">
    <w:abstractNumId w:val="12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C5"/>
    <w:rsid w:val="00070359"/>
    <w:rsid w:val="000E5AE5"/>
    <w:rsid w:val="002478D8"/>
    <w:rsid w:val="002502A2"/>
    <w:rsid w:val="00256E84"/>
    <w:rsid w:val="002E3675"/>
    <w:rsid w:val="002E49DA"/>
    <w:rsid w:val="00362A45"/>
    <w:rsid w:val="003F36C4"/>
    <w:rsid w:val="0061037B"/>
    <w:rsid w:val="006D1519"/>
    <w:rsid w:val="006D15D9"/>
    <w:rsid w:val="007F2BAA"/>
    <w:rsid w:val="00857BCC"/>
    <w:rsid w:val="008E51D0"/>
    <w:rsid w:val="009250BD"/>
    <w:rsid w:val="00932BA4"/>
    <w:rsid w:val="00A200F6"/>
    <w:rsid w:val="00A30ADB"/>
    <w:rsid w:val="00A446C5"/>
    <w:rsid w:val="00A73959"/>
    <w:rsid w:val="00D30300"/>
    <w:rsid w:val="00E311AA"/>
    <w:rsid w:val="00E47AD4"/>
    <w:rsid w:val="00E56108"/>
    <w:rsid w:val="00E63AFA"/>
    <w:rsid w:val="00F0773E"/>
    <w:rsid w:val="00FC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FEDA3-36A1-4A65-9F33-3689CC9E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3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7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9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5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Gasperi</dc:creator>
  <cp:keywords/>
  <dc:description/>
  <cp:lastModifiedBy>William Gasperi</cp:lastModifiedBy>
  <cp:revision>7</cp:revision>
  <dcterms:created xsi:type="dcterms:W3CDTF">2015-10-17T22:48:00Z</dcterms:created>
  <dcterms:modified xsi:type="dcterms:W3CDTF">2015-10-18T00:49:00Z</dcterms:modified>
</cp:coreProperties>
</file>