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dom day03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操作表格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table标签是html中结构比较复杂的一个，我们可以通过dom的来生成它。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我们可以用html dom来获取和创建相同的表格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w3c dom的标准分为了三种不同的部分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核心dom 针对于任何结构化的文档的标准模型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xml dom 针对于xml的文档标准模型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HTML dom 针对于html文档的标准模型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属性或者方法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caption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保存caption元素的引用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tBodies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获取tbody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tFoot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获取tfoot元素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tHead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获取thead元素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rows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获取表格中的所有的tr标签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createTHead()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创建thead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createTFoot()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创建tfoot标签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deleteThead()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删除thead标签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deleteRow(pos)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删除指定的行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insertRow(pos)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指定插入一行</w:t>
            </w:r>
          </w:p>
        </w:tc>
      </w:tr>
    </w:tbl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在tr元素里面属性和方法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属性或者方法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cells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获取所有td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deleteCell(pos)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删除指定的td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insertCell(pos)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插入单元格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D49EF"/>
    <w:rsid w:val="10706296"/>
    <w:rsid w:val="12850E5D"/>
    <w:rsid w:val="15D933DB"/>
    <w:rsid w:val="311F0593"/>
    <w:rsid w:val="6F715FDB"/>
    <w:rsid w:val="70CF1A05"/>
    <w:rsid w:val="75AC7A39"/>
    <w:rsid w:val="7C0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2021-12-15T09:07:23Z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75ADDCE60C6842B8B5EE68E4A593D643</vt:lpwstr>
  </property>
</Properties>
</file>