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Lab2 OFDM: Performance Evaluation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OFDM System in AWGN Channel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What is the sub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carrier spacing, duration of transmitted OFDM symbol and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duration of CP in seconds?</w:t>
      </w:r>
    </w:p>
    <w:p>
      <w:pPr>
        <w:spacing w:line="198" w:lineRule="auto"/>
        <w:ind w:left="24"/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  <w:lang w:val="en-US"/>
        </w:rPr>
        <w:t xml:space="preserve">for </w:t>
      </w: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  <w:lang w:val="en-US" w:eastAsia="zh-CN"/>
        </w:rPr>
        <w:t>Bw = 37/50 * 1e6:</w:t>
      </w:r>
    </w:p>
    <w:p>
      <w:pPr>
        <w:spacing w:line="198" w:lineRule="auto"/>
        <w:ind w:left="24"/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</w:rPr>
      </w:pP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</w:rPr>
        <w:t>Sub</w:t>
      </w: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  <w:lang w:val="en-US"/>
        </w:rPr>
        <w:t>-</w:t>
      </w: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</w:rPr>
        <w:t>carrier</w:t>
      </w: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</w:rPr>
        <w:t>Spacing =</w:t>
      </w: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  <w:lang w:val="en-US"/>
        </w:rPr>
        <w:t xml:space="preserve"> bandwidth / sub carrier number = </w:t>
      </w: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</w:rPr>
        <w:t xml:space="preserve"> 12.19 kHz</w:t>
      </w:r>
    </w:p>
    <w:p>
      <w:pPr>
        <w:spacing w:line="198" w:lineRule="auto"/>
        <w:ind w:left="24"/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>Dur</w:t>
      </w:r>
      <w:r>
        <w:rPr>
          <w:rFonts w:hint="default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 xml:space="preserve">ation </w:t>
      </w:r>
      <w:r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>of</w:t>
      </w:r>
      <w:r>
        <w:rPr>
          <w:rFonts w:hint="default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 xml:space="preserve"> transmitted </w:t>
      </w:r>
      <w:r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>OFDM</w:t>
      </w:r>
      <w:r>
        <w:rPr>
          <w:rFonts w:hint="default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 xml:space="preserve"> S</w:t>
      </w:r>
      <w:r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>ymbol =</w:t>
      </w: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  <w:lang w:val="en-US"/>
        </w:rPr>
        <w:t>sub carrier number / bandwidth=</w:t>
      </w:r>
      <w:r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 xml:space="preserve"> 82.05 us</w:t>
      </w:r>
    </w:p>
    <w:p>
      <w:pPr>
        <w:spacing w:line="198" w:lineRule="auto"/>
        <w:ind w:left="24"/>
        <w:rPr>
          <w:rFonts w:hint="default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>D</w:t>
      </w:r>
      <w:r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>ur</w:t>
      </w:r>
      <w:r>
        <w:rPr>
          <w:rFonts w:hint="default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 xml:space="preserve">ation </w:t>
      </w:r>
      <w:r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>of</w:t>
      </w:r>
      <w:r>
        <w:rPr>
          <w:rFonts w:hint="default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>Cp = Ncp / Bandwidth = 8.11 us</w:t>
      </w:r>
      <w:r>
        <w:rPr>
          <w:rFonts w:hint="default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 xml:space="preserve"> when a = 0.1.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Compare the results with a 4-QAM BER in AWGN channel and comment on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your observations.</w:t>
      </w:r>
    </w:p>
    <w:p>
      <w:pPr>
        <w:spacing w:before="1" w:line="217" w:lineRule="auto"/>
        <w:ind w:left="20"/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  <w:lang w:val="en-US"/>
        </w:rPr>
        <w:t>With the iteration time as 1000. The BER result of AWGN channel 4-QAM and OFDM is shown as below. The performance of these two tech are similar in this case.</w:t>
      </w:r>
      <w:bookmarkStart w:id="0" w:name="_GoBack"/>
      <w:bookmarkEnd w:id="0"/>
    </w:p>
    <w:p>
      <w:pPr>
        <w:spacing w:before="1" w:line="217" w:lineRule="auto"/>
        <w:ind w:left="20"/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  <w:lang w:val="en-US"/>
        </w:rPr>
        <w:drawing>
          <wp:inline distT="0" distB="0" distL="114300" distR="114300">
            <wp:extent cx="5334000" cy="4000500"/>
            <wp:effectExtent l="0" t="0" r="0" b="7620"/>
            <wp:docPr id="4" name="图片 4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" w:line="217" w:lineRule="auto"/>
        <w:ind w:left="720" w:leftChars="0" w:hanging="360" w:firstLineChars="0"/>
        <w:jc w:val="center"/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  <w:lang w:val="en-US"/>
        </w:rPr>
        <w:t>BER vs SNR(OFDM and 4-QAM)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 Change the CP length and comment on its effect in AWGN channel.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A8BA1"/>
    <w:multiLevelType w:val="singleLevel"/>
    <w:tmpl w:val="4DAA8B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74ECE8"/>
    <w:multiLevelType w:val="multilevel"/>
    <w:tmpl w:val="6074ECE8"/>
    <w:lvl w:ilvl="0" w:tentative="0">
      <w:start w:val="1"/>
      <w:numFmt w:val="decimal"/>
      <w:lvlText w:val="Figure %1. 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M1MTQ2ZjYwNjY2ZTNmOWMyODA1MzYwYzUwYzE3NmQifQ=="/>
  </w:docVars>
  <w:rsids>
    <w:rsidRoot w:val="0082596E"/>
    <w:rsid w:val="005426F2"/>
    <w:rsid w:val="00562756"/>
    <w:rsid w:val="00657380"/>
    <w:rsid w:val="0082596E"/>
    <w:rsid w:val="00863D81"/>
    <w:rsid w:val="009907B6"/>
    <w:rsid w:val="00C3365D"/>
    <w:rsid w:val="00DF5709"/>
    <w:rsid w:val="00FA4E13"/>
    <w:rsid w:val="066D296C"/>
    <w:rsid w:val="080F2686"/>
    <w:rsid w:val="104B091B"/>
    <w:rsid w:val="16475970"/>
    <w:rsid w:val="1A4D3B22"/>
    <w:rsid w:val="1D273D8F"/>
    <w:rsid w:val="27A26C1B"/>
    <w:rsid w:val="2B287437"/>
    <w:rsid w:val="2F122114"/>
    <w:rsid w:val="32EE0F67"/>
    <w:rsid w:val="3301297C"/>
    <w:rsid w:val="39EC3F7E"/>
    <w:rsid w:val="3F1C6E5B"/>
    <w:rsid w:val="48A45F37"/>
    <w:rsid w:val="63FF54EA"/>
    <w:rsid w:val="79EB26A5"/>
    <w:rsid w:val="7A432F13"/>
    <w:rsid w:val="7ACC6F66"/>
    <w:rsid w:val="7CBF5916"/>
    <w:rsid w:val="7F20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311</Characters>
  <Lines>2</Lines>
  <Paragraphs>1</Paragraphs>
  <TotalTime>65</TotalTime>
  <ScaleCrop>false</ScaleCrop>
  <LinksUpToDate>false</LinksUpToDate>
  <CharactersWithSpaces>364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2023-11-15T13:38:00Z</dcterms:created>
  <dc:creator>Changhong Li</dc:creator>
  <cp:lastModifiedBy>Heisenberg</cp:lastModifiedBy>
  <dcterms:modified xsi:type="dcterms:W3CDTF">2023-11-22T00:03:50Z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083BAE14D474463EAD0AEC2260CB885F_12</vt:lpwstr>
  </property>
</Properties>
</file>