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2FDD1" w14:textId="684F3747" w:rsidR="008C62BF" w:rsidRPr="00190332" w:rsidRDefault="00FE7E84" w:rsidP="00190332">
      <w:pPr>
        <w:pStyle w:val="Heading1"/>
        <w:jc w:val="center"/>
        <w:rPr>
          <w:rFonts w:hint="eastAsia"/>
        </w:rPr>
      </w:pPr>
      <w:r>
        <w:t>B</w:t>
      </w:r>
      <w:r w:rsidRPr="00FE7E84">
        <w:t xml:space="preserve">roader </w:t>
      </w:r>
      <w:r>
        <w:t>E</w:t>
      </w:r>
      <w:r w:rsidRPr="00FE7E84">
        <w:t xml:space="preserve">thical </w:t>
      </w:r>
      <w:r>
        <w:t>C</w:t>
      </w:r>
      <w:r w:rsidRPr="00FE7E84">
        <w:t>onsiderations of</w:t>
      </w:r>
      <w:r w:rsidRPr="00FE7E84">
        <w:t xml:space="preserve"> HeyDude</w:t>
      </w:r>
    </w:p>
    <w:p w14:paraId="56E1763C" w14:textId="1707FD5D" w:rsidR="008C62BF" w:rsidRPr="008C62BF" w:rsidRDefault="00274C3E" w:rsidP="00190332">
      <w:pPr>
        <w:pStyle w:val="Heading2"/>
      </w:pPr>
      <w:r>
        <w:t>1</w:t>
      </w:r>
      <w:r w:rsidR="00C4709C">
        <w:t xml:space="preserve"> </w:t>
      </w:r>
      <w:r>
        <w:t>K</w:t>
      </w:r>
      <w:r w:rsidR="008C62BF" w:rsidRPr="008C62BF">
        <w:t xml:space="preserve">ey ethical </w:t>
      </w:r>
      <w:r w:rsidR="0014737B" w:rsidRPr="008C62BF">
        <w:t>area</w:t>
      </w:r>
      <w:r w:rsidR="008C62BF" w:rsidRPr="008C62BF">
        <w:t xml:space="preserve"> of concern and </w:t>
      </w:r>
      <w:r>
        <w:t>Solution</w:t>
      </w:r>
    </w:p>
    <w:p w14:paraId="131BAB42" w14:textId="6FA1A7CC" w:rsidR="00190332" w:rsidRDefault="00190332" w:rsidP="00190332">
      <w:pPr>
        <w:pStyle w:val="Heading3"/>
      </w:pPr>
      <w:r>
        <w:t>1.1 Data privacy</w:t>
      </w:r>
    </w:p>
    <w:p w14:paraId="03F5F059" w14:textId="77777777" w:rsidR="00CC6561" w:rsidRDefault="00CC6561" w:rsidP="00CC6561">
      <w:r>
        <w:t>This project needs to collect users' audio data and users' private data. We must protect the privacy of their data and ensure that their data privacy is not violated by third parties or other people unrelated to the project. Once the data is leaked or obtained by a third party and used improperly, it will have an extremely adverse impact on the participants.</w:t>
      </w:r>
    </w:p>
    <w:p w14:paraId="0D122F3F" w14:textId="77777777" w:rsidR="00CC6561" w:rsidRDefault="00CC6561" w:rsidP="00CC6561">
      <w:r>
        <w:t>There are many ways and means to ensure user data privacy, including but not limited to the following solutions.</w:t>
      </w:r>
    </w:p>
    <w:p w14:paraId="0DAB3E1C" w14:textId="5AB853B7" w:rsidR="00CC6561" w:rsidRDefault="00CC6561" w:rsidP="00CC6561">
      <w:r>
        <w:t xml:space="preserve">Use a dedicated database to ensure that data is effectively </w:t>
      </w:r>
      <w:r w:rsidR="00B06ABE">
        <w:t>kept and</w:t>
      </w:r>
      <w:r>
        <w:t xml:space="preserve"> set up effective data authorization protection to ensure that data is effectively authorized for use under the management of system control and supervisory personnel.</w:t>
      </w:r>
    </w:p>
    <w:p w14:paraId="7D7A70D0" w14:textId="77777777" w:rsidR="00CC6561" w:rsidRDefault="00CC6561" w:rsidP="00CC6561">
      <w:r>
        <w:t>Encrypt and anonymize data to minimize damage in the event of a data breach.</w:t>
      </w:r>
    </w:p>
    <w:p w14:paraId="5D46E80D" w14:textId="333AF0A4" w:rsidR="00CC6561" w:rsidRDefault="00CC6561" w:rsidP="00CC6561">
      <w:r>
        <w:t xml:space="preserve">Set the data validity </w:t>
      </w:r>
      <w:r w:rsidR="00B06ABE">
        <w:t>period and</w:t>
      </w:r>
      <w:r>
        <w:t xml:space="preserve"> destroy the data after the data validity period is reached or when the data is no longer needed.</w:t>
      </w:r>
    </w:p>
    <w:p w14:paraId="04412ABF" w14:textId="77777777" w:rsidR="00CC6561" w:rsidRDefault="00CC6561" w:rsidP="00CC6561">
      <w:r>
        <w:t>Fully confirm and respect the data authorization of users or volunteers, be able to flexibly operate data authorization, and ensure that users can withdraw their data authorization at any time.</w:t>
      </w:r>
    </w:p>
    <w:p w14:paraId="3F198CF9" w14:textId="531183B4" w:rsidR="00CC6561" w:rsidRPr="00583396" w:rsidRDefault="00CC6561" w:rsidP="00CC6561">
      <w:pPr>
        <w:rPr>
          <w:rFonts w:hint="eastAsia"/>
        </w:rPr>
      </w:pPr>
      <w:r>
        <w:t>Data privacy is crucial, and we must establish these means and measures to ensure that data is not leaked and abused, and to minimize losses in the event of data leakage.</w:t>
      </w:r>
    </w:p>
    <w:p w14:paraId="2D678905" w14:textId="0A3694CF" w:rsidR="006F6F10" w:rsidRDefault="006F6F10" w:rsidP="006F6F10">
      <w:pPr>
        <w:pStyle w:val="Heading3"/>
      </w:pPr>
      <w:r>
        <w:rPr>
          <w:rFonts w:hint="eastAsia"/>
        </w:rPr>
        <w:t>1</w:t>
      </w:r>
      <w:r>
        <w:t>.2</w:t>
      </w:r>
      <w:r w:rsidR="008D6400">
        <w:t xml:space="preserve"> </w:t>
      </w:r>
      <w:r>
        <w:t>Data bias</w:t>
      </w:r>
    </w:p>
    <w:p w14:paraId="61EDEA98" w14:textId="77777777" w:rsidR="00B06ABE" w:rsidRDefault="00B06ABE" w:rsidP="00B06ABE">
      <w:r>
        <w:t>The data collected by the project includes gender, age, accent and other related data, which can easily lead to some artificial intelligence bias issues, causing the model to make some biased processing and answers, which is offensive to users. This must be avoided. Yes, we need to improve the technical performance of the model without being biased.</w:t>
      </w:r>
    </w:p>
    <w:p w14:paraId="7F4DC107" w14:textId="77777777" w:rsidR="00B06ABE" w:rsidRDefault="00B06ABE" w:rsidP="00B06ABE">
      <w:r>
        <w:t>We should ensure the balance of the data. In the early stages of model building and data sampling, we should preprocess the data to ensure the balance of the data, so that the model can adapt to different application scenarios while avoiding bias issues.</w:t>
      </w:r>
    </w:p>
    <w:p w14:paraId="42DA7D9C" w14:textId="64F31464" w:rsidR="00B06ABE" w:rsidRPr="006F6F10" w:rsidRDefault="00B06ABE" w:rsidP="00B06ABE">
      <w:pPr>
        <w:rPr>
          <w:rFonts w:hint="eastAsia"/>
        </w:rPr>
      </w:pPr>
      <w:r>
        <w:t>At the same time, we can use the existing bias detection technology to tune and process the model.</w:t>
      </w:r>
    </w:p>
    <w:p w14:paraId="4F2E37E4" w14:textId="752857B7" w:rsidR="00190332" w:rsidRDefault="00190332" w:rsidP="00190332">
      <w:pPr>
        <w:pStyle w:val="Heading3"/>
      </w:pPr>
      <w:r>
        <w:t>1.</w:t>
      </w:r>
      <w:r w:rsidR="006F6F10">
        <w:t>3</w:t>
      </w:r>
      <w:r>
        <w:t xml:space="preserve"> Data transparency</w:t>
      </w:r>
    </w:p>
    <w:p w14:paraId="375D113B" w14:textId="7CA7038B" w:rsidR="00B06ABE" w:rsidRPr="006F6F10" w:rsidRDefault="00B06ABE" w:rsidP="006F6F10">
      <w:pPr>
        <w:rPr>
          <w:rFonts w:hint="eastAsia"/>
        </w:rPr>
      </w:pPr>
      <w:r w:rsidRPr="00B06ABE">
        <w:t xml:space="preserve">Users have the right to know how their data will be used, what the data transfer mechanism and processing mechanism are. We should fully review the compliance of data use and inform users of the data use and transfer mechanism before data collection and use. Know that this is a necessary </w:t>
      </w:r>
      <w:r w:rsidRPr="00B06ABE">
        <w:lastRenderedPageBreak/>
        <w:t>operation for data collection and use</w:t>
      </w:r>
      <w:r>
        <w:rPr>
          <w:rFonts w:hint="eastAsia"/>
        </w:rPr>
        <w:t>.</w:t>
      </w:r>
    </w:p>
    <w:p w14:paraId="61DF650E" w14:textId="1C84837C" w:rsidR="00190332" w:rsidRDefault="00190332" w:rsidP="00190332">
      <w:pPr>
        <w:pStyle w:val="Heading3"/>
      </w:pPr>
      <w:r>
        <w:t>1.</w:t>
      </w:r>
      <w:r w:rsidR="006F6F10">
        <w:t>4</w:t>
      </w:r>
      <w:r>
        <w:t xml:space="preserve"> </w:t>
      </w:r>
      <w:r w:rsidR="00583396" w:rsidRPr="00583396">
        <w:t>Data toxicity</w:t>
      </w:r>
    </w:p>
    <w:p w14:paraId="485A3DAA" w14:textId="6FEAAC0F" w:rsidR="000E73C7" w:rsidRPr="006F6F10" w:rsidRDefault="000E73C7" w:rsidP="006F6F10">
      <w:pPr>
        <w:rPr>
          <w:rFonts w:hint="eastAsia"/>
        </w:rPr>
      </w:pPr>
      <w:r w:rsidRPr="000E73C7">
        <w:t>In the initial collection of data, there may be some non-compliant or toxic voice and audio data, or toxic responses may be generated during the model training process and thus have adverse effects. We should evaluate and evaluate the toxicity of the data set and response results. Detection to avoid the mixing of bad data and poisoning the model.</w:t>
      </w:r>
    </w:p>
    <w:p w14:paraId="156E6B58" w14:textId="0F278F4B" w:rsidR="00FE7E84" w:rsidRDefault="00190332" w:rsidP="00190332">
      <w:pPr>
        <w:pStyle w:val="Heading2"/>
      </w:pPr>
      <w:r>
        <w:t>2</w:t>
      </w:r>
      <w:r w:rsidR="00C4709C">
        <w:t xml:space="preserve"> </w:t>
      </w:r>
      <w:r w:rsidR="00274C3E">
        <w:t>B</w:t>
      </w:r>
      <w:r w:rsidR="008C62BF" w:rsidRPr="008C62BF">
        <w:t>roader societal implications in terms of ethics</w:t>
      </w:r>
      <w:r w:rsidR="008C62BF">
        <w:t xml:space="preserve"> </w:t>
      </w:r>
      <w:r w:rsidR="008C62BF" w:rsidRPr="008C62BF">
        <w:t xml:space="preserve">for this </w:t>
      </w:r>
      <w:r w:rsidR="008C62BF" w:rsidRPr="008C62BF">
        <w:t>product</w:t>
      </w:r>
    </w:p>
    <w:p w14:paraId="41CFF299" w14:textId="0162ED58" w:rsidR="00AA7BC8" w:rsidRDefault="00AA7BC8" w:rsidP="00AA7BC8">
      <w:pPr>
        <w:pStyle w:val="Heading3"/>
      </w:pPr>
      <w:r>
        <w:t>2.</w:t>
      </w:r>
      <w:r w:rsidR="00AD70FA">
        <w:t>1</w:t>
      </w:r>
      <w:r>
        <w:t xml:space="preserve"> </w:t>
      </w:r>
      <w:r>
        <w:t>L</w:t>
      </w:r>
      <w:r>
        <w:rPr>
          <w:rFonts w:hint="eastAsia"/>
        </w:rPr>
        <w:t>e</w:t>
      </w:r>
      <w:r>
        <w:t>gal issues</w:t>
      </w:r>
    </w:p>
    <w:p w14:paraId="6A7ED985" w14:textId="77777777" w:rsidR="000E73C7" w:rsidRDefault="000E73C7" w:rsidP="000E73C7">
      <w:r>
        <w:t>As mentioned in some news reports, legal agencies sometimes involve sampling data recorded by voice assistants as part of evidence in legal trials. We should consider different regions in the early stages of data collection and model building. The laws and regulations determine whether judicial agencies are authorized to extract user-related data for trial or evidence collection, or whether to store process data used by users for retention or retraining.</w:t>
      </w:r>
    </w:p>
    <w:p w14:paraId="1F6BAC4B" w14:textId="77777777" w:rsidR="000E73C7" w:rsidRDefault="000E73C7" w:rsidP="000E73C7">
      <w:r>
        <w:t>We should avoid conflicts and disputes arising from data storage and extraction in user privacy protection and judicial purposes, and determine relevant regulations and implementation plans in the early stages of the project.</w:t>
      </w:r>
    </w:p>
    <w:p w14:paraId="0099D456" w14:textId="083DD658" w:rsidR="000E73C7" w:rsidRPr="006F6F10" w:rsidRDefault="000E73C7" w:rsidP="000E73C7">
      <w:pPr>
        <w:rPr>
          <w:rFonts w:hint="eastAsia"/>
        </w:rPr>
      </w:pPr>
      <w:r>
        <w:t xml:space="preserve">At the same time, the data usage and model of the voice assistant are based on the premise of complying with user </w:t>
      </w:r>
      <w:r>
        <w:t>regulations and</w:t>
      </w:r>
      <w:r>
        <w:t xml:space="preserve"> should fully consider and comply with local laws and regulations to avoid related disputes and losses.</w:t>
      </w:r>
    </w:p>
    <w:p w14:paraId="4EE51530" w14:textId="3D63B885" w:rsidR="00190332" w:rsidRDefault="006F6F10" w:rsidP="006F6F10">
      <w:pPr>
        <w:pStyle w:val="Heading3"/>
      </w:pPr>
      <w:r>
        <w:t>2</w:t>
      </w:r>
      <w:r>
        <w:rPr>
          <w:rFonts w:hint="eastAsia"/>
        </w:rPr>
        <w:t>.</w:t>
      </w:r>
      <w:r w:rsidR="00AD70FA">
        <w:t>2</w:t>
      </w:r>
      <w:r>
        <w:t xml:space="preserve"> D</w:t>
      </w:r>
      <w:r w:rsidRPr="006F6F10">
        <w:t>ata monopoly</w:t>
      </w:r>
    </w:p>
    <w:p w14:paraId="633B6818" w14:textId="17E3FBE6" w:rsidR="000E73C7" w:rsidRPr="006F6F10" w:rsidRDefault="000E73C7" w:rsidP="006F6F10">
      <w:pPr>
        <w:rPr>
          <w:rFonts w:hint="eastAsia"/>
        </w:rPr>
      </w:pPr>
      <w:r w:rsidRPr="000E73C7">
        <w:t>Since model building and data collection require a large amount of resource investment and data support, it is very likely that several large technology companies or institutions will master a large amount of user privacy data and use inappropriate terms to monopolize a large amount of user data and use this data to monopolize business. We should effectively supervise and balance the storage, use and sharing of data based on the basic premise of protecting user privacy and data security to ensure that data holders will not conduct directional processing of data and thereby affect user rights and interests. and social orientation to have a purposeful impact.</w:t>
      </w:r>
    </w:p>
    <w:sectPr w:rsidR="000E73C7" w:rsidRPr="006F6F1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61"/>
    <w:rsid w:val="000E73C7"/>
    <w:rsid w:val="0014737B"/>
    <w:rsid w:val="00190332"/>
    <w:rsid w:val="002240F3"/>
    <w:rsid w:val="00274C3E"/>
    <w:rsid w:val="004152D8"/>
    <w:rsid w:val="00455A61"/>
    <w:rsid w:val="00583396"/>
    <w:rsid w:val="00643284"/>
    <w:rsid w:val="006F6F10"/>
    <w:rsid w:val="008C3CE4"/>
    <w:rsid w:val="008C62BF"/>
    <w:rsid w:val="008D6400"/>
    <w:rsid w:val="00A2552F"/>
    <w:rsid w:val="00A54220"/>
    <w:rsid w:val="00AA7BC8"/>
    <w:rsid w:val="00AD70FA"/>
    <w:rsid w:val="00B06ABE"/>
    <w:rsid w:val="00C4709C"/>
    <w:rsid w:val="00C5041C"/>
    <w:rsid w:val="00CC6561"/>
    <w:rsid w:val="00FE7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0CF6"/>
  <w15:chartTrackingRefBased/>
  <w15:docId w15:val="{C23E15BE-2C7C-4D52-9F88-EF99837C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9033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903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90332"/>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332"/>
    <w:rPr>
      <w:b/>
      <w:bCs/>
      <w:kern w:val="44"/>
      <w:sz w:val="44"/>
      <w:szCs w:val="44"/>
    </w:rPr>
  </w:style>
  <w:style w:type="character" w:customStyle="1" w:styleId="Heading2Char">
    <w:name w:val="Heading 2 Char"/>
    <w:basedOn w:val="DefaultParagraphFont"/>
    <w:link w:val="Heading2"/>
    <w:uiPriority w:val="9"/>
    <w:rsid w:val="0019033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19033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Changhong Li</dc:creator>
  <cp:keywords/>
  <dc:description/>
  <cp:lastModifiedBy>Changhong Li</cp:lastModifiedBy>
  <cp:revision>19</cp:revision>
  <dcterms:created xsi:type="dcterms:W3CDTF">2024-01-01T15:19:00Z</dcterms:created>
  <dcterms:modified xsi:type="dcterms:W3CDTF">2024-01-01T16:34:00Z</dcterms:modified>
</cp:coreProperties>
</file>