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9q7nzlanj9y7" w:id="0"/>
      <w:bookmarkEnd w:id="0"/>
      <w:r w:rsidDel="00000000" w:rsidR="00000000" w:rsidRPr="00000000">
        <w:rPr>
          <w:b w:val="1"/>
          <w:bCs w:val="1"/>
          <w:sz w:val="34"/>
          <w:szCs w:val="34"/>
          <w:rtl w:val="0"/>
        </w:rPr>
        <w:t xml:space="preserve">PHẦN 1. PHÂN TÍCH: PHÂN BIỆT YÊU CẦU CHỨC NĂNG VÀ PHI CHỨC NĂNG (BẢO MẬT)</w:t>
      </w:r>
    </w:p>
    <w:p w:rsidR="00000000" w:rsidDel="00000000" w:rsidP="00000000" w:rsidRDefault="00000000" w:rsidRPr="00000000" w14:paraId="00000002">
      <w:pPr>
        <w:spacing w:after="240" w:before="240" w:lineRule="auto"/>
        <w:rPr/>
      </w:pPr>
      <w:r w:rsidDel="00000000" w:rsidR="00000000" w:rsidRPr="00000000">
        <w:rPr>
          <w:rtl w:val="0"/>
        </w:rPr>
        <w:t xml:space="preserve">Trong phát triển phần mềm y tế, việc phân định rõ hai nhóm yêu cầu này là nền tảng để thiết kế kiến trúc hệ thống chính xác:</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Yêu cầu Chức năng (Functional Requirements - Khám chữa bệnh):</w:t>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i w:val="1"/>
          <w:iCs w:val="1"/>
          <w:rtl w:val="0"/>
        </w:rPr>
        <w:t xml:space="preserve">Định nghĩa:</w:t>
      </w:r>
      <w:r w:rsidDel="00000000" w:rsidR="00000000" w:rsidRPr="00000000">
        <w:rPr>
          <w:rtl w:val="0"/>
        </w:rPr>
        <w:t xml:space="preserve"> Mô tả </w:t>
      </w:r>
      <w:r w:rsidDel="00000000" w:rsidR="00000000" w:rsidRPr="00000000">
        <w:rPr>
          <w:b w:val="1"/>
          <w:bCs w:val="1"/>
          <w:rtl w:val="0"/>
        </w:rPr>
        <w:t xml:space="preserve">hệ thống phải làm gì</w:t>
      </w:r>
      <w:r w:rsidDel="00000000" w:rsidR="00000000" w:rsidRPr="00000000">
        <w:rPr>
          <w:rtl w:val="0"/>
        </w:rPr>
        <w:t xml:space="preserve"> để đáp ứng nghiệp vụ khám chữa bệnh thực tế của bác sĩ và nhân viên y tế.</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i w:val="1"/>
          <w:iCs w:val="1"/>
          <w:rtl w:val="0"/>
        </w:rPr>
        <w:t xml:space="preserve">Ví dụ cụ thể trong Clinic-Cloud:</w:t>
      </w:r>
      <w:r w:rsidDel="00000000" w:rsidR="00000000" w:rsidRPr="00000000">
        <w:rPr>
          <w:rtl w:val="0"/>
        </w:rPr>
        <w:t xml:space="preserve"> Hệ thống cho phép bác sĩ tra cứu lịch sử bệnh án, ghi nhận sinh hiệu (nhịp tim, huyết áp), kê đơn thuốc điện tử, và in phiếu chỉ định cận lâm sàng (xét nghiệm, X-quang).</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Yêu cầu Phi chức năng (Non-functional Requirements - Bảo mật dữ liệu):</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i w:val="1"/>
          <w:iCs w:val="1"/>
          <w:rtl w:val="0"/>
        </w:rPr>
        <w:t xml:space="preserve">Định nghĩa:</w:t>
      </w:r>
      <w:r w:rsidDel="00000000" w:rsidR="00000000" w:rsidRPr="00000000">
        <w:rPr>
          <w:rtl w:val="0"/>
        </w:rPr>
        <w:t xml:space="preserve"> Mô tả </w:t>
      </w:r>
      <w:r w:rsidDel="00000000" w:rsidR="00000000" w:rsidRPr="00000000">
        <w:rPr>
          <w:b w:val="1"/>
          <w:bCs w:val="1"/>
          <w:rtl w:val="0"/>
        </w:rPr>
        <w:t xml:space="preserve">hệ thống phải đạt chất lượng như thế nào</w:t>
      </w:r>
      <w:r w:rsidDel="00000000" w:rsidR="00000000" w:rsidRPr="00000000">
        <w:rPr>
          <w:rtl w:val="0"/>
        </w:rPr>
        <w:t xml:space="preserve">, quy định các tiêu chuẩn vận hành, hiệu năng, và đặc biệt là </w:t>
      </w:r>
      <w:r w:rsidDel="00000000" w:rsidR="00000000" w:rsidRPr="00000000">
        <w:rPr>
          <w:b w:val="1"/>
          <w:bCs w:val="1"/>
          <w:rtl w:val="0"/>
        </w:rPr>
        <w:t xml:space="preserve">tính bảo mật</w:t>
      </w:r>
      <w:r w:rsidDel="00000000" w:rsidR="00000000" w:rsidRPr="00000000">
        <w:rPr>
          <w:rtl w:val="0"/>
        </w:rPr>
        <w:t xml:space="preserve"> của dữ liệu y tế nhạy cảm.</w:t>
      </w:r>
    </w:p>
    <w:p w:rsidR="00000000" w:rsidDel="00000000" w:rsidP="00000000" w:rsidRDefault="00000000" w:rsidRPr="00000000" w14:paraId="00000008">
      <w:pPr>
        <w:numPr>
          <w:ilvl w:val="1"/>
          <w:numId w:val="1"/>
        </w:numPr>
        <w:spacing w:after="240" w:before="0" w:beforeAutospacing="0" w:lineRule="auto"/>
        <w:ind w:left="1440" w:hanging="360"/>
      </w:pPr>
      <w:r w:rsidDel="00000000" w:rsidR="00000000" w:rsidRPr="00000000">
        <w:rPr>
          <w:i w:val="1"/>
          <w:iCs w:val="1"/>
          <w:rtl w:val="0"/>
        </w:rPr>
        <w:t xml:space="preserve">Ví dụ cụ thể trong Clinic-Cloud:</w:t>
      </w:r>
      <w:r w:rsidDel="00000000" w:rsidR="00000000" w:rsidRPr="00000000">
        <w:rPr>
          <w:rtl w:val="0"/>
        </w:rPr>
        <w:t xml:space="preserve"> Tuân thủ tiêu chuẩn bảo mật y tế quốc tế (HIPAA/GDPR), mã hóa toàn bộ cơ sở dữ liệu bệnh án bằng thuật toán AES-256, phân quyền truy cập đa lớp theo vai trò (Bác sĩ, Điều dưỡng, Quản trị viên), và lưu trữ nhật ký kiểm toán (Audit Trail) cho mọi thao tác truy cập hồ sơ bệnh nhân.</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r02befvflrz6" w:id="1"/>
      <w:bookmarkEnd w:id="1"/>
      <w:r w:rsidDel="00000000" w:rsidR="00000000" w:rsidRPr="00000000">
        <w:rPr>
          <w:b w:val="1"/>
          <w:bCs w:val="1"/>
          <w:sz w:val="34"/>
          <w:szCs w:val="34"/>
          <w:rtl w:val="0"/>
        </w:rPr>
        <w:t xml:space="preserve">PHẦN 2. TRIỂN KHAI HỆ THỐNG CLINIC-CLOUD TÍCH HỢP</w:t>
      </w:r>
    </w:p>
    <w:p w:rsidR="00000000" w:rsidDel="00000000" w:rsidP="00000000" w:rsidRDefault="00000000" w:rsidRPr="00000000" w14:paraId="0000000A">
      <w:pPr>
        <w:spacing w:after="240" w:before="240" w:lineRule="auto"/>
        <w:rPr/>
      </w:pPr>
      <w:r w:rsidDel="00000000" w:rsidR="00000000" w:rsidRPr="00000000">
        <w:rPr>
          <w:rtl w:val="0"/>
        </w:rPr>
        <w:t xml:space="preserve">Bộ 3 file tài liệu kỹ thuật chuẩn mực cho phòng khám đã được khởi tạo thành công:</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1irr3ojowlec" w:id="2"/>
      <w:bookmarkEnd w:id="2"/>
      <w:r w:rsidDel="00000000" w:rsidR="00000000" w:rsidRPr="00000000">
        <w:rPr>
          <w:b w:val="1"/>
          <w:bCs w:val="1"/>
          <w:color w:val="000000"/>
          <w:sz w:val="26"/>
          <w:szCs w:val="26"/>
          <w:rtl w:val="0"/>
        </w:rPr>
        <w:t xml:space="preserve">1. File Word tài liệu SRS (</w:t>
      </w:r>
      <w:r w:rsidDel="00000000" w:rsidR="00000000" w:rsidRPr="00000000">
        <w:rPr>
          <w:rFonts w:ascii="Roboto Mono" w:cs="Roboto Mono" w:eastAsia="Roboto Mono" w:hAnsi="Roboto Mono"/>
          <w:b w:val="1"/>
          <w:bCs w:val="1"/>
          <w:color w:val="188038"/>
          <w:sz w:val="26"/>
          <w:szCs w:val="26"/>
          <w:rtl w:val="0"/>
        </w:rPr>
        <w:t xml:space="preserve">ClinicCloud_SRS_MedicalRecord.docx</w:t>
      </w:r>
      <w:r w:rsidDel="00000000" w:rsidR="00000000" w:rsidRPr="00000000">
        <w:rPr>
          <w:b w:val="1"/>
          <w:bCs w:val="1"/>
          <w:color w:val="000000"/>
          <w:sz w:val="26"/>
          <w:szCs w:val="26"/>
          <w:rtl w:val="0"/>
        </w:rPr>
        <w:t xml:space="preserve">)</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b w:val="1"/>
          <w:bCs w:val="1"/>
          <w:rtl w:val="0"/>
        </w:rPr>
        <w:t xml:space="preserve">Đặc điểm:</w:t>
      </w:r>
      <w:r w:rsidDel="00000000" w:rsidR="00000000" w:rsidRPr="00000000">
        <w:rPr>
          <w:rtl w:val="0"/>
        </w:rPr>
        <w:t xml:space="preserve"> Soạn thảo theo chuẩn cấu trúc SRS, tích hợp Heading Styles đồng bộ màu Teal thương hiệu, mô tả chi tiết module Bệnh án điện tử và các tiêu chuẩn bảo mật y tế khắt khe.</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b w:val="1"/>
          <w:bCs w:val="1"/>
          <w:rtl w:val="0"/>
        </w:rPr>
        <w:t xml:space="preserve">Tải file Word:</w:t>
      </w:r>
      <w:hyperlink r:id="rId6">
        <w:r w:rsidDel="00000000" w:rsidR="00000000" w:rsidRPr="00000000">
          <w:rPr>
            <w:rtl w:val="0"/>
          </w:rPr>
          <w:t xml:space="preserve"> </w:t>
        </w:r>
      </w:hyperlink>
      <w:hyperlink r:id="rId7">
        <w:r w:rsidDel="00000000" w:rsidR="00000000" w:rsidRPr="00000000">
          <w:rPr>
            <w:color w:val="1155cc"/>
            <w:u w:val="single"/>
            <w:rtl w:val="0"/>
          </w:rPr>
          <w:t xml:space="preserve">ClinicCloud_SRS_MedicalRecord.docx</w:t>
        </w:r>
      </w:hyperlink>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gp0kofu3chbb" w:id="3"/>
      <w:bookmarkEnd w:id="3"/>
      <w:r w:rsidDel="00000000" w:rsidR="00000000" w:rsidRPr="00000000">
        <w:rPr>
          <w:b w:val="1"/>
          <w:bCs w:val="1"/>
          <w:color w:val="000000"/>
          <w:sz w:val="26"/>
          <w:szCs w:val="26"/>
          <w:rtl w:val="0"/>
        </w:rPr>
        <w:t xml:space="preserve">2. File Excel quản lý 1000 hồ sơ bệnh nhân (</w:t>
      </w:r>
      <w:r w:rsidDel="00000000" w:rsidR="00000000" w:rsidRPr="00000000">
        <w:rPr>
          <w:rFonts w:ascii="Roboto Mono" w:cs="Roboto Mono" w:eastAsia="Roboto Mono" w:hAnsi="Roboto Mono"/>
          <w:b w:val="1"/>
          <w:bCs w:val="1"/>
          <w:color w:val="188038"/>
          <w:sz w:val="26"/>
          <w:szCs w:val="26"/>
          <w:rtl w:val="0"/>
        </w:rPr>
        <w:t xml:space="preserve">ClinicCloud_BenhNhan_1000.xlsx</w:t>
      </w:r>
      <w:r w:rsidDel="00000000" w:rsidR="00000000" w:rsidRPr="00000000">
        <w:rPr>
          <w:b w:val="1"/>
          <w:bCs w:val="1"/>
          <w:color w:val="000000"/>
          <w:sz w:val="26"/>
          <w:szCs w:val="26"/>
          <w:rtl w:val="0"/>
        </w:rPr>
        <w:t xml:space="preserve">)</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b w:val="1"/>
          <w:bCs w:val="1"/>
          <w:rtl w:val="0"/>
        </w:rPr>
        <w:t xml:space="preserve">Đặc điểm kỹ thuật:</w:t>
      </w:r>
    </w:p>
    <w:p w:rsidR="00000000" w:rsidDel="00000000" w:rsidP="00000000" w:rsidRDefault="00000000" w:rsidRPr="00000000" w14:paraId="00000010">
      <w:pPr>
        <w:numPr>
          <w:ilvl w:val="1"/>
          <w:numId w:val="4"/>
        </w:numPr>
        <w:spacing w:after="0" w:afterAutospacing="0" w:before="0" w:beforeAutospacing="0" w:lineRule="auto"/>
        <w:ind w:left="1440" w:hanging="360"/>
      </w:pPr>
      <w:r w:rsidDel="00000000" w:rsidR="00000000" w:rsidRPr="00000000">
        <w:rPr>
          <w:b w:val="1"/>
          <w:bCs w:val="1"/>
          <w:rtl w:val="0"/>
        </w:rPr>
        <w:t xml:space="preserve">Tuân thủ CSDL 2 chiều:</w:t>
      </w:r>
      <w:r w:rsidDel="00000000" w:rsidR="00000000" w:rsidRPr="00000000">
        <w:rPr>
          <w:rtl w:val="0"/>
        </w:rPr>
        <w:t xml:space="preserve"> Cấu trúc bảng phẳng với 1 Header Row duy nhất ở hàng 1 (</w:t>
      </w:r>
      <w:r w:rsidDel="00000000" w:rsidR="00000000" w:rsidRPr="00000000">
        <w:rPr>
          <w:rFonts w:ascii="Roboto Mono" w:cs="Roboto Mono" w:eastAsia="Roboto Mono" w:hAnsi="Roboto Mono"/>
          <w:color w:val="188038"/>
          <w:rtl w:val="0"/>
        </w:rPr>
        <w:t xml:space="preserve">STT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Ma_Benh_Nhan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Ho_Ten_Benh_Nhan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Ngay_Sinh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Gioi_Tinh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Khoa_Kham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Trang_Thai_Ho_So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Trieu_Chung_Chinh</w:t>
      </w:r>
      <w:r w:rsidDel="00000000" w:rsidR="00000000" w:rsidRPr="00000000">
        <w:rPr>
          <w:rtl w:val="0"/>
        </w:rPr>
        <w:t xml:space="preserve">), tuyệt đối </w:t>
      </w:r>
      <w:r w:rsidDel="00000000" w:rsidR="00000000" w:rsidRPr="00000000">
        <w:rPr>
          <w:b w:val="1"/>
          <w:bCs w:val="1"/>
          <w:rtl w:val="0"/>
        </w:rPr>
        <w:t xml:space="preserve">không sử dụng Merge Cell</w:t>
      </w:r>
      <w:r w:rsidDel="00000000" w:rsidR="00000000" w:rsidRPr="00000000">
        <w:rPr>
          <w:rtl w:val="0"/>
        </w:rPr>
        <w:t xml:space="preserve"> trong vùng dữ liệu.</w:t>
      </w:r>
    </w:p>
    <w:p w:rsidR="00000000" w:rsidDel="00000000" w:rsidP="00000000" w:rsidRDefault="00000000" w:rsidRPr="00000000" w14:paraId="00000011">
      <w:pPr>
        <w:numPr>
          <w:ilvl w:val="1"/>
          <w:numId w:val="4"/>
        </w:numPr>
        <w:spacing w:after="0" w:afterAutospacing="0" w:before="0" w:beforeAutospacing="0" w:lineRule="auto"/>
        <w:ind w:left="1440" w:hanging="360"/>
      </w:pPr>
      <w:r w:rsidDel="00000000" w:rsidR="00000000" w:rsidRPr="00000000">
        <w:rPr>
          <w:b w:val="1"/>
          <w:bCs w:val="1"/>
          <w:rtl w:val="0"/>
        </w:rPr>
        <w:t xml:space="preserve">Xử lý bẫy ô trống:</w:t>
      </w:r>
      <w:r w:rsidDel="00000000" w:rsidR="00000000" w:rsidRPr="00000000">
        <w:rPr>
          <w:rtl w:val="0"/>
        </w:rPr>
        <w:t xml:space="preserve"> Thiết kế sẵn sàng cho tính năng AutoFilter (</w:t>
      </w:r>
      <w:r w:rsidDel="00000000" w:rsidR="00000000" w:rsidRPr="00000000">
        <w:rPr>
          <w:rFonts w:ascii="Roboto Mono" w:cs="Roboto Mono" w:eastAsia="Roboto Mono" w:hAnsi="Roboto Mono"/>
          <w:color w:val="188038"/>
          <w:rtl w:val="0"/>
        </w:rPr>
        <w:t xml:space="preserve">Ctrl + Shift + L</w:t>
      </w:r>
      <w:r w:rsidDel="00000000" w:rsidR="00000000" w:rsidRPr="00000000">
        <w:rPr>
          <w:rtl w:val="0"/>
        </w:rPr>
        <w:t xml:space="preserve">) hoạt động mượt mà trên toàn bộ 1000 dòng dữ liệu.</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b w:val="1"/>
          <w:bCs w:val="1"/>
          <w:rtl w:val="0"/>
        </w:rPr>
        <w:t xml:space="preserve">Tải file Excel:</w:t>
      </w:r>
      <w:hyperlink r:id="rId8">
        <w:r w:rsidDel="00000000" w:rsidR="00000000" w:rsidRPr="00000000">
          <w:rPr>
            <w:rtl w:val="0"/>
          </w:rPr>
          <w:t xml:space="preserve"> </w:t>
        </w:r>
      </w:hyperlink>
      <w:hyperlink r:id="rId9">
        <w:r w:rsidDel="00000000" w:rsidR="00000000" w:rsidRPr="00000000">
          <w:rPr>
            <w:color w:val="1155cc"/>
            <w:u w:val="single"/>
            <w:rtl w:val="0"/>
          </w:rPr>
          <w:t xml:space="preserve">ClinicCloud_BenhNhan_1000.xlsx</w:t>
        </w:r>
      </w:hyperlink>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s2lk1jymmjhp" w:id="4"/>
      <w:bookmarkEnd w:id="4"/>
      <w:r w:rsidDel="00000000" w:rsidR="00000000" w:rsidRPr="00000000">
        <w:rPr>
          <w:b w:val="1"/>
          <w:bCs w:val="1"/>
          <w:color w:val="000000"/>
          <w:sz w:val="26"/>
          <w:szCs w:val="26"/>
          <w:rtl w:val="0"/>
        </w:rPr>
        <w:t xml:space="preserve">3. File PowerPoint biểu đồ dịch bệnh (</w:t>
      </w:r>
      <w:r w:rsidDel="00000000" w:rsidR="00000000" w:rsidRPr="00000000">
        <w:rPr>
          <w:rFonts w:ascii="Roboto Mono" w:cs="Roboto Mono" w:eastAsia="Roboto Mono" w:hAnsi="Roboto Mono"/>
          <w:b w:val="1"/>
          <w:bCs w:val="1"/>
          <w:color w:val="188038"/>
          <w:sz w:val="26"/>
          <w:szCs w:val="26"/>
          <w:rtl w:val="0"/>
        </w:rPr>
        <w:t xml:space="preserve">ClinicCloud_BaoCao_DichBenh.pptx</w:t>
      </w:r>
      <w:r w:rsidDel="00000000" w:rsidR="00000000" w:rsidRPr="00000000">
        <w:rPr>
          <w:b w:val="1"/>
          <w:bCs w:val="1"/>
          <w:color w:val="000000"/>
          <w:sz w:val="26"/>
          <w:szCs w:val="26"/>
          <w:rtl w:val="0"/>
        </w:rPr>
        <w:t xml:space="preserve">)</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b w:val="1"/>
          <w:bCs w:val="1"/>
          <w:rtl w:val="0"/>
        </w:rPr>
        <w:t xml:space="preserve">Đặc điểm thiết kế:</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b w:val="1"/>
          <w:bCs w:val="1"/>
          <w:rtl w:val="0"/>
        </w:rPr>
        <w:t xml:space="preserve">Assertion Title (Tiêu đề xác quyết):</w:t>
      </w:r>
      <w:r w:rsidDel="00000000" w:rsidR="00000000" w:rsidRPr="00000000">
        <w:rPr>
          <w:rtl w:val="0"/>
        </w:rPr>
        <w:t xml:space="preserve"> Tiêu đề slide dạng câu kết luận chiến lược với cỡ chữ </w:t>
      </w:r>
      <w:r w:rsidDel="00000000" w:rsidR="00000000" w:rsidRPr="00000000">
        <w:rPr>
          <w:b w:val="1"/>
          <w:bCs w:val="1"/>
          <w:rtl w:val="0"/>
        </w:rPr>
        <w:t xml:space="preserve">32pt</w:t>
      </w:r>
      <w:r w:rsidDel="00000000" w:rsidR="00000000" w:rsidRPr="00000000">
        <w:rPr>
          <w:rtl w:val="0"/>
        </w:rPr>
        <w:t xml:space="preserve"> (&gt; 30pt):</w:t>
        <w:br w:type="textWrapping"/>
      </w:r>
      <w:r w:rsidDel="00000000" w:rsidR="00000000" w:rsidRPr="00000000">
        <w:rPr>
          <w:i w:val="1"/>
          <w:iCs w:val="1"/>
          <w:rtl w:val="0"/>
        </w:rPr>
        <w:t xml:space="preserve">"Khoa Nội tổng quát chiếm 35% tổng số ca tiếp nhận khám chữa bệnh ngoại trú"</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b w:val="1"/>
          <w:bCs w:val="1"/>
          <w:rtl w:val="0"/>
        </w:rPr>
        <w:t xml:space="preserve">Biểu đồ Donut Chart tối giản:</w:t>
      </w:r>
      <w:r w:rsidDel="00000000" w:rsidR="00000000" w:rsidRPr="00000000">
        <w:rPr>
          <w:rtl w:val="0"/>
        </w:rPr>
        <w:t xml:space="preserve"> Trực quan hóa tỷ lệ phân bổ bệnh lý theo chuyên khoa bằng biểu đồ vành khuyên (Doughnut Chart) trên nền tối sang trọng.</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b w:val="1"/>
          <w:bCs w:val="1"/>
          <w:rtl w:val="0"/>
        </w:rPr>
        <w:t xml:space="preserve">Tải file PowerPoint:</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ClinicCloud_BaoCao_DichBenh.pptx</w:t>
        </w:r>
      </w:hyperlink>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54y6s9oyqqkk" w:id="5"/>
      <w:bookmarkEnd w:id="5"/>
      <w:r w:rsidDel="00000000" w:rsidR="00000000" w:rsidRPr="00000000">
        <w:rPr>
          <w:b w:val="1"/>
          <w:bCs w:val="1"/>
          <w:sz w:val="34"/>
          <w:szCs w:val="34"/>
          <w:rtl w:val="0"/>
        </w:rPr>
        <w:t xml:space="preserve">PHẦN 3. KIỂM THỬ: KHẮC PHỤC LỖI GÁN NHÃN HEADING STYLES NHẦM BẰNG </w:t>
      </w:r>
      <w:r w:rsidDel="00000000" w:rsidR="00000000" w:rsidRPr="00000000">
        <w:rPr>
          <w:rFonts w:ascii="Roboto Mono" w:cs="Roboto Mono" w:eastAsia="Roboto Mono" w:hAnsi="Roboto Mono"/>
          <w:b w:val="1"/>
          <w:bCs w:val="1"/>
          <w:color w:val="188038"/>
          <w:sz w:val="34"/>
          <w:szCs w:val="34"/>
          <w:rtl w:val="0"/>
        </w:rPr>
        <w:t xml:space="preserve">CTRL + SHIFT + N</w:t>
      </w:r>
    </w:p>
    <w:p w:rsidR="00000000" w:rsidDel="00000000" w:rsidP="00000000" w:rsidRDefault="00000000" w:rsidRPr="00000000" w14:paraId="00000019">
      <w:pPr>
        <w:spacing w:after="240" w:before="240" w:lineRule="auto"/>
        <w:rPr/>
      </w:pPr>
      <w:r w:rsidDel="00000000" w:rsidR="00000000" w:rsidRPr="00000000">
        <w:rPr>
          <w:rtl w:val="0"/>
        </w:rPr>
        <w:t xml:space="preserve">Khi soạn thảo tài liệu SRS, nếu bạn vô tình quét chọn và gán nhãn Heading (ví dụ </w:t>
      </w:r>
      <w:r w:rsidDel="00000000" w:rsidR="00000000" w:rsidRPr="00000000">
        <w:rPr>
          <w:i w:val="1"/>
          <w:iCs w:val="1"/>
          <w:rtl w:val="0"/>
        </w:rPr>
        <w:t xml:space="preserve">Heading 1</w:t>
      </w:r>
      <w:r w:rsidDel="00000000" w:rsidR="00000000" w:rsidRPr="00000000">
        <w:rPr>
          <w:rtl w:val="0"/>
        </w:rPr>
        <w:t xml:space="preserve">) cho cả một đoạn văn bản dài thay vì chỉ tiêu đề ngắn, bảng mục lục tự động (Auto TOC) sẽ bị phá hỏng hoàn toàn do kéo cả đoạn văn lên mục lục.</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gk9t9o8mg2h6" w:id="6"/>
      <w:bookmarkEnd w:id="6"/>
      <w:r w:rsidDel="00000000" w:rsidR="00000000" w:rsidRPr="00000000">
        <w:rPr>
          <w:b w:val="1"/>
          <w:bCs w:val="1"/>
          <w:color w:val="000000"/>
          <w:sz w:val="26"/>
          <w:szCs w:val="26"/>
          <w:rtl w:val="0"/>
        </w:rPr>
        <w:t xml:space="preserve">Hướng dẫn khắc phục triệt để bằng phím tắt </w:t>
      </w:r>
      <w:r w:rsidDel="00000000" w:rsidR="00000000" w:rsidRPr="00000000">
        <w:rPr>
          <w:rFonts w:ascii="Roboto Mono" w:cs="Roboto Mono" w:eastAsia="Roboto Mono" w:hAnsi="Roboto Mono"/>
          <w:b w:val="1"/>
          <w:bCs w:val="1"/>
          <w:color w:val="188038"/>
          <w:sz w:val="26"/>
          <w:szCs w:val="26"/>
          <w:rtl w:val="0"/>
        </w:rPr>
        <w:t xml:space="preserve">Ctrl + Shift + N</w:t>
      </w:r>
      <w:r w:rsidDel="00000000" w:rsidR="00000000" w:rsidRPr="00000000">
        <w:rPr>
          <w:b w:val="1"/>
          <w:bCs w:val="1"/>
          <w:color w:val="000000"/>
          <w:sz w:val="26"/>
          <w:szCs w:val="26"/>
          <w:rtl w:val="0"/>
        </w:rPr>
        <w:t xml:space="preserve">:</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b w:val="1"/>
          <w:bCs w:val="1"/>
          <w:rtl w:val="0"/>
        </w:rPr>
        <w:t xml:space="preserve">Bước 1 (Khoanh vùng lỗi):</w:t>
      </w:r>
      <w:r w:rsidDel="00000000" w:rsidR="00000000" w:rsidRPr="00000000">
        <w:rPr>
          <w:rtl w:val="0"/>
        </w:rPr>
        <w:t xml:space="preserve"> Bôi đen toàn bộ đoạn văn bản dài đang bị gán nhãn Heading nhầm lẫn.</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bCs w:val="1"/>
          <w:rtl w:val="0"/>
        </w:rPr>
        <w:t xml:space="preserve">Bước 2 (Sử dụng phím tắt):</w:t>
      </w:r>
      <w:r w:rsidDel="00000000" w:rsidR="00000000" w:rsidRPr="00000000">
        <w:rPr>
          <w:rtl w:val="0"/>
        </w:rPr>
        <w:t xml:space="preserve"> Nhấn tổ hợp phím </w:t>
      </w:r>
      <w:r w:rsidDel="00000000" w:rsidR="00000000" w:rsidRPr="00000000">
        <w:rPr>
          <w:rFonts w:ascii="Roboto Mono" w:cs="Roboto Mono" w:eastAsia="Roboto Mono" w:hAnsi="Roboto Mono"/>
          <w:b w:val="1"/>
          <w:bCs w:val="1"/>
          <w:color w:val="188038"/>
          <w:rtl w:val="0"/>
        </w:rPr>
        <w:t xml:space="preserve">Ctrl + Shift + N</w:t>
      </w:r>
      <w:r w:rsidDel="00000000" w:rsidR="00000000" w:rsidRPr="00000000">
        <w:rPr>
          <w:rtl w:val="0"/>
        </w:rPr>
        <w:t xml:space="preserve">.</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b w:val="1"/>
          <w:bCs w:val="1"/>
          <w:rtl w:val="0"/>
        </w:rPr>
        <w:t xml:space="preserve">Cơ chế hoạt động:</w:t>
      </w:r>
      <w:r w:rsidDel="00000000" w:rsidR="00000000" w:rsidRPr="00000000">
        <w:rPr>
          <w:rtl w:val="0"/>
        </w:rPr>
        <w:t xml:space="preserve"> Phím tắt này có tác dụng tức thì trong Microsoft Word để </w:t>
      </w:r>
      <w:r w:rsidDel="00000000" w:rsidR="00000000" w:rsidRPr="00000000">
        <w:rPr>
          <w:b w:val="1"/>
          <w:bCs w:val="1"/>
          <w:rtl w:val="0"/>
        </w:rPr>
        <w:t xml:space="preserve">reset định dạng đoạn văn về kiểu Normal (Style mặc định)</w:t>
      </w:r>
      <w:r w:rsidDel="00000000" w:rsidR="00000000" w:rsidRPr="00000000">
        <w:rPr>
          <w:rtl w:val="0"/>
        </w:rPr>
        <w:t xml:space="preserve">. Toàn bộ các thuộc tính Heading sai lệch sẽ bị xóa bỏ, đưa đoạn văn trở lại trạng thái nội dung thông thường và loại bỏ ngay lập tức khỏi bảng mục lục tự động.</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oogle.com/search?q=file-tag:code-generated-file-9ca63420-9821-4618-9180-ceaaf3baeb04" TargetMode="External"/><Relationship Id="rId10" Type="http://schemas.openxmlformats.org/officeDocument/2006/relationships/hyperlink" Target="https://www.google.com/search?q=file-tag:code-generated-file-9ca63420-9821-4618-9180-ceaaf3baeb04" TargetMode="External"/><Relationship Id="rId9" Type="http://schemas.openxmlformats.org/officeDocument/2006/relationships/hyperlink" Target="https://www.google.com/search?q=file-tag:code-generated-file-f799e5c2-13ab-4b4b-aa20-1fa65dd5d95c" TargetMode="External"/><Relationship Id="rId5" Type="http://schemas.openxmlformats.org/officeDocument/2006/relationships/styles" Target="styles.xml"/><Relationship Id="rId6" Type="http://schemas.openxmlformats.org/officeDocument/2006/relationships/hyperlink" Target="https://www.google.com/search?q=file-tag:code-generated-file-312ab1b1-d5fb-41d8-9023-99104f4424b5" TargetMode="External"/><Relationship Id="rId7" Type="http://schemas.openxmlformats.org/officeDocument/2006/relationships/hyperlink" Target="https://www.google.com/search?q=file-tag:code-generated-file-312ab1b1-d5fb-41d8-9023-99104f4424b5" TargetMode="External"/><Relationship Id="rId8" Type="http://schemas.openxmlformats.org/officeDocument/2006/relationships/hyperlink" Target="https://www.google.com/search?q=file-tag:code-generated-file-f799e5c2-13ab-4b4b-aa20-1fa65dd5d95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