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FA5D29B" w:rsidR="006D73A8" w:rsidRPr="006D73A8" w:rsidRDefault="00A9493B" w:rsidP="006D73A8">
      <w:pPr>
        <w:pStyle w:val="papertitle"/>
        <w:rPr>
          <w:rFonts w:eastAsia="MS Mincho"/>
          <w:lang w:val="es-AR"/>
        </w:rPr>
      </w:pPr>
      <w:r>
        <mc:AlternateContent>
          <mc:Choice Requires="wps">
            <w:drawing>
              <wp:anchor distT="45720" distB="0" distL="114300" distR="114300" simplePos="0" relativeHeight="251643904" behindDoc="0" locked="0" layoutInCell="1" allowOverlap="1" wp14:anchorId="6548EC55" wp14:editId="433EEA0D">
                <wp:simplePos x="0" y="0"/>
                <wp:positionH relativeFrom="column">
                  <wp:posOffset>3924935</wp:posOffset>
                </wp:positionH>
                <wp:positionV relativeFrom="paragraph">
                  <wp:posOffset>762000</wp:posOffset>
                </wp:positionV>
                <wp:extent cx="2441575" cy="484505"/>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575" cy="484505"/>
                        </a:xfrm>
                        <a:prstGeom prst="rect">
                          <a:avLst/>
                        </a:prstGeom>
                        <a:solidFill>
                          <a:srgbClr val="FFFFFF"/>
                        </a:solidFill>
                        <a:ln w="9525">
                          <a:noFill/>
                          <a:miter lim="800000"/>
                          <a:headEnd/>
                          <a:tailEnd/>
                        </a:ln>
                      </wps:spPr>
                      <wps:txbx>
                        <w:txbxContent>
                          <w:p w14:paraId="44BE2F11" w14:textId="77777777" w:rsidR="00981F4F" w:rsidRPr="0055744E" w:rsidRDefault="00981F4F" w:rsidP="00981F4F">
                            <w:pPr>
                              <w:spacing w:after="0"/>
                              <w:jc w:val="center"/>
                              <w:rPr>
                                <w:rFonts w:ascii="Times New Roman" w:eastAsia="MS Mincho" w:hAnsi="Times New Roman" w:cs="Times New Roman"/>
                                <w:noProof/>
                              </w:rPr>
                            </w:pPr>
                            <w:r>
                              <w:t>Prof.</w:t>
                            </w:r>
                            <w:r>
                              <w:rPr>
                                <w:rFonts w:ascii="Times New Roman" w:eastAsia="MS Mincho" w:hAnsi="Times New Roman" w:cs="Times New Roman"/>
                                <w:noProof/>
                              </w:rPr>
                              <w:t>Andre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8EC55" id="_x0000_t202" coordsize="21600,21600" o:spt="202" path="m,l,21600r21600,l21600,xe">
                <v:stroke joinstyle="miter"/>
                <v:path gradientshapeok="t" o:connecttype="rect"/>
              </v:shapetype>
              <v:shape id="Text Box 22" o:spid="_x0000_s1026" type="#_x0000_t202" style="position:absolute;left:0;text-align:left;margin-left:309.05pt;margin-top:60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OQCQIAAO4DAAAOAAAAZHJzL2Uyb0RvYy54bWysU9uO0zAQfUfiHyy/06RVAt2o6WrpUoS0&#10;XKSFD3Acp7GwPcZ2m5SvZ+yk3QXeEH6wxuPxmZkzx5vbUStyEs5LMDVdLnJKhOHQSnOo6bev+1dr&#10;SnxgpmUKjKjpWXh6u335YjPYSqygB9UKRxDE+GqwNe1DsFWWed4LzfwCrDB42YHTLODRHbLWsQHR&#10;tcpWef46G8C11gEX3qP3frqk24TfdYKHz13nRSCqplhbSLtLexP3bLth1cEx20s+l8H+oQrNpMGk&#10;V6h7Fhg5OvkXlJbcgYcuLDjoDLpOcpF6wG6W+R/dPPbMitQLkuPtlSb//2D5p9Oj/eJIGN/CiANM&#10;TXj7APy7JwZ2PTMHceccDL1gLSZeRsqywfpqfhqp9pWPIM3wEVocMjsGSEBj53RkBfskiI4DOF9J&#10;F2MgHJ2roliWb0pKON4V66LMy5SCVZfX1vnwXoAm0aipw6EmdHZ68CFWw6pLSEzmQcl2L5VKB3do&#10;dsqRE0MB7NOa0X8LU4YMNb0pV2VCNhDfJ21oGVCgSuqarvO4JslENt6ZNoUEJtVkYyXKzPRERiZu&#10;wtiMGBhpaqA9I1EOJiHix0GjB/eTkgFFWFP/48icoER9MEj2zbIoomrTAQ333NtcvMxwhKhpoGQy&#10;dyEpPPZv4A6H0cnE01MFc40oqkTf/AGiap+fU9TTN93+AgAA//8DAFBLAwQUAAYACAAAACEAZMZB&#10;pN4AAAAMAQAADwAAAGRycy9kb3ducmV2LnhtbEyPPU/DMBCGdyT+g3VIbNROQFEJcSpUwcCEaFm6&#10;OfGRhMbnyHbb0F/PdYLtTu+j96NazW4URwxx8KQhWygQSK23A3UaPrevd0sQMRmyZvSEGn4wwqq+&#10;vqpMaf2JPvC4SZ1gE4ql0dCnNJVSxrZHZ+LCT0isffngTOI3dNIGc2JzN8pcqUI6MxAn9GbCdY/t&#10;fnNwGt524f1lF9XZ501af7d7vz3LB61vb+bnJxAJ5/QHw6U+V4eaOzX+QDaKUUORLTNGWeAcEBdC&#10;qbwA0fD1WNyDrCv5f0T9CwAA//8DAFBLAQItABQABgAIAAAAIQC2gziS/gAAAOEBAAATAAAAAAAA&#10;AAAAAAAAAAAAAABbQ29udGVudF9UeXBlc10ueG1sUEsBAi0AFAAGAAgAAAAhADj9If/WAAAAlAEA&#10;AAsAAAAAAAAAAAAAAAAALwEAAF9yZWxzLy5yZWxzUEsBAi0AFAAGAAgAAAAhAM5xY5AJAgAA7gMA&#10;AA4AAAAAAAAAAAAAAAAALgIAAGRycy9lMm9Eb2MueG1sUEsBAi0AFAAGAAgAAAAhAGTGQaTeAAAA&#10;DAEAAA8AAAAAAAAAAAAAAAAAYwQAAGRycy9kb3ducmV2LnhtbFBLBQYAAAAABAAEAPMAAABuBQAA&#10;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r>
                        <w:t>Prof.</w:t>
                      </w:r>
                      <w:r>
                        <w:rPr>
                          <w:rFonts w:ascii="Times New Roman" w:eastAsia="MS Mincho" w:hAnsi="Times New Roman" w:cs="Times New Roman"/>
                          <w:noProof/>
                        </w:rPr>
                        <w:t>Andre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mc:Fallback>
        </mc:AlternateContent>
      </w:r>
      <w:r w:rsidR="006D73A8" w:rsidRPr="006D73A8">
        <w:rPr>
          <w:rFonts w:eastAsia="MS Mincho"/>
          <w:b/>
          <w:bCs w:val="0"/>
          <w:i/>
          <w:iCs/>
          <w:lang w:val="es-AR"/>
        </w:rPr>
        <w:t>Obligatorio sistemas de control</w:t>
      </w:r>
    </w:p>
    <w:p w14:paraId="4E1CDBEC" w14:textId="621642A0" w:rsidR="00286566" w:rsidRDefault="00E3722F"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62848" behindDoc="0" locked="0" layoutInCell="1" allowOverlap="1" wp14:anchorId="68845CA6" wp14:editId="3CA0CD07">
            <wp:simplePos x="0" y="0"/>
            <wp:positionH relativeFrom="column">
              <wp:posOffset>4570556</wp:posOffset>
            </wp:positionH>
            <wp:positionV relativeFrom="paragraph">
              <wp:posOffset>981825</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A9493B">
        <mc:AlternateContent>
          <mc:Choice Requires="wps">
            <w:drawing>
              <wp:anchor distT="0" distB="0" distL="114300" distR="114300" simplePos="0" relativeHeight="251664384" behindDoc="0" locked="0" layoutInCell="1" allowOverlap="1" wp14:anchorId="224B4AAE" wp14:editId="78409EBA">
                <wp:simplePos x="0" y="0"/>
                <wp:positionH relativeFrom="column">
                  <wp:posOffset>4843145</wp:posOffset>
                </wp:positionH>
                <wp:positionV relativeFrom="paragraph">
                  <wp:posOffset>1718945</wp:posOffset>
                </wp:positionV>
                <wp:extent cx="1099185" cy="14605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185" cy="146050"/>
                        </a:xfrm>
                        <a:prstGeom prst="rect">
                          <a:avLst/>
                        </a:prstGeom>
                        <a:solidFill>
                          <a:prstClr val="white"/>
                        </a:solidFill>
                        <a:ln>
                          <a:noFill/>
                        </a:ln>
                      </wps:spPr>
                      <wps:txbx>
                        <w:txbxContent>
                          <w:p w14:paraId="40FDABDB" w14:textId="6CBEA6D3" w:rsidR="001A3EAD" w:rsidRPr="006D2AB2" w:rsidRDefault="001A3EAD" w:rsidP="001A3EAD">
                            <w:pPr>
                              <w:pStyle w:val="Captio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4AAE" id="Text Box 21" o:spid="_x0000_s1027" type="#_x0000_t202" style="position:absolute;left:0;text-align:left;margin-left:381.35pt;margin-top:135.35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r/LAIAAFsEAAAOAAAAZHJzL2Uyb0RvYy54bWysVF1v0zAUfUfiP1h+p2knNm1R06l0KkKq&#10;tkkd2rPrOI2F42uu3Sbl13PtJC0MnhAvzrXvl88515nfd41hR4Vegy34bDLlTFkJpbb7gn99WX+4&#10;5cwHYUthwKqCn5Tn94v37+aty9UV1GBKhYyKWJ+3ruB1CC7PMi9r1Qg/AacsOSvARgTa4j4rUbRU&#10;vTHZ1XR6k7WApUOQyns6feidfJHqV5WS4amqvArMFJzuFtKKad3FNVvMRb5H4Woth2uIf7hFI7Sl&#10;pudSDyIIdkD9R6lGSwQPVZhIaDKoKi1VwkBoZtM3aLa1cCphIXK8O9Pk/19Z+XjcumdkofsEHQmY&#10;QHi3AfnNEzdZ63w+xEROfe4pOgLtKmzilyAwSiRuT2c+VReYjNWmd3ez22vOJPlmH2+m14nw7JLt&#10;0IfPChoWjYIj6ZVuII4bH2J/kY8hsZkHo8u1NiZuomNlkB0FadvWOqioJmX8FmVsjLUQs3p3PEm4&#10;eigRVOh2HdNlxE8x8WQH5YloQegnxju51tRvI3x4FkgjQoBp7MMTLZWBtuAwWJzVgD/+dh7jSTny&#10;ctbSyBXcfz8IVJyZL5Y0jfM5Gjgau9Gwh2YFhHRGD8rJZFICBjOaFULzSq9hGbuQS1hJvQoeRnMV&#10;+sGn1yTVcpmCaAqdCBu7dTKWHnl96V4FukGVQHo+wjiMIn8jTh/bs7w8BKh0Uu7C4kA3TXCSZ3ht&#10;8Yn8uk9Rl3/C4icAAAD//wMAUEsDBBQABgAIAAAAIQCeAGUT4QAAAAsBAAAPAAAAZHJzL2Rvd25y&#10;ZXYueG1sTI9BT8MwDIXvSPyHyEhcEEvpRLt1TSfY4DYOG9POXhPaisapmnTt/j3mBDfb7+n5e/l6&#10;sq24mN43jhQ8zSIQhkqnG6oUHD/fHxcgfEDS2DoyCq7Gw7q4vckx026kvbkcQiU4hHyGCuoQukxK&#10;X9bGop+5zhBrX663GHjtK6l7HDnctjKOokRabIg/1NiZTW3K78NgFSTbfhj3tHnYHt92+NFV8en1&#10;elLq/m56WYEIZgp/ZvjFZ3QomOnsBtJetArSJE7ZqiBOIx7YsZw/c5kzX5bzFGSRy/8dih8AAAD/&#10;/wMAUEsBAi0AFAAGAAgAAAAhALaDOJL+AAAA4QEAABMAAAAAAAAAAAAAAAAAAAAAAFtDb250ZW50&#10;X1R5cGVzXS54bWxQSwECLQAUAAYACAAAACEAOP0h/9YAAACUAQAACwAAAAAAAAAAAAAAAAAvAQAA&#10;X3JlbHMvLnJlbHNQSwECLQAUAAYACAAAACEAVSsa/ywCAABbBAAADgAAAAAAAAAAAAAAAAAuAgAA&#10;ZHJzL2Uyb0RvYy54bWxQSwECLQAUAAYACAAAACEAngBlE+EAAAALAQAADwAAAAAAAAAAAAAAAACG&#10;BAAAZHJzL2Rvd25yZXYueG1sUEsFBgAAAAAEAAQA8wAAAJQFAAAAAA==&#10;" stroked="f">
                <v:textbox inset="0,0,0,0">
                  <w:txbxContent>
                    <w:p w14:paraId="40FDABDB" w14:textId="6CBEA6D3" w:rsidR="001A3EAD" w:rsidRPr="006D2AB2" w:rsidRDefault="001A3EAD" w:rsidP="001A3EAD">
                      <w:pPr>
                        <w:pStyle w:val="Captio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mc:Fallback>
        </mc:AlternateConten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225B6AF5"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(xxxxxx)</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0C67422E" w:rsidR="00AA5533" w:rsidRDefault="00AA5533" w:rsidP="00AA5533">
      <w:pPr>
        <w:pStyle w:val="keywords"/>
        <w:rPr>
          <w:rFonts w:eastAsia="MS Mincho"/>
          <w:lang w:val="es-AR"/>
        </w:rPr>
      </w:pPr>
      <w:r w:rsidRPr="00222444">
        <w:rPr>
          <w:rFonts w:eastAsia="MS Mincho"/>
          <w:lang w:val="es-AR"/>
        </w:rPr>
        <w:t>Palabras Clave—</w:t>
      </w:r>
      <w:r w:rsidR="00222444" w:rsidRPr="00222444">
        <w:rPr>
          <w:rFonts w:eastAsia="MS Mincho"/>
          <w:lang w:val="es-AR"/>
        </w:rPr>
        <w:t>controlador</w:t>
      </w:r>
      <w:r w:rsidRPr="00222444">
        <w:rPr>
          <w:rFonts w:eastAsia="MS Mincho"/>
          <w:lang w:val="es-AR"/>
        </w:rPr>
        <w:t xml:space="preserve">; </w:t>
      </w:r>
      <w:r w:rsidR="00222444" w:rsidRPr="00222444">
        <w:rPr>
          <w:rFonts w:eastAsia="MS Mincho"/>
          <w:lang w:val="es-AR"/>
        </w:rPr>
        <w:t>Par motor-generador</w:t>
      </w:r>
      <w:r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Pr="00222444">
        <w:rPr>
          <w:rFonts w:eastAsia="MS Mincho"/>
          <w:lang w:val="es-AR"/>
        </w:rPr>
        <w:t xml:space="preserve">; </w:t>
      </w:r>
      <w:r w:rsidR="00222444">
        <w:rPr>
          <w:rFonts w:eastAsia="MS Mincho"/>
          <w:lang w:val="es-AR"/>
        </w:rPr>
        <w:t>perturbacion</w:t>
      </w:r>
      <w:r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Heading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fem, es esta diferencia de potencial que nosotros podemos medir en los bornes del generador.</w:t>
      </w:r>
    </w:p>
    <w:p w14:paraId="018D1D59" w14:textId="1E642888" w:rsidR="00751516" w:rsidRDefault="00751516" w:rsidP="00751516">
      <w:pPr>
        <w:pStyle w:val="Heading1"/>
        <w:rPr>
          <w:rFonts w:eastAsia="MS Mincho"/>
        </w:rPr>
      </w:pPr>
      <w:r>
        <w:rPr>
          <w:rFonts w:eastAsia="MS Mincho"/>
        </w:rPr>
        <w:t>Experimento</w:t>
      </w:r>
    </w:p>
    <w:p w14:paraId="45E01225" w14:textId="760F8E8F" w:rsidR="00751516" w:rsidRPr="00E8422F" w:rsidRDefault="00751516" w:rsidP="00BF3A0B">
      <w:pPr>
        <w:pStyle w:val="Heading2"/>
        <w:jc w:val="both"/>
      </w:pPr>
      <w:r w:rsidRPr="00E8422F">
        <w:t>Construccion de</w:t>
      </w:r>
      <w:r w:rsidR="00061D8E" w:rsidRPr="00E8422F">
        <w:t>l par motor-generador</w:t>
      </w:r>
    </w:p>
    <w:p w14:paraId="0A9FBD31" w14:textId="367F8A4A" w:rsidR="00061D8E" w:rsidRDefault="00061D8E" w:rsidP="00BF3A0B">
      <w:pPr>
        <w:pStyle w:val="Heading3"/>
      </w:pPr>
      <w:r w:rsidRPr="00E8422F">
        <w:t>Seleccion de motores</w:t>
      </w:r>
    </w:p>
    <w:p w14:paraId="08314A51" w14:textId="42FFA42A" w:rsidR="00257075" w:rsidRDefault="00A9493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70528" behindDoc="0" locked="0" layoutInCell="1" allowOverlap="1" wp14:anchorId="3981C551" wp14:editId="62DC92FB">
                <wp:simplePos x="0" y="0"/>
                <wp:positionH relativeFrom="column">
                  <wp:posOffset>1094740</wp:posOffset>
                </wp:positionH>
                <wp:positionV relativeFrom="paragraph">
                  <wp:posOffset>1915795</wp:posOffset>
                </wp:positionV>
                <wp:extent cx="1215390" cy="155575"/>
                <wp:effectExtent l="0" t="0" r="0" b="0"/>
                <wp:wrapThrough wrapText="bothSides">
                  <wp:wrapPolygon edited="0">
                    <wp:start x="0" y="0"/>
                    <wp:lineTo x="0" y="18514"/>
                    <wp:lineTo x="21329" y="18514"/>
                    <wp:lineTo x="21329" y="0"/>
                    <wp:lineTo x="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5390" cy="155575"/>
                        </a:xfrm>
                        <a:prstGeom prst="rect">
                          <a:avLst/>
                        </a:prstGeom>
                        <a:solidFill>
                          <a:prstClr val="white"/>
                        </a:solidFill>
                        <a:ln>
                          <a:noFill/>
                        </a:ln>
                      </wps:spPr>
                      <wps:txbx>
                        <w:txbxContent>
                          <w:p w14:paraId="1E42532B" w14:textId="22281383" w:rsidR="001A3EAD" w:rsidRPr="007D1E69" w:rsidRDefault="001A3EAD" w:rsidP="001A3EAD">
                            <w:pPr>
                              <w:pStyle w:val="Captio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C551" id="Text Box 20" o:spid="_x0000_s1028"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4rKgIAAFsEAAAOAAAAZHJzL2Uyb0RvYy54bWysVE1v2zAMvQ/YfxB0X5xkyD6MOEWWIsOA&#10;oC2QDj0rshwLk0WNUmJ3v36UbCdbt9Owi0yJFKn3HunlTdcYdlboNdiCzyZTzpSVUGp7LPjXx+2b&#10;D5z5IGwpDFhV8Gfl+c3q9atl63I1hxpMqZBREuvz1hW8DsHlWeZlrRrhJ+CUJWcF2IhAWzxmJYqW&#10;sjcmm0+n77IWsHQIUnlPp7e9k69S/qpSMtxXlVeBmYLT20JaMa2HuGarpciPKFyt5fAM8Q+vaIS2&#10;VPSS6lYEwU6o/0jVaIngoQoTCU0GVaWlShgIzWz6As2+Fk4lLESOdxea/P9LK+/Oe/eALHSfoCMB&#10;EwjvdiC/eeIma53Ph5jIqc89RUegXYVN/BIERheJ2+cLn6oLTMZs89ni7UdySfLNFovF+0UkPLve&#10;dujDZwUNi0bBkfRKLxDnnQ996BgSi3kwutxqY+ImOjYG2VmQtm2tgxqS/xZlbIy1EG/1CeNJwtVD&#10;iaBCd+iYLgs+jyniyQHKZ6IFoe8Y7+RWU72d8OFBILUIoaK2D/e0VAbagsNgcVYD/vjbeYwn5cjL&#10;WUstV3D//SRQcWa+WNI09udo4GgcRsOemg0Q0hkNlJPJpAsYzGhWCM0TTcM6ViGXsJJqFTyM5ib0&#10;jU/TJNV6nYKoC50IO7t3clQ/8vrYPQl0gyqB9LyDsRlF/kKcPrZneX0KUOmk3JXFgW7q4KT9MG1x&#10;RH7dp6jrP2H1EwAA//8DAFBLAwQUAAYACAAAACEAz28IQd8AAAALAQAADwAAAGRycy9kb3ducmV2&#10;LnhtbEyPPU/DMBCGdyT+g3VILIg6TVCKQpwKWthgaKk6u/GRRMTnyHaa9N9zTLDdq3v0fpTr2fbi&#10;jD50jhQsFwkIpNqZjhoFh8+3+0cQIWoyuneECi4YYF1dX5W6MG6iHZ73sRFsQqHQCtoYh0LKULdo&#10;dVi4AYl/X85bHVn6RhqvJza3vUyTJJdWd8QJrR5w02L9vR+tgnzrx2lHm7vt4fVdfwxNeny5HJW6&#10;vZmfn0BEnOMfDL/1uTpU3OnkRjJB9KxX6QOjCrJkuQLBRJZnPObER5qnIKtS/t9Q/QAAAP//AwBQ&#10;SwECLQAUAAYACAAAACEAtoM4kv4AAADhAQAAEwAAAAAAAAAAAAAAAAAAAAAAW0NvbnRlbnRfVHlw&#10;ZXNdLnhtbFBLAQItABQABgAIAAAAIQA4/SH/1gAAAJQBAAALAAAAAAAAAAAAAAAAAC8BAABfcmVs&#10;cy8ucmVsc1BLAQItABQABgAIAAAAIQANUW4rKgIAAFsEAAAOAAAAAAAAAAAAAAAAAC4CAABkcnMv&#10;ZTJvRG9jLnhtbFBLAQItABQABgAIAAAAIQDPbwhB3wAAAAsBAAAPAAAAAAAAAAAAAAAAAIQEAABk&#10;cnMvZG93bnJldi54bWxQSwUGAAAAAAQABADzAAAAkAUAAAAA&#10;" stroked="f">
                <v:textbox inset="0,0,0,0">
                  <w:txbxContent>
                    <w:p w14:paraId="1E42532B" w14:textId="22281383" w:rsidR="001A3EAD" w:rsidRPr="007D1E69" w:rsidRDefault="001A3EAD" w:rsidP="001A3EAD">
                      <w:pPr>
                        <w:pStyle w:val="Captio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mc:Fallback>
        </mc:AlternateConten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5158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r w:rsidR="002965E5">
        <w:rPr>
          <w:rFonts w:ascii="Times New Roman" w:eastAsia="MS Mincho" w:hAnsi="Times New Roman" w:cs="Times New Roman"/>
          <w:color w:val="000000"/>
          <w:spacing w:val="-1"/>
          <w:sz w:val="20"/>
          <w:szCs w:val="20"/>
        </w:rPr>
        <w:t>fem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4D883E24"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5V</w:t>
      </w:r>
      <w:r w:rsidR="001807AA">
        <w:rPr>
          <w:rFonts w:ascii="Times New Roman" w:eastAsia="MS Mincho" w:hAnsi="Times New Roman" w:cs="Times New Roman"/>
          <w:color w:val="000000"/>
          <w:spacing w:val="-1"/>
          <w:sz w:val="20"/>
          <w:szCs w:val="20"/>
        </w:rPr>
        <w:t>(</w:t>
      </w:r>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Heading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por lo tanto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opto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7BA9258E" w:rsidR="00C569B4" w:rsidRDefault="00A9493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68480" behindDoc="0" locked="0" layoutInCell="1" allowOverlap="1" wp14:anchorId="62A6BD07" wp14:editId="42100553">
                <wp:simplePos x="0" y="0"/>
                <wp:positionH relativeFrom="column">
                  <wp:posOffset>518160</wp:posOffset>
                </wp:positionH>
                <wp:positionV relativeFrom="paragraph">
                  <wp:posOffset>2120900</wp:posOffset>
                </wp:positionV>
                <wp:extent cx="2137410" cy="266700"/>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7410" cy="266700"/>
                        </a:xfrm>
                        <a:prstGeom prst="rect">
                          <a:avLst/>
                        </a:prstGeom>
                        <a:solidFill>
                          <a:prstClr val="white"/>
                        </a:solidFill>
                        <a:ln>
                          <a:noFill/>
                        </a:ln>
                      </wps:spPr>
                      <wps:txbx>
                        <w:txbxContent>
                          <w:p w14:paraId="518D8DCD" w14:textId="754E0496" w:rsidR="00DC227B" w:rsidRPr="004441B1" w:rsidRDefault="00DC227B" w:rsidP="00DC227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A6BD07" id="Text Box 19" o:spid="_x0000_s1029" type="#_x0000_t202" style="position:absolute;left:0;text-align:left;margin-left:40.8pt;margin-top:167pt;width:168.3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MJLQIAAFsEAAAOAAAAZHJzL2Uyb0RvYy54bWysVE2P2jAQvVfqf7B8LwG2YquIsKKsqCqh&#10;3ZXY1Z6N4xCrjscdGxL66zs2CbTbnqpenLHny++9ceZ3XWPYUaHXYAs+GY05U1ZCqe2+4C/P6w+f&#10;OPNB2FIYsKrgJ+X53eL9u3nrcjWFGkypkFER6/PWFbwOweVZ5mWtGuFH4JQlZwXYiEBb3Gclipaq&#10;NyabjsezrAUsHYJU3tPp/dnJF6l+VSkZHqvKq8BMweluIa2Y1l1cs8Vc5HsUrtayv4b4h1s0Qltq&#10;eil1L4JgB9R/lGq0RPBQhZGEJoOq0lIlDIRmMn6DZlsLpxIWIse7C03+/5WVD8ete0IWus/QkYAJ&#10;hHcbkN88cZO1zud9TOTU556iI9CuwiZ+CQKjROL2dOFTdYFJOpxObm4/TsglyTedzW7HifDsmu3Q&#10;hy8KGhaNgiPplW4gjhsfYn+RDyGxmQejy7U2Jm6iY2WQHQVp29Y6qKgmZfwWZWyMtRCzzu54knCd&#10;oURQodt1TJcFv4kl4skOyhPRgnCeGO/kWlO/jfDhSSCNCKGisQ+PtFQG2oJDb3FWA/7423mMJ+XI&#10;y1lLI1dw//0gUHFmvlrSNM7nYOBg7AbDHpoVENIJPSgnk0kJGMxgVgjNK72GZexCLmEl9Sp4GMxV&#10;OA8+vSaplssURFPoRNjYrZOD+pHX5+5VoOtVCaTnAwzDKPI34pxjkzxueQjEdFLuymJPN01wkqd/&#10;bfGJ/LpPUdd/wuInAAAA//8DAFBLAwQUAAYACAAAACEAvHfci+EAAAAKAQAADwAAAGRycy9kb3du&#10;cmV2LnhtbEyPsU7DMBCGdyTewTokFkSdNFGIQpyqqmCApSJ0YXPjaxyI7ch22vD2HBOMd/fpv++v&#10;N4sZ2Rl9GJwVkK4SYGg7pwbbCzi8P9+XwEKUVsnRWRTwjQE2zfVVLSvlLvYNz23sGYXYUEkBOsap&#10;4jx0Go0MKzehpdvJeSMjjb7nyssLhZuRr5Ok4EYOlj5oOeFOY/fVzkbAPv/Y67v59PS6zTP/cph3&#10;xWffCnF7s2wfgUVc4h8Mv/qkDg05Hd1sVWCjgDItiBSQZTl1IiBPyzWwI20eigR4U/P/FZofAAAA&#10;//8DAFBLAQItABQABgAIAAAAIQC2gziS/gAAAOEBAAATAAAAAAAAAAAAAAAAAAAAAABbQ29udGVu&#10;dF9UeXBlc10ueG1sUEsBAi0AFAAGAAgAAAAhADj9If/WAAAAlAEAAAsAAAAAAAAAAAAAAAAALwEA&#10;AF9yZWxzLy5yZWxzUEsBAi0AFAAGAAgAAAAhAAG98wktAgAAWwQAAA4AAAAAAAAAAAAAAAAALgIA&#10;AGRycy9lMm9Eb2MueG1sUEsBAi0AFAAGAAgAAAAhALx33IvhAAAACgEAAA8AAAAAAAAAAAAAAAAA&#10;hwQAAGRycy9kb3ducmV2LnhtbFBLBQYAAAAABAAEAPMAAACVBQAAAAA=&#10;" stroked="f">
                <v:textbox style="mso-fit-shape-to-text:t" inset="0,0,0,0">
                  <w:txbxContent>
                    <w:p w14:paraId="518D8DCD" w14:textId="754E0496" w:rsidR="00DC227B" w:rsidRPr="004441B1" w:rsidRDefault="00DC227B" w:rsidP="00DC227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sidR="00DC227B">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27B">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w:t>
      </w:r>
      <w:r w:rsidR="00601BF2">
        <w:rPr>
          <w:rFonts w:ascii="Times New Roman" w:eastAsia="MS Mincho" w:hAnsi="Times New Roman" w:cs="Times New Roman"/>
          <w:color w:val="000000"/>
          <w:spacing w:val="-1"/>
          <w:sz w:val="20"/>
          <w:szCs w:val="20"/>
        </w:rPr>
        <w:lastRenderedPageBreak/>
        <w:t xml:space="preserve">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embargo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selecciono una. Se probo </w:t>
      </w:r>
      <w:r w:rsidR="001A6E50">
        <w:rPr>
          <w:rFonts w:ascii="Times New Roman" w:eastAsia="MS Mincho" w:hAnsi="Times New Roman" w:cs="Times New Roman"/>
          <w:color w:val="000000"/>
          <w:spacing w:val="-1"/>
          <w:sz w:val="20"/>
          <w:szCs w:val="20"/>
        </w:rPr>
        <w:t xml:space="preserve">poner un engranaje en el extremo de ambos ejes, se le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embargo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pero esta vez se los une pegando goma eva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r w:rsidR="00210D49">
        <w:rPr>
          <w:rFonts w:ascii="Times New Roman" w:eastAsia="MS Mincho" w:hAnsi="Times New Roman" w:cs="Times New Roman"/>
          <w:color w:val="000000"/>
          <w:spacing w:val="-1"/>
          <w:sz w:val="20"/>
          <w:szCs w:val="20"/>
        </w:rPr>
        <w:t>uhu ya que al secarse no se endurece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eva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esponja pero </w:t>
      </w:r>
      <w:r w:rsidR="005E1DA5">
        <w:rPr>
          <w:rFonts w:ascii="Times New Roman" w:eastAsia="MS Mincho" w:hAnsi="Times New Roman" w:cs="Times New Roman"/>
          <w:color w:val="000000"/>
          <w:spacing w:val="-1"/>
          <w:sz w:val="20"/>
          <w:szCs w:val="20"/>
        </w:rPr>
        <w:t xml:space="preserve">la goma eva probo tener mejores resultados. </w:t>
      </w:r>
    </w:p>
    <w:p w14:paraId="593CDE81" w14:textId="4B53DC77"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ultimo se creo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 xml:space="preserve">“poxipol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 xml:space="preserve">de tornillos, pero el atornillado introducía errores </w:t>
      </w:r>
      <w:r w:rsidR="00AF2252">
        <w:rPr>
          <w:rFonts w:ascii="Times New Roman" w:eastAsia="MS Mincho" w:hAnsi="Times New Roman" w:cs="Times New Roman"/>
          <w:color w:val="000000"/>
          <w:spacing w:val="-1"/>
          <w:sz w:val="20"/>
          <w:szCs w:val="20"/>
        </w:rPr>
        <w:t>de alineación</w:t>
      </w:r>
      <w:r w:rsidR="0039492C">
        <w:rPr>
          <w:rFonts w:ascii="Times New Roman" w:eastAsia="MS Mincho" w:hAnsi="Times New Roman" w:cs="Times New Roman"/>
          <w:color w:val="000000"/>
          <w:spacing w:val="-1"/>
          <w:sz w:val="20"/>
          <w:szCs w:val="20"/>
        </w:rPr>
        <w:t>.</w:t>
      </w:r>
      <w:r w:rsidR="00E3722F" w:rsidRPr="00E3722F">
        <w:rPr>
          <w:rFonts w:ascii="Times New Roman" w:eastAsia="MS Mincho" w:hAnsi="Times New Roman" w:cs="Times New Roman"/>
          <w:noProof/>
          <w:color w:val="000000"/>
          <w:spacing w:val="-1"/>
          <w:sz w:val="20"/>
          <w:szCs w:val="20"/>
        </w:rPr>
        <w:t xml:space="preserve"> </w:t>
      </w:r>
      <w:r w:rsidR="00E3722F" w:rsidRPr="00320EBF">
        <w:rPr>
          <w:rFonts w:ascii="Times New Roman" w:eastAsia="MS Mincho" w:hAnsi="Times New Roman" w:cs="Times New Roman"/>
          <w:noProof/>
          <w:color w:val="000000"/>
          <w:spacing w:val="-1"/>
          <w:sz w:val="20"/>
          <w:szCs w:val="20"/>
        </w:rPr>
        <w:drawing>
          <wp:inline distT="0" distB="0" distL="0" distR="0" wp14:anchorId="41998380" wp14:editId="6950C4FA">
            <wp:extent cx="3191510" cy="2327275"/>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p>
    <w:p w14:paraId="62532C8E" w14:textId="4594201E" w:rsidR="00203EBB" w:rsidRPr="00212927" w:rsidRDefault="00212927" w:rsidP="00BF3A0B">
      <w:pPr>
        <w:pStyle w:val="Heading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mas que suficiente para el experimento, por lo tanto concluimos el armado del sistema físico como exitoso.</w:t>
      </w:r>
    </w:p>
    <w:p w14:paraId="3A7A0074" w14:textId="3DE01D2E" w:rsidR="004A4AD4" w:rsidRDefault="004A4AD4" w:rsidP="00BF3A0B">
      <w:pPr>
        <w:pStyle w:val="Heading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Heading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l periódica cuadrada con parte de su periodo encendido y la otra parte apagado. Variando el tiempo de apagado y encendido es que podemos 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que precisamos un Driver.</w:t>
      </w:r>
    </w:p>
    <w:p w14:paraId="66879BC6" w14:textId="4F76F6D3" w:rsidR="0092029D" w:rsidRDefault="0092029D" w:rsidP="00BF3A0B">
      <w:pPr>
        <w:pStyle w:val="Heading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driver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un driver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driver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driver cuenta con una entrada para voltajes mayores a 5V, a la cual le suministraremos potencia con el transformador. La </w:t>
      </w:r>
      <w:r w:rsidR="00E54118" w:rsidRPr="00E54118">
        <w:rPr>
          <w:sz w:val="20"/>
          <w:szCs w:val="20"/>
          <w:lang w:val="es-AR"/>
        </w:rPr>
        <w:lastRenderedPageBreak/>
        <w:t xml:space="preserve">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Fig.3</w:t>
      </w:r>
      <w:r w:rsidRPr="00E54118">
        <w:rPr>
          <w:sz w:val="20"/>
          <w:szCs w:val="20"/>
          <w:lang w:val="es-AR"/>
        </w:rPr>
        <w:t xml:space="preserve"> .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A7188C">
      <w:pPr>
        <w:pStyle w:val="Default"/>
        <w:jc w:val="both"/>
        <w:rPr>
          <w:sz w:val="20"/>
          <w:szCs w:val="20"/>
          <w:lang w:val="es-AR"/>
        </w:rPr>
      </w:pPr>
      <w:r w:rsidRPr="00E54118">
        <w:rPr>
          <w:sz w:val="20"/>
          <w:szCs w:val="20"/>
          <w:lang w:val="es-AR"/>
        </w:rPr>
        <w:t>El puente H también nos da la posibilidad de cortocircuitar los bornes del motor, frenándolo así bruscamente. A su vez este 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A7188C">
      <w:pPr>
        <w:pStyle w:val="Default"/>
        <w:jc w:val="both"/>
        <w:rPr>
          <w:rFonts w:eastAsia="MS Mincho"/>
          <w:spacing w:val="-1"/>
          <w:sz w:val="20"/>
          <w:szCs w:val="20"/>
          <w:lang w:val="es-AR"/>
        </w:rPr>
      </w:pPr>
      <w:r w:rsidRPr="00E54118">
        <w:rPr>
          <w:sz w:val="20"/>
          <w:szCs w:val="20"/>
          <w:lang w:val="es-AR"/>
        </w:rPr>
        <w:t>El dispositivo necesita de 3 conexiones a la placa Arduino por motor, una entrada In1, una In2 y una Ena. Si se envía un ‘1’ lógico por In1, el motor girará en sentido horario y, al mandar uno por In2, se abrirán las compuertas para que el motor gire de manera antihoraria. Y por último Ena describirá la potencia en la que se desea operar al motor, este es un número del 1 al 255, siendo el ultimo el máximo.</w:t>
      </w:r>
    </w:p>
    <w:p w14:paraId="0B606496" w14:textId="77777777" w:rsidR="00473CE6" w:rsidRPr="00582EA5" w:rsidRDefault="00473CE6" w:rsidP="00A7188C">
      <w:pPr>
        <w:pStyle w:val="Default"/>
        <w:jc w:val="both"/>
        <w:rPr>
          <w:lang w:val="es-AR"/>
        </w:rPr>
      </w:pPr>
    </w:p>
    <w:p w14:paraId="21E7CA21" w14:textId="7CC9F30C" w:rsidR="003940E2" w:rsidRPr="004545E1" w:rsidRDefault="00473CE6" w:rsidP="00A7188C">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protoboard, conectándolo al Vin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driver</w:t>
      </w:r>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A7188C">
      <w:pPr>
        <w:pStyle w:val="Heading3"/>
        <w:rPr>
          <w:lang w:val="es-AR"/>
        </w:rPr>
      </w:pPr>
      <w:r w:rsidRPr="009D5BE3">
        <w:rPr>
          <w:lang w:val="es-AR"/>
        </w:rPr>
        <w:t>Coneccion del generador a a</w:t>
      </w:r>
      <w:r>
        <w:rPr>
          <w:lang w:val="es-AR"/>
        </w:rPr>
        <w:t>rduino</w:t>
      </w:r>
    </w:p>
    <w:p w14:paraId="672F0425" w14:textId="5DF308A1" w:rsidR="00646518" w:rsidRPr="00A83F4F" w:rsidRDefault="001F753A" w:rsidP="00A7188C">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A7188C">
      <w:pPr>
        <w:pStyle w:val="ListParagraph"/>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A7188C">
      <w:pPr>
        <w:pStyle w:val="ListParagraph"/>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A7188C">
      <w:pPr>
        <w:pStyle w:val="ListParagraph"/>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A7188C">
      <w:pPr>
        <w:pStyle w:val="Heading4"/>
      </w:pPr>
      <w:r>
        <w:t>Polaridad de la salida</w:t>
      </w:r>
    </w:p>
    <w:p w14:paraId="7D38DB36" w14:textId="117FC9E3" w:rsidR="00DB20F4" w:rsidRDefault="00DB20F4" w:rsidP="00A7188C">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tanto antes de la conexión se elige un sentido de giro y no se cambia por el resto de la práctica, ya que el sentido de giro dicta la polaridad de los bornes por la regla de la mano derecha. </w:t>
      </w:r>
    </w:p>
    <w:p w14:paraId="6E70D717" w14:textId="18C0106D" w:rsidR="00DA5320" w:rsidRDefault="00DA5320"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Este sentido depende de las entradas de 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 xml:space="preserve">iver,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A7188C">
      <w:pPr>
        <w:pStyle w:val="Heading4"/>
      </w:pPr>
      <w:r>
        <w:t>Tensiones mayores a 5V</w:t>
      </w:r>
    </w:p>
    <w:p w14:paraId="643744B5" w14:textId="08ED4514" w:rsidR="00173317" w:rsidRPr="00490BFD" w:rsidRDefault="00173317" w:rsidP="00A7188C">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perdidas del driver,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A7188C">
      <w:pPr>
        <w:pStyle w:val="Default"/>
        <w:jc w:val="both"/>
        <w:rPr>
          <w:sz w:val="20"/>
          <w:szCs w:val="20"/>
          <w:lang w:val="es-AR"/>
        </w:rPr>
      </w:pPr>
      <w:r w:rsidRPr="00490BFD">
        <w:rPr>
          <w:sz w:val="20"/>
          <w:szCs w:val="20"/>
          <w:lang w:val="es-AR"/>
        </w:rPr>
        <w:t>Por lo tanto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A7188C">
      <w:pPr>
        <w:pStyle w:val="Heading4"/>
      </w:pPr>
      <w:r>
        <w:t>Ruido</w:t>
      </w:r>
    </w:p>
    <w:p w14:paraId="2DCDAAEC" w14:textId="3D10BD62" w:rsidR="00E26A79" w:rsidRDefault="00E26A79"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 parte de la señal es ruido.</w:t>
      </w:r>
    </w:p>
    <w:p w14:paraId="4386323D" w14:textId="340D17FA"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calculo sacando la frecuencia del ruido al contar el numero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Esto nos dio un valor de frecuencia de ruido aproximado de 28Hz. Con esto buscamos un conjunto de resistencias y capacitores que cumplan con la relacion:</w:t>
      </w:r>
    </w:p>
    <w:p w14:paraId="44427146" w14:textId="17D6A03C" w:rsidR="00B977D4" w:rsidRPr="00B977D4" w:rsidRDefault="00F9776E" w:rsidP="00A7188C">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Nos conformamos con un capacitor de 33nF y un paralelo de resistencias de 220k ohm, lo cual no cumple con la relacion </w:t>
      </w:r>
      <w:r>
        <w:rPr>
          <w:rFonts w:ascii="Times New Roman" w:eastAsiaTheme="minorEastAsia" w:hAnsi="Times New Roman" w:cs="Times New Roman"/>
          <w:color w:val="000000"/>
          <w:sz w:val="20"/>
          <w:szCs w:val="20"/>
          <w:lang w:val="es-ES"/>
        </w:rPr>
        <w:lastRenderedPageBreak/>
        <w:t>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A7188C">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A7188C">
      <w:pPr>
        <w:pStyle w:val="Heading3"/>
        <w:rPr>
          <w:lang w:val="es-AR"/>
        </w:rPr>
      </w:pPr>
      <w:r w:rsidRPr="00B707BC">
        <w:rPr>
          <w:lang w:val="es-AR"/>
        </w:rPr>
        <w:t>Utilizacion de Xcos para o</w:t>
      </w:r>
      <w:r>
        <w:rPr>
          <w:lang w:val="es-AR"/>
        </w:rPr>
        <w:t>btencion de datos y control</w:t>
      </w:r>
    </w:p>
    <w:p w14:paraId="5E5211FC" w14:textId="463E2793" w:rsidR="00BF3A0B" w:rsidRDefault="00BF3A0B" w:rsidP="00A7188C">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toolbox. Esta nos permite conectar el Arduino con Scilab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Xcos</w:t>
      </w:r>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A7188C">
      <w:pPr>
        <w:jc w:val="both"/>
        <w:rPr>
          <w:rFonts w:ascii="Times New Roman" w:hAnsi="Times New Roman" w:cs="Times New Roman"/>
          <w:color w:val="000000"/>
          <w:sz w:val="20"/>
          <w:szCs w:val="20"/>
        </w:rPr>
      </w:pPr>
    </w:p>
    <w:p w14:paraId="69056084" w14:textId="3BC6588A" w:rsidR="004A4AD4" w:rsidRPr="004A4AD4" w:rsidRDefault="004A4AD4" w:rsidP="00A7188C">
      <w:pPr>
        <w:pStyle w:val="Heading2"/>
        <w:jc w:val="both"/>
        <w:rPr>
          <w:lang w:val="es-AR"/>
        </w:rPr>
      </w:pPr>
      <w:r w:rsidRPr="004A4AD4">
        <w:rPr>
          <w:lang w:val="es-AR"/>
        </w:rPr>
        <w:t>Obtencion de la transferencia d</w:t>
      </w:r>
      <w:r>
        <w:rPr>
          <w:lang w:val="es-AR"/>
        </w:rPr>
        <w:t>el sistema fisico</w:t>
      </w:r>
    </w:p>
    <w:p w14:paraId="2C7229A2" w14:textId="7D3C8C72" w:rsidR="004A4AD4" w:rsidRDefault="004A4AD4" w:rsidP="00A7188C">
      <w:pPr>
        <w:pStyle w:val="Heading2"/>
        <w:jc w:val="both"/>
        <w:rPr>
          <w:lang w:val="es-AR"/>
        </w:rPr>
      </w:pPr>
      <w:r>
        <w:rPr>
          <w:lang w:val="es-AR"/>
        </w:rPr>
        <w:t>Diseñ</w:t>
      </w:r>
      <w:r w:rsidRPr="004A4AD4">
        <w:rPr>
          <w:lang w:val="es-AR"/>
        </w:rPr>
        <w:t>o de la carga removible</w:t>
      </w:r>
    </w:p>
    <w:p w14:paraId="16E4DA17" w14:textId="475197D7" w:rsidR="00DC0B5C" w:rsidRPr="0058256F" w:rsidRDefault="00DC0B5C"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sistema de control debemos introducir una perturbación en el sistema, y este debe volver a su posición original (set point).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alrededor 187 ohm (186.667). </w:t>
      </w:r>
      <w:r>
        <w:rPr>
          <w:rFonts w:ascii="Times New Roman" w:hAnsi="Times New Roman" w:cs="Times New Roman"/>
          <w:color w:val="000000"/>
          <w:sz w:val="20"/>
          <w:szCs w:val="20"/>
        </w:rPr>
        <w:t xml:space="preserve">Utilizamos esta composición ya que las resistencias son de ¼ whatt,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A7188C">
      <w:pPr>
        <w:pStyle w:val="Heading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Al hacer las pruebas iniciales del sistema se detecto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la figura xXX</w:t>
      </w:r>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mas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 se da por la relación entre Xcos de Scilab y Arduino, al hacerse mas pruebas concluimos que la zona muerta se da en la salida del PWM, y se encuentra en el intervalo de 140-1</w:t>
      </w:r>
      <w:r w:rsidR="00274C95">
        <w:rPr>
          <w:rFonts w:ascii="Times New Roman" w:eastAsiaTheme="minorEastAsia" w:hAnsi="Times New Roman" w:cs="Times New Roman"/>
          <w:color w:val="000000"/>
          <w:sz w:val="20"/>
          <w:szCs w:val="20"/>
          <w:lang w:val="es-ES"/>
        </w:rPr>
        <w:t>55 pwm.</w:t>
      </w:r>
    </w:p>
    <w:p w14:paraId="0341B15E" w14:textId="7ACF349E" w:rsidR="00495BAC" w:rsidRDefault="00495BAC" w:rsidP="00A7188C">
      <w:pPr>
        <w:jc w:val="both"/>
      </w:pPr>
      <w:r w:rsidRPr="00495BAC">
        <w:rPr>
          <w:noProof/>
        </w:rPr>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2"/>
                    <a:stretch>
                      <a:fillRect/>
                    </a:stretch>
                  </pic:blipFill>
                  <pic:spPr>
                    <a:xfrm>
                      <a:off x="0" y="0"/>
                      <a:ext cx="3191510" cy="1790065"/>
                    </a:xfrm>
                    <a:prstGeom prst="rect">
                      <a:avLst/>
                    </a:prstGeom>
                  </pic:spPr>
                </pic:pic>
              </a:graphicData>
            </a:graphic>
          </wp:inline>
        </w:drawing>
      </w:r>
    </w:p>
    <w:p w14:paraId="7A227C65" w14:textId="7525FE23" w:rsidR="00274C95" w:rsidRDefault="00274C95" w:rsidP="00A7188C">
      <w:pPr>
        <w:jc w:val="both"/>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Para solucionar el problema y evitar la zona muerta, se tomo la zona de trabajo entre 160-255 pwm, donde el punto medio de trabajo va a ser a 207 pwm.</w:t>
      </w:r>
    </w:p>
    <w:p w14:paraId="244D4912" w14:textId="66528E5E" w:rsidR="00274C95" w:rsidRPr="00677D37" w:rsidRDefault="00274C9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lastRenderedPageBreak/>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pwm la tensión aumentaba a 10V aproximadamente. Como se explico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A7188C">
      <w:pPr>
        <w:pStyle w:val="Heading2"/>
        <w:jc w:val="both"/>
        <w:rPr>
          <w:lang w:val="es-AR"/>
        </w:rPr>
      </w:pPr>
      <w:r>
        <w:rPr>
          <w:lang w:val="es-AR"/>
        </w:rPr>
        <w:t>Circuito y Xcos de obtencion de datos</w:t>
      </w:r>
    </w:p>
    <w:p w14:paraId="5FFD9EC7" w14:textId="62F2B556" w:rsidR="00C14A98" w:rsidRPr="00EB7E9C" w:rsidRDefault="00423232" w:rsidP="00A7188C">
      <w:pPr>
        <w:jc w:val="both"/>
      </w:pPr>
      <w:r>
        <w:rPr>
          <w:rFonts w:ascii="Times New Roman" w:eastAsiaTheme="minorEastAsia" w:hAnsi="Times New Roman" w:cs="Times New Roman"/>
          <w:color w:val="000000"/>
          <w:sz w:val="20"/>
          <w:szCs w:val="20"/>
          <w:lang w:val="es-ES"/>
        </w:rPr>
        <w:t xml:space="preserve">El circuito utilizado de Arduino es el que se puede apreciar en la </w:t>
      </w:r>
      <w:r w:rsidRPr="00423232">
        <w:rPr>
          <w:rFonts w:ascii="Times New Roman" w:eastAsiaTheme="minorEastAsia" w:hAnsi="Times New Roman" w:cs="Times New Roman"/>
          <w:color w:val="000000"/>
          <w:sz w:val="20"/>
          <w:szCs w:val="20"/>
          <w:highlight w:val="yellow"/>
          <w:lang w:val="es-ES"/>
        </w:rPr>
        <w:t>figuraXXX</w:t>
      </w:r>
      <w:r w:rsidR="00365B82">
        <w:rPr>
          <w:rFonts w:ascii="Times New Roman" w:eastAsiaTheme="minorEastAsia" w:hAnsi="Times New Roman" w:cs="Times New Roman"/>
          <w:color w:val="000000"/>
          <w:sz w:val="20"/>
          <w:szCs w:val="20"/>
          <w:lang w:val="es-ES"/>
        </w:rPr>
        <w:t xml:space="preserve">, donde el motor en la imagen es el generador. Los pines 6, 5 y 4 van al driver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A7188C">
      <w:pPr>
        <w:jc w:val="both"/>
      </w:pPr>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3"/>
                    <a:stretch>
                      <a:fillRect/>
                    </a:stretch>
                  </pic:blipFill>
                  <pic:spPr>
                    <a:xfrm>
                      <a:off x="0" y="0"/>
                      <a:ext cx="2835015" cy="2803428"/>
                    </a:xfrm>
                    <a:prstGeom prst="rect">
                      <a:avLst/>
                    </a:prstGeom>
                  </pic:spPr>
                </pic:pic>
              </a:graphicData>
            </a:graphic>
          </wp:inline>
        </w:drawing>
      </w:r>
    </w:p>
    <w:p w14:paraId="238C2114" w14:textId="2B261FE1" w:rsidR="00515459" w:rsidRDefault="008E252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Xcos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scilab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write del pin 13 es el que acciona al transistor.</w:t>
      </w:r>
    </w:p>
    <w:p w14:paraId="5E27D952" w14:textId="49549A73" w:rsidR="006C1653" w:rsidRDefault="00515459" w:rsidP="00A7188C">
      <w:pPr>
        <w:jc w:val="both"/>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A7188C">
      <w:pPr>
        <w:jc w:val="both"/>
        <w:rPr>
          <w:lang w:val="en-US"/>
        </w:rPr>
      </w:pPr>
    </w:p>
    <w:p w14:paraId="2DCB55E3" w14:textId="52B37F2C" w:rsidR="00EC1F16" w:rsidRDefault="00EC1F16" w:rsidP="00A7188C">
      <w:pPr>
        <w:pStyle w:val="Heading2"/>
        <w:jc w:val="both"/>
      </w:pPr>
      <w:r>
        <w:t>Construccion del PI</w:t>
      </w:r>
    </w:p>
    <w:p w14:paraId="2CC772D2" w14:textId="7A8CBE99" w:rsidR="00B07E8F" w:rsidRPr="00CD1D1F" w:rsidRDefault="00E5418E" w:rsidP="00A7188C">
      <w:pPr>
        <w:jc w:val="both"/>
        <w:rPr>
          <w:rFonts w:ascii="Times New Roman" w:eastAsiaTheme="minorEastAsia" w:hAnsi="Times New Roman" w:cs="Times New Roman"/>
          <w:color w:val="000000"/>
          <w:sz w:val="20"/>
          <w:szCs w:val="20"/>
          <w:lang w:val="es-ES"/>
        </w:rPr>
      </w:pPr>
      <w:r w:rsidRPr="00CD1D1F">
        <w:rPr>
          <w:rFonts w:ascii="Times New Roman" w:eastAsiaTheme="minorEastAsia" w:hAnsi="Times New Roman" w:cs="Times New Roman"/>
          <w:color w:val="000000"/>
          <w:sz w:val="20"/>
          <w:szCs w:val="20"/>
          <w:lang w:val="es-ES"/>
        </w:rPr>
        <w:t xml:space="preserve">El primer control que se </w:t>
      </w:r>
      <w:r w:rsidR="00A55E53" w:rsidRPr="00CD1D1F">
        <w:rPr>
          <w:rFonts w:ascii="Times New Roman" w:eastAsiaTheme="minorEastAsia" w:hAnsi="Times New Roman" w:cs="Times New Roman"/>
          <w:color w:val="000000"/>
          <w:sz w:val="20"/>
          <w:szCs w:val="20"/>
          <w:lang w:val="es-ES"/>
        </w:rPr>
        <w:t>creará</w:t>
      </w:r>
      <w:r w:rsidRPr="00CD1D1F">
        <w:rPr>
          <w:rFonts w:ascii="Times New Roman" w:eastAsiaTheme="minorEastAsia" w:hAnsi="Times New Roman" w:cs="Times New Roman"/>
          <w:color w:val="000000"/>
          <w:sz w:val="20"/>
          <w:szCs w:val="20"/>
          <w:lang w:val="es-ES"/>
        </w:rPr>
        <w:t xml:space="preserve"> será un proporcional integrador (PI). Buscaremos que el controlador </w:t>
      </w:r>
      <w:r w:rsidR="00A55E53" w:rsidRPr="00CD1D1F">
        <w:rPr>
          <w:rFonts w:ascii="Times New Roman" w:eastAsiaTheme="minorEastAsia" w:hAnsi="Times New Roman" w:cs="Times New Roman"/>
          <w:color w:val="000000"/>
          <w:sz w:val="20"/>
          <w:szCs w:val="20"/>
          <w:lang w:val="es-ES"/>
        </w:rPr>
        <w:t>produzca</w:t>
      </w:r>
      <w:r w:rsidRPr="00CD1D1F">
        <w:rPr>
          <w:rFonts w:ascii="Times New Roman" w:eastAsiaTheme="minorEastAsia" w:hAnsi="Times New Roman" w:cs="Times New Roman"/>
          <w:color w:val="000000"/>
          <w:sz w:val="20"/>
          <w:szCs w:val="20"/>
          <w:lang w:val="es-ES"/>
        </w:rPr>
        <w:t xml:space="preserve"> una respuesta dos veces </w:t>
      </w:r>
      <w:r w:rsidR="00A55E53" w:rsidRPr="00CD1D1F">
        <w:rPr>
          <w:rFonts w:ascii="Times New Roman" w:eastAsiaTheme="minorEastAsia" w:hAnsi="Times New Roman" w:cs="Times New Roman"/>
          <w:color w:val="000000"/>
          <w:sz w:val="20"/>
          <w:szCs w:val="20"/>
          <w:lang w:val="es-ES"/>
        </w:rPr>
        <w:t>más</w:t>
      </w:r>
      <w:r w:rsidRPr="00CD1D1F">
        <w:rPr>
          <w:rFonts w:ascii="Times New Roman" w:eastAsiaTheme="minorEastAsia" w:hAnsi="Times New Roman" w:cs="Times New Roman"/>
          <w:color w:val="000000"/>
          <w:sz w:val="20"/>
          <w:szCs w:val="20"/>
          <w:lang w:val="es-ES"/>
        </w:rPr>
        <w:t xml:space="preserve"> lenta</w:t>
      </w:r>
      <w:r w:rsidR="00A55E53" w:rsidRPr="00CD1D1F">
        <w:rPr>
          <w:rFonts w:ascii="Times New Roman" w:eastAsiaTheme="minorEastAsia" w:hAnsi="Times New Roman" w:cs="Times New Roman"/>
          <w:color w:val="000000"/>
          <w:sz w:val="20"/>
          <w:szCs w:val="20"/>
          <w:lang w:val="es-ES"/>
        </w:rPr>
        <w:t xml:space="preserve"> que la respuesta original.</w:t>
      </w:r>
      <w:r w:rsidR="00521847" w:rsidRPr="00CD1D1F">
        <w:rPr>
          <w:rFonts w:ascii="Times New Roman" w:eastAsiaTheme="minorEastAsia" w:hAnsi="Times New Roman" w:cs="Times New Roman"/>
          <w:color w:val="000000"/>
          <w:sz w:val="20"/>
          <w:szCs w:val="20"/>
          <w:lang w:val="es-ES"/>
        </w:rPr>
        <w:t xml:space="preserve"> </w:t>
      </w:r>
      <w:r w:rsidR="00B07E8F" w:rsidRPr="00CD1D1F">
        <w:rPr>
          <w:rFonts w:ascii="Times New Roman" w:eastAsiaTheme="minorEastAsia" w:hAnsi="Times New Roman" w:cs="Times New Roman"/>
          <w:color w:val="000000"/>
          <w:sz w:val="20"/>
          <w:szCs w:val="20"/>
          <w:lang w:val="es-ES"/>
        </w:rPr>
        <w:t>Para esto se cierra el lazo entre la</w:t>
      </w:r>
      <w:r w:rsidR="00B07E8F">
        <w:t xml:space="preserve"> </w:t>
      </w:r>
      <w:r w:rsidR="00B07E8F" w:rsidRPr="00CD1D1F">
        <w:rPr>
          <w:rFonts w:ascii="Times New Roman" w:eastAsiaTheme="minorEastAsia" w:hAnsi="Times New Roman" w:cs="Times New Roman"/>
          <w:color w:val="000000"/>
          <w:sz w:val="20"/>
          <w:szCs w:val="20"/>
          <w:lang w:val="es-ES"/>
        </w:rPr>
        <w:t>transferencia y el controlador. Para el controlador solo basta con definir los parámetros Kp y Ti de la siguiente ecuación:</w:t>
      </w:r>
    </w:p>
    <w:p w14:paraId="43B74BAC" w14:textId="210B8C1B" w:rsidR="00B07E8F" w:rsidRPr="005839F2" w:rsidRDefault="00F9776E"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(1+</m:t>
              </m:r>
              <m:r>
                <w:rPr>
                  <w:rFonts w:ascii="Cambria Math" w:eastAsiaTheme="minorEastAsia" w:hAnsi="Cambria Math" w:cs="Times New Roman"/>
                  <w:color w:val="000000"/>
                  <w:sz w:val="20"/>
                  <w:szCs w:val="20"/>
                  <w:lang w:val="es-ES"/>
                </w:rPr>
                <m:t>Ti</m:t>
              </m:r>
              <m:r>
                <m:rPr>
                  <m:sty m:val="p"/>
                </m:rPr>
                <w:rPr>
                  <w:rFonts w:ascii="Cambria Math" w:eastAsiaTheme="minorEastAsia" w:hAnsi="Cambria Math" w:cs="Times New Roman"/>
                  <w:color w:val="000000"/>
                  <w:sz w:val="20"/>
                  <w:szCs w:val="20"/>
                  <w:lang w:val="es-ES"/>
                </w:rPr>
                <m:t xml:space="preserve"> </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m:t>
              </m:r>
            </m:num>
            <m:den>
              <m:r>
                <w:rPr>
                  <w:rFonts w:ascii="Cambria Math" w:eastAsiaTheme="minorEastAsia" w:hAnsi="Cambria Math" w:cs="Times New Roman"/>
                  <w:color w:val="000000"/>
                  <w:sz w:val="20"/>
                  <w:szCs w:val="20"/>
                  <w:lang w:val="es-ES"/>
                </w:rPr>
                <m:t>s</m:t>
              </m:r>
            </m:den>
          </m:f>
        </m:oMath>
      </m:oMathPara>
    </w:p>
    <w:p w14:paraId="4B2297BF" w14:textId="4A436954" w:rsidR="00E5418E" w:rsidRDefault="00170BBB" w:rsidP="00A7188C">
      <w:pPr>
        <w:jc w:val="both"/>
      </w:pPr>
      <w:r>
        <w:rPr>
          <w:rFonts w:ascii="Times New Roman" w:eastAsiaTheme="minorEastAsia" w:hAnsi="Times New Roman" w:cs="Times New Roman"/>
          <w:color w:val="000000"/>
          <w:sz w:val="20"/>
          <w:szCs w:val="20"/>
          <w:lang w:val="es-ES"/>
        </w:rPr>
        <w:t>Buscaremos</w:t>
      </w:r>
      <w:r w:rsidR="00521847" w:rsidRPr="00CD1D1F">
        <w:rPr>
          <w:rFonts w:ascii="Times New Roman" w:eastAsiaTheme="minorEastAsia" w:hAnsi="Times New Roman" w:cs="Times New Roman"/>
          <w:color w:val="000000"/>
          <w:sz w:val="20"/>
          <w:szCs w:val="20"/>
          <w:lang w:val="es-ES"/>
        </w:rPr>
        <w:t xml:space="preserve"> crear el controlador utilizando la herramienta de “lugar de las </w:t>
      </w:r>
      <w:r w:rsidR="00CD1D1F" w:rsidRPr="00CD1D1F">
        <w:rPr>
          <w:rFonts w:ascii="Times New Roman" w:eastAsiaTheme="minorEastAsia" w:hAnsi="Times New Roman" w:cs="Times New Roman"/>
          <w:color w:val="000000"/>
          <w:sz w:val="20"/>
          <w:szCs w:val="20"/>
          <w:lang w:val="es-ES"/>
        </w:rPr>
        <w:t>raíces</w:t>
      </w:r>
      <w:r w:rsidR="00521847" w:rsidRPr="00CD1D1F">
        <w:rPr>
          <w:rFonts w:ascii="Times New Roman" w:eastAsiaTheme="minorEastAsia" w:hAnsi="Times New Roman" w:cs="Times New Roman"/>
          <w:color w:val="000000"/>
          <w:sz w:val="20"/>
          <w:szCs w:val="20"/>
          <w:lang w:val="es-ES"/>
        </w:rPr>
        <w:t>”</w:t>
      </w:r>
      <w:r>
        <w:rPr>
          <w:rFonts w:ascii="Times New Roman" w:eastAsiaTheme="minorEastAsia" w:hAnsi="Times New Roman" w:cs="Times New Roman"/>
          <w:color w:val="000000"/>
          <w:sz w:val="20"/>
          <w:szCs w:val="20"/>
          <w:lang w:val="es-ES"/>
        </w:rPr>
        <w:t>, esta nos permite predecir los polos del lazo cerrado según como variemos un “k”</w:t>
      </w:r>
      <w:r w:rsidR="00521847" w:rsidRPr="00CD1D1F">
        <w:rPr>
          <w:rFonts w:ascii="Times New Roman" w:eastAsiaTheme="minorEastAsia" w:hAnsi="Times New Roman" w:cs="Times New Roman"/>
          <w:color w:val="000000"/>
          <w:sz w:val="20"/>
          <w:szCs w:val="20"/>
          <w:lang w:val="es-ES"/>
        </w:rPr>
        <w:t>.</w:t>
      </w:r>
      <w:r w:rsidR="00C15C14" w:rsidRPr="00CD1D1F">
        <w:rPr>
          <w:rFonts w:ascii="Times New Roman" w:eastAsiaTheme="minorEastAsia" w:hAnsi="Times New Roman" w:cs="Times New Roman"/>
          <w:color w:val="000000"/>
          <w:sz w:val="20"/>
          <w:szCs w:val="20"/>
          <w:lang w:val="es-ES"/>
        </w:rPr>
        <w:t xml:space="preserve"> </w:t>
      </w:r>
      <w:r w:rsidR="00FB5FE9" w:rsidRPr="00CD1D1F">
        <w:rPr>
          <w:rFonts w:ascii="Times New Roman" w:eastAsiaTheme="minorEastAsia" w:hAnsi="Times New Roman" w:cs="Times New Roman"/>
          <w:color w:val="000000"/>
          <w:sz w:val="20"/>
          <w:szCs w:val="20"/>
          <w:lang w:val="es-ES"/>
        </w:rPr>
        <w:t>Sabemos que el lazo cerrado tendrá un polo en -1/T que proviene de nuestra transferencia, el cual en nuestro caso T vale 0.0125, un polo en 0 y un cero en -1/Ti. Dependiendo de como nos tomemos Ti</w:t>
      </w:r>
      <w:r w:rsidR="00C168AF" w:rsidRPr="00CD1D1F">
        <w:rPr>
          <w:rFonts w:ascii="Times New Roman" w:eastAsiaTheme="minorEastAsia" w:hAnsi="Times New Roman" w:cs="Times New Roman"/>
          <w:color w:val="000000"/>
          <w:sz w:val="20"/>
          <w:szCs w:val="20"/>
          <w:lang w:val="es-ES"/>
        </w:rPr>
        <w:t xml:space="preserve"> (mayor o </w:t>
      </w:r>
      <w:r w:rsidR="003844B7" w:rsidRPr="00CD1D1F">
        <w:rPr>
          <w:rFonts w:ascii="Times New Roman" w:eastAsiaTheme="minorEastAsia" w:hAnsi="Times New Roman" w:cs="Times New Roman"/>
          <w:color w:val="000000"/>
          <w:sz w:val="20"/>
          <w:szCs w:val="20"/>
          <w:lang w:val="es-ES"/>
        </w:rPr>
        <w:t>menor</w:t>
      </w:r>
      <w:r w:rsidR="00C168AF" w:rsidRPr="00CD1D1F">
        <w:rPr>
          <w:rFonts w:ascii="Times New Roman" w:eastAsiaTheme="minorEastAsia" w:hAnsi="Times New Roman" w:cs="Times New Roman"/>
          <w:color w:val="000000"/>
          <w:sz w:val="20"/>
          <w:szCs w:val="20"/>
          <w:lang w:val="es-ES"/>
        </w:rPr>
        <w:t xml:space="preserve"> a T)</w:t>
      </w:r>
      <w:r w:rsidR="00FB5FE9" w:rsidRPr="00CD1D1F">
        <w:rPr>
          <w:rFonts w:ascii="Times New Roman" w:eastAsiaTheme="minorEastAsia" w:hAnsi="Times New Roman" w:cs="Times New Roman"/>
          <w:color w:val="000000"/>
          <w:sz w:val="20"/>
          <w:szCs w:val="20"/>
          <w:lang w:val="es-ES"/>
        </w:rPr>
        <w:t xml:space="preserve"> podemos tener dos posibles configuraciones de lugar de las raíces</w:t>
      </w:r>
      <w:r w:rsidR="003844B7" w:rsidRPr="00CD1D1F">
        <w:rPr>
          <w:rFonts w:ascii="Times New Roman" w:eastAsiaTheme="minorEastAsia" w:hAnsi="Times New Roman" w:cs="Times New Roman"/>
          <w:color w:val="000000"/>
          <w:sz w:val="20"/>
          <w:szCs w:val="20"/>
          <w:lang w:val="es-ES"/>
        </w:rPr>
        <w:t xml:space="preserve"> </w:t>
      </w:r>
      <w:r w:rsidR="003844B7" w:rsidRPr="00CD1D1F">
        <w:rPr>
          <w:rFonts w:ascii="Times New Roman" w:eastAsiaTheme="minorEastAsia" w:hAnsi="Times New Roman" w:cs="Times New Roman"/>
          <w:color w:val="000000"/>
          <w:sz w:val="20"/>
          <w:szCs w:val="20"/>
          <w:highlight w:val="yellow"/>
          <w:lang w:val="es-ES"/>
        </w:rPr>
        <w:t>(Fig en anexo)</w:t>
      </w:r>
      <w:r w:rsidR="00FB5FE9" w:rsidRPr="00CD1D1F">
        <w:rPr>
          <w:rFonts w:ascii="Times New Roman" w:eastAsiaTheme="minorEastAsia" w:hAnsi="Times New Roman" w:cs="Times New Roman"/>
          <w:color w:val="000000"/>
          <w:sz w:val="20"/>
          <w:szCs w:val="20"/>
          <w:highlight w:val="yellow"/>
          <w:lang w:val="es-ES"/>
        </w:rPr>
        <w:t>.</w:t>
      </w:r>
      <w:r w:rsidR="00FB5FE9" w:rsidRPr="00CD1D1F">
        <w:rPr>
          <w:rFonts w:ascii="Times New Roman" w:eastAsiaTheme="minorEastAsia" w:hAnsi="Times New Roman" w:cs="Times New Roman"/>
          <w:color w:val="000000"/>
          <w:sz w:val="20"/>
          <w:szCs w:val="20"/>
          <w:lang w:val="es-ES"/>
        </w:rPr>
        <w:t xml:space="preserve"> </w:t>
      </w:r>
      <w:r w:rsidR="00A7188C" w:rsidRPr="00CD1D1F">
        <w:rPr>
          <w:rFonts w:ascii="Times New Roman" w:eastAsiaTheme="minorEastAsia" w:hAnsi="Times New Roman" w:cs="Times New Roman"/>
          <w:color w:val="000000"/>
          <w:sz w:val="20"/>
          <w:szCs w:val="20"/>
          <w:lang w:val="es-ES"/>
        </w:rPr>
        <w:t xml:space="preserve">Independientemente de esto nosotros buscaremos tener un polo en -2/T es decir dos veces más lento. </w:t>
      </w:r>
      <w:r w:rsidR="003844B7" w:rsidRPr="00CD1D1F">
        <w:rPr>
          <w:rFonts w:ascii="Times New Roman" w:eastAsiaTheme="minorEastAsia" w:hAnsi="Times New Roman" w:cs="Times New Roman"/>
          <w:color w:val="000000"/>
          <w:sz w:val="20"/>
          <w:szCs w:val="20"/>
          <w:lang w:val="es-ES"/>
        </w:rPr>
        <w:t xml:space="preserve">Como primer medida nos tomaremos Ti menor a T, alrededor de 3 veces mas chico, ya que en la otra configuración, el polo en -1/T y el cero -1/Ti quedan muy cercanos y pueden llegar a cancelarse, acelerando nuestro controlador por polos de ordenes mas altos. Por esta razón decidimos que Ti tomara un valor arbitrario de </w:t>
      </w:r>
      <w:r w:rsidR="005D0EE1" w:rsidRPr="005D0EE1">
        <w:rPr>
          <w:rFonts w:ascii="Times New Roman" w:eastAsiaTheme="minorEastAsia" w:hAnsi="Times New Roman" w:cs="Times New Roman"/>
          <w:color w:val="000000"/>
          <w:sz w:val="20"/>
          <w:szCs w:val="20"/>
          <w:lang w:val="es-ES"/>
        </w:rPr>
        <w:t>0.0009</w:t>
      </w:r>
      <w:r w:rsidR="003844B7" w:rsidRPr="00CD1D1F">
        <w:rPr>
          <w:rFonts w:ascii="Times New Roman" w:eastAsiaTheme="minorEastAsia" w:hAnsi="Times New Roman" w:cs="Times New Roman"/>
          <w:color w:val="000000"/>
          <w:sz w:val="20"/>
          <w:szCs w:val="20"/>
          <w:lang w:val="es-ES"/>
        </w:rPr>
        <w:t xml:space="preserve">. Con esto rápidamente podemos calcular </w:t>
      </w:r>
      <w:r w:rsidR="003844B7" w:rsidRPr="00CD1D1F">
        <w:rPr>
          <w:rFonts w:ascii="Times New Roman" w:eastAsiaTheme="minorEastAsia" w:hAnsi="Times New Roman" w:cs="Times New Roman"/>
          <w:color w:val="000000"/>
          <w:sz w:val="20"/>
          <w:szCs w:val="20"/>
          <w:lang w:val="es-ES"/>
        </w:rPr>
        <w:lastRenderedPageBreak/>
        <w:t>el lugar de las raíces que resulta al modificar K</w:t>
      </w:r>
      <w:r w:rsidR="00235FE3" w:rsidRPr="00CD1D1F">
        <w:rPr>
          <w:rFonts w:ascii="Times New Roman" w:eastAsiaTheme="minorEastAsia" w:hAnsi="Times New Roman" w:cs="Times New Roman"/>
          <w:color w:val="000000"/>
          <w:sz w:val="20"/>
          <w:szCs w:val="20"/>
          <w:lang w:val="es-ES"/>
        </w:rPr>
        <w:t xml:space="preserve"> (</w:t>
      </w:r>
      <w:r w:rsidR="00235FE3" w:rsidRPr="00CD1D1F">
        <w:rPr>
          <w:rFonts w:ascii="Times New Roman" w:eastAsiaTheme="minorEastAsia" w:hAnsi="Times New Roman" w:cs="Times New Roman"/>
          <w:color w:val="000000"/>
          <w:sz w:val="20"/>
          <w:szCs w:val="20"/>
          <w:highlight w:val="yellow"/>
          <w:lang w:val="es-ES"/>
        </w:rPr>
        <w:t>FIG XXX</w:t>
      </w:r>
      <w:r w:rsidR="00235FE3" w:rsidRPr="00CD1D1F">
        <w:rPr>
          <w:rFonts w:ascii="Times New Roman" w:eastAsiaTheme="minorEastAsia" w:hAnsi="Times New Roman" w:cs="Times New Roman"/>
          <w:color w:val="000000"/>
          <w:sz w:val="20"/>
          <w:szCs w:val="20"/>
          <w:lang w:val="es-ES"/>
        </w:rPr>
        <w:t>)</w:t>
      </w:r>
      <w:r w:rsidR="003844B7" w:rsidRPr="00CD1D1F">
        <w:rPr>
          <w:rFonts w:ascii="Times New Roman" w:eastAsiaTheme="minorEastAsia" w:hAnsi="Times New Roman" w:cs="Times New Roman"/>
          <w:color w:val="000000"/>
          <w:sz w:val="20"/>
          <w:szCs w:val="20"/>
          <w:lang w:val="es-ES"/>
        </w:rPr>
        <w:t>.</w:t>
      </w:r>
      <w:r w:rsidR="003844B7">
        <w:t xml:space="preserve">  </w:t>
      </w:r>
      <w:r w:rsidR="00235FE3" w:rsidRPr="00235FE3">
        <w:rPr>
          <w:noProof/>
        </w:rPr>
        <w:drawing>
          <wp:inline distT="0" distB="0" distL="0" distR="0" wp14:anchorId="6D6DAE20" wp14:editId="22B2A056">
            <wp:extent cx="3191510" cy="215265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5"/>
                    <a:stretch>
                      <a:fillRect/>
                    </a:stretch>
                  </pic:blipFill>
                  <pic:spPr>
                    <a:xfrm>
                      <a:off x="0" y="0"/>
                      <a:ext cx="3191510" cy="2152650"/>
                    </a:xfrm>
                    <a:prstGeom prst="rect">
                      <a:avLst/>
                    </a:prstGeom>
                  </pic:spPr>
                </pic:pic>
              </a:graphicData>
            </a:graphic>
          </wp:inline>
        </w:drawing>
      </w:r>
    </w:p>
    <w:p w14:paraId="3EA17C4F" w14:textId="38225BE0" w:rsidR="00235FE3" w:rsidRPr="005839F2" w:rsidRDefault="00235FE3" w:rsidP="00A7188C">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Si nos centramos en el polo -1/T podemos observar que se encuentra en el -80 (-1/0.0125), por lo tanto debemos hallar el K el cual genera un polo en -40 (-2/0.0125). Para esto calculamos la transferencia en lazo cerrado del sistema la cual es:</w:t>
      </w:r>
    </w:p>
    <w:p w14:paraId="28AEE705" w14:textId="5D39578A" w:rsidR="00235FE3" w:rsidRPr="005839F2" w:rsidRDefault="00F9776E"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0.83+0.00</m:t>
                      </m:r>
                      <m:r>
                        <m:rPr>
                          <m:sty m:val="p"/>
                        </m:rPr>
                        <w:rPr>
                          <w:rFonts w:ascii="Cambria Math" w:eastAsiaTheme="minorEastAsia" w:hAnsi="Cambria Math" w:cs="Times New Roman"/>
                          <w:color w:val="000000"/>
                          <w:sz w:val="20"/>
                          <w:szCs w:val="20"/>
                          <w:lang w:val="es-ES"/>
                        </w:rPr>
                        <m:t>0747</m:t>
                      </m:r>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num>
            <m:den>
              <m:r>
                <m:rPr>
                  <m:sty m:val="p"/>
                </m:rPr>
                <w:rPr>
                  <w:rFonts w:ascii="Cambria Math" w:eastAsiaTheme="minorEastAsia" w:hAnsi="Cambria Math" w:cs="Times New Roman"/>
                  <w:color w:val="000000"/>
                  <w:sz w:val="20"/>
                  <w:szCs w:val="20"/>
                  <w:lang w:val="es-ES"/>
                </w:rPr>
                <m:t>1+</m:t>
              </m:r>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m:t>
                      </m:r>
                      <w:bookmarkStart w:id="0" w:name="_Hlk106573849"/>
                      <m:r>
                        <m:rPr>
                          <m:sty m:val="p"/>
                        </m:rPr>
                        <w:rPr>
                          <w:rFonts w:ascii="Cambria Math" w:eastAsiaTheme="minorEastAsia" w:hAnsi="Cambria Math" w:cs="Times New Roman"/>
                          <w:color w:val="000000"/>
                          <w:sz w:val="20"/>
                          <w:szCs w:val="20"/>
                          <w:lang w:val="es-ES"/>
                        </w:rPr>
                        <m:t>0.00</m:t>
                      </m:r>
                      <w:bookmarkEnd w:id="0"/>
                      <m:r>
                        <m:rPr>
                          <m:sty m:val="p"/>
                        </m:rPr>
                        <w:rPr>
                          <w:rFonts w:ascii="Cambria Math" w:eastAsiaTheme="minorEastAsia" w:hAnsi="Cambria Math" w:cs="Times New Roman"/>
                          <w:color w:val="000000"/>
                          <w:sz w:val="20"/>
                          <w:szCs w:val="20"/>
                          <w:lang w:val="es-ES"/>
                        </w:rPr>
                        <m:t>0747</m:t>
                      </m:r>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den>
          </m:f>
        </m:oMath>
      </m:oMathPara>
    </w:p>
    <w:p w14:paraId="706A1631" w14:textId="5D70D3B2" w:rsidR="00A7188C" w:rsidRPr="005839F2" w:rsidRDefault="00235FE3"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Desarrollando y aislando solo el denominador obtenemos:</w:t>
      </w:r>
    </w:p>
    <w:p w14:paraId="4C764D46" w14:textId="3BEA9AB4" w:rsidR="00235FE3" w:rsidRPr="005839F2" w:rsidRDefault="001E7A02" w:rsidP="00E5418E">
      <w:pPr>
        <w:rPr>
          <w:rFonts w:ascii="Times New Roman" w:eastAsiaTheme="minorEastAsia" w:hAnsi="Times New Roman" w:cs="Times New Roman"/>
          <w:color w:val="000000"/>
          <w:sz w:val="20"/>
          <w:szCs w:val="20"/>
          <w:lang w:val="es-ES"/>
        </w:rPr>
      </w:pPr>
      <m:oMathPara>
        <m:oMath>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1+0.00</m:t>
              </m:r>
              <m:r>
                <m:rPr>
                  <m:sty m:val="p"/>
                </m:rPr>
                <w:rPr>
                  <w:rFonts w:ascii="Cambria Math" w:eastAsiaTheme="minorEastAsia" w:hAnsi="Cambria Math" w:cs="Times New Roman"/>
                  <w:color w:val="000000"/>
                  <w:sz w:val="20"/>
                  <w:szCs w:val="20"/>
                  <w:lang w:val="es-ES"/>
                </w:rPr>
                <m:t>0747</m:t>
              </m:r>
              <m:r>
                <w:rPr>
                  <w:rFonts w:ascii="Cambria Math" w:eastAsiaTheme="minorEastAsia" w:hAnsi="Cambria Math" w:cs="Times New Roman"/>
                  <w:color w:val="000000"/>
                  <w:sz w:val="20"/>
                  <w:szCs w:val="20"/>
                  <w:lang w:val="es-ES"/>
                </w:rPr>
                <m:t>K</m:t>
              </m:r>
            </m:e>
          </m:d>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r>
            <w:rPr>
              <w:rFonts w:ascii="Cambria Math" w:eastAsiaTheme="minorEastAsia" w:hAnsi="Cambria Math" w:cs="Times New Roman"/>
              <w:color w:val="000000"/>
              <w:sz w:val="20"/>
              <w:szCs w:val="20"/>
              <w:lang w:val="es-ES"/>
            </w:rPr>
            <m:t>K</m:t>
          </m:r>
        </m:oMath>
      </m:oMathPara>
    </w:p>
    <w:p w14:paraId="5D5618E5" w14:textId="229B3D13" w:rsidR="001E7A02" w:rsidRPr="005839F2" w:rsidRDefault="001E7A02"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Ahora igualamos a cero y despejamos K:</w:t>
      </w:r>
    </w:p>
    <w:p w14:paraId="1510D64E" w14:textId="307C2F29" w:rsidR="001E7A02" w:rsidRPr="005839F2" w:rsidRDefault="001E7A02" w:rsidP="001E7A02">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m:t>
          </m:r>
          <m:f>
            <m:fPr>
              <m:ctrlPr>
                <w:rPr>
                  <w:rFonts w:ascii="Cambria Math" w:eastAsiaTheme="minorEastAsia" w:hAnsi="Cambria Math" w:cs="Times New Roman"/>
                  <w:color w:val="000000"/>
                  <w:sz w:val="20"/>
                  <w:szCs w:val="20"/>
                  <w:lang w:val="es-ES"/>
                </w:rPr>
              </m:ctrlPr>
            </m:fPr>
            <m:num>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r>
                    <w:rPr>
                      <w:rFonts w:ascii="Cambria Math" w:eastAsiaTheme="minorEastAsia" w:hAnsi="Cambria Math" w:cs="Times New Roman"/>
                      <w:color w:val="000000"/>
                      <w:sz w:val="20"/>
                      <w:szCs w:val="20"/>
                      <w:lang w:val="es-ES"/>
                    </w:rPr>
                    <m:t>s</m:t>
                  </m:r>
                </m:e>
              </m:d>
            </m:num>
            <m:den>
              <m:r>
                <m:rPr>
                  <m:sty m:val="p"/>
                </m:rPr>
                <w:rPr>
                  <w:rFonts w:ascii="Cambria Math" w:eastAsiaTheme="minorEastAsia" w:hAnsi="Cambria Math" w:cs="Times New Roman"/>
                  <w:color w:val="000000"/>
                  <w:sz w:val="20"/>
                  <w:szCs w:val="20"/>
                  <w:lang w:val="es-ES"/>
                </w:rPr>
                <m:t>0.000747</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den>
          </m:f>
        </m:oMath>
      </m:oMathPara>
    </w:p>
    <w:p w14:paraId="3882BF7F" w14:textId="5ECA6555" w:rsidR="001E7A02" w:rsidRPr="005839F2" w:rsidRDefault="001E7A02" w:rsidP="00DB128A">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último sustituyendo s por -40, obtenemos</w:t>
      </w:r>
      <w:r w:rsidR="00CD1D1F" w:rsidRPr="005839F2">
        <w:rPr>
          <w:rFonts w:ascii="Times New Roman" w:eastAsiaTheme="minorEastAsia" w:hAnsi="Times New Roman" w:cs="Times New Roman"/>
          <w:color w:val="000000"/>
          <w:sz w:val="20"/>
          <w:szCs w:val="20"/>
          <w:lang w:val="es-ES"/>
        </w:rPr>
        <w:t xml:space="preserve"> (el cálculo se hace en scilab para ser utilizado en el xcos sin perder cifras significativas)</w:t>
      </w:r>
      <w:r w:rsidRPr="005839F2">
        <w:rPr>
          <w:rFonts w:ascii="Times New Roman" w:eastAsiaTheme="minorEastAsia" w:hAnsi="Times New Roman" w:cs="Times New Roman"/>
          <w:color w:val="000000"/>
          <w:sz w:val="20"/>
          <w:szCs w:val="20"/>
          <w:lang w:val="es-ES"/>
        </w:rPr>
        <w:t>:</w:t>
      </w:r>
    </w:p>
    <w:p w14:paraId="67A2760D" w14:textId="10C87F28" w:rsidR="001E7A02" w:rsidRPr="005839F2" w:rsidRDefault="00CD1D1F" w:rsidP="00E5418E">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m:t>
          </m:r>
          <m:r>
            <m:rPr>
              <m:sty m:val="p"/>
            </m:rPr>
            <w:rPr>
              <w:rFonts w:ascii="Cambria Math" w:eastAsiaTheme="minorEastAsia" w:hAnsi="Cambria Math" w:cs="Times New Roman"/>
              <w:color w:val="000000"/>
              <w:sz w:val="20"/>
              <w:szCs w:val="20"/>
              <w:lang w:val="es-ES"/>
            </w:rPr>
            <m:t>24.996251</m:t>
          </m:r>
        </m:oMath>
      </m:oMathPara>
    </w:p>
    <w:p w14:paraId="2FD29A48" w14:textId="651ACE91" w:rsidR="00CD1D1F" w:rsidRPr="005839F2" w:rsidRDefault="00CD1D1F" w:rsidP="00DB128A">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lo tanto el controlador PI queda definido de la siguiente manera:</w:t>
      </w:r>
    </w:p>
    <w:p w14:paraId="507371A2" w14:textId="27956A8E" w:rsidR="00CD1D1F" w:rsidRPr="00E5418E" w:rsidRDefault="00CD1D1F" w:rsidP="0039391D">
      <w:pPr>
        <w:jc w:val="both"/>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r>
                <m:rPr>
                  <m:sty m:val="p"/>
                </m:rPr>
                <w:rPr>
                  <w:rFonts w:ascii="Cambria Math" w:eastAsiaTheme="minorEastAsia" w:hAnsi="Cambria Math" w:cs="Times New Roman"/>
                  <w:color w:val="000000"/>
                  <w:sz w:val="20"/>
                  <w:szCs w:val="20"/>
                  <w:lang w:val="es-ES"/>
                </w:rPr>
                <m:t>24.996251</m:t>
              </m:r>
              <m:r>
                <w:rPr>
                  <w:rFonts w:ascii="Cambria Math" w:hAnsi="Cambria Math"/>
                </w:rPr>
                <m:t>(1+0.00</m:t>
              </m:r>
              <m:r>
                <w:rPr>
                  <w:rFonts w:ascii="Cambria Math" w:hAnsi="Cambria Math"/>
                </w:rPr>
                <m:t>09</m:t>
              </m:r>
              <m:r>
                <w:rPr>
                  <w:rFonts w:ascii="Cambria Math" w:hAnsi="Cambria Math"/>
                </w:rPr>
                <m:t xml:space="preserve"> s)</m:t>
              </m:r>
            </m:num>
            <m:den>
              <m:r>
                <w:rPr>
                  <w:rFonts w:ascii="Cambria Math" w:hAnsi="Cambria Math"/>
                </w:rPr>
                <m:t>s</m:t>
              </m:r>
            </m:den>
          </m:f>
        </m:oMath>
      </m:oMathPara>
    </w:p>
    <w:p w14:paraId="1227C79E" w14:textId="470FECD8" w:rsidR="00EC1F16" w:rsidRDefault="00EC1F16" w:rsidP="00A7188C">
      <w:pPr>
        <w:pStyle w:val="Heading2"/>
        <w:jc w:val="both"/>
        <w:rPr>
          <w:lang w:val="es-AR"/>
        </w:rPr>
      </w:pPr>
      <w:r w:rsidRPr="00EC1F16">
        <w:rPr>
          <w:lang w:val="es-AR"/>
        </w:rPr>
        <w:t xml:space="preserve">Construccion de </w:t>
      </w:r>
      <w:r w:rsidR="00A151F2">
        <w:rPr>
          <w:lang w:val="es-AR"/>
        </w:rPr>
        <w:t>regulador de est</w:t>
      </w:r>
      <w:r w:rsidR="000C0516">
        <w:rPr>
          <w:lang w:val="es-AR"/>
        </w:rPr>
        <w:t>ados</w:t>
      </w:r>
    </w:p>
    <w:p w14:paraId="6070E463" w14:textId="522F5EB6" w:rsidR="00EC1F16" w:rsidRDefault="00DB128A" w:rsidP="006A5837">
      <w:pPr>
        <w:jc w:val="both"/>
        <w:rPr>
          <w:rFonts w:ascii="Times New Roman" w:hAnsi="Times New Roman" w:cs="Times New Roman"/>
          <w:sz w:val="20"/>
          <w:szCs w:val="20"/>
        </w:rPr>
      </w:pPr>
      <w:r>
        <w:rPr>
          <w:rFonts w:ascii="Times New Roman" w:hAnsi="Times New Roman" w:cs="Times New Roman"/>
          <w:sz w:val="20"/>
          <w:szCs w:val="20"/>
        </w:rPr>
        <w:t>Como segundo controlador utilizaremos un regulador de estados</w:t>
      </w:r>
      <w:r w:rsidR="003D42AE">
        <w:rPr>
          <w:rFonts w:ascii="Times New Roman" w:hAnsi="Times New Roman" w:cs="Times New Roman"/>
          <w:sz w:val="20"/>
          <w:szCs w:val="20"/>
        </w:rPr>
        <w:t xml:space="preserve">, para probar este método de control buscaremos transformar nuestro sistema a uno subamortiguado con </w:t>
      </w:r>
      <m:oMath>
        <m:r>
          <w:rPr>
            <w:rFonts w:ascii="Cambria Math" w:hAnsi="Cambria Math" w:cs="Times New Roman"/>
            <w:sz w:val="20"/>
            <w:szCs w:val="20"/>
          </w:rPr>
          <m:t>ξ=0.5</m:t>
        </m:r>
      </m:oMath>
      <w:r w:rsidR="003D42AE">
        <w:rPr>
          <w:rFonts w:ascii="Times New Roman" w:hAnsi="Times New Roman" w:cs="Times New Roman"/>
          <w:sz w:val="20"/>
          <w:szCs w:val="20"/>
        </w:rPr>
        <w:t xml:space="preserve"> </w:t>
      </w:r>
      <w:r w:rsidR="006A5837">
        <w:rPr>
          <w:rFonts w:ascii="Times New Roman" w:hAnsi="Times New Roman" w:cs="Times New Roman"/>
          <w:sz w:val="20"/>
          <w:szCs w:val="20"/>
        </w:rPr>
        <w:t>.</w:t>
      </w:r>
      <w:r w:rsidR="003D42AE">
        <w:rPr>
          <w:rFonts w:ascii="Times New Roman" w:hAnsi="Times New Roman" w:cs="Times New Roman"/>
          <w:sz w:val="20"/>
          <w:szCs w:val="20"/>
        </w:rPr>
        <w:t>El regulador de estados</w:t>
      </w:r>
      <w:r w:rsidR="00B302B0">
        <w:rPr>
          <w:rFonts w:ascii="Times New Roman" w:hAnsi="Times New Roman" w:cs="Times New Roman"/>
          <w:sz w:val="20"/>
          <w:szCs w:val="20"/>
        </w:rPr>
        <w:t xml:space="preserve"> se basa en el método de </w:t>
      </w:r>
      <w:r w:rsidR="00B302B0">
        <w:rPr>
          <w:rFonts w:ascii="Times New Roman" w:hAnsi="Times New Roman" w:cs="Times New Roman"/>
          <w:sz w:val="20"/>
          <w:szCs w:val="20"/>
        </w:rPr>
        <w:t xml:space="preserve">asignación de polos. Este nos asegura que si el sistema es completamente controlable y sus estados son medibles y disponibles a realimentación, </w:t>
      </w:r>
      <w:r w:rsidR="003D42AE">
        <w:rPr>
          <w:rFonts w:ascii="Times New Roman" w:hAnsi="Times New Roman" w:cs="Times New Roman"/>
          <w:sz w:val="20"/>
          <w:szCs w:val="20"/>
        </w:rPr>
        <w:t>“</w:t>
      </w:r>
      <w:r w:rsidR="00B302B0">
        <w:rPr>
          <w:rFonts w:ascii="Times New Roman" w:hAnsi="Times New Roman" w:cs="Times New Roman"/>
          <w:sz w:val="20"/>
          <w:szCs w:val="20"/>
        </w:rPr>
        <w:t xml:space="preserve">los polos del sistema en lazo cerrado se pueden </w:t>
      </w:r>
      <w:r w:rsidR="003D42AE">
        <w:rPr>
          <w:rFonts w:ascii="Times New Roman" w:hAnsi="Times New Roman" w:cs="Times New Roman"/>
          <w:sz w:val="20"/>
          <w:szCs w:val="20"/>
        </w:rPr>
        <w:t>colocar en</w:t>
      </w:r>
      <w:r w:rsidR="00B302B0">
        <w:rPr>
          <w:rFonts w:ascii="Times New Roman" w:hAnsi="Times New Roman" w:cs="Times New Roman"/>
          <w:sz w:val="20"/>
          <w:szCs w:val="20"/>
        </w:rPr>
        <w:t xml:space="preserve"> cualquier posición deseada mediante una realimentación del estado a través de una adecuada matriz de ganancias de la realimentación de estado</w:t>
      </w:r>
      <w:r w:rsidR="003D42AE">
        <w:rPr>
          <w:rFonts w:ascii="Times New Roman" w:hAnsi="Times New Roman" w:cs="Times New Roman"/>
          <w:sz w:val="20"/>
          <w:szCs w:val="20"/>
        </w:rPr>
        <w:t>”[1]</w:t>
      </w:r>
      <w:r w:rsidR="00B302B0">
        <w:rPr>
          <w:rFonts w:ascii="Times New Roman" w:hAnsi="Times New Roman" w:cs="Times New Roman"/>
          <w:sz w:val="20"/>
          <w:szCs w:val="20"/>
        </w:rPr>
        <w:t>.</w:t>
      </w:r>
      <w:r w:rsidR="006E055F">
        <w:rPr>
          <w:rFonts w:ascii="Times New Roman" w:hAnsi="Times New Roman" w:cs="Times New Roman"/>
          <w:sz w:val="20"/>
          <w:szCs w:val="20"/>
        </w:rPr>
        <w:t xml:space="preserve"> Es importante aclarar que este método debe emplearse en transferencias que contengan un integrador que implica un error nulo al escalón, por lo tanto debemos incluir un integrador en nuestro controlador, este hará que la transferencia en lazo cerrado pase de ser de grado 1 a grado 2. </w:t>
      </w:r>
    </w:p>
    <w:p w14:paraId="33ABDB74" w14:textId="77777777" w:rsidR="006E055F" w:rsidRDefault="003D42AE" w:rsidP="006A5837">
      <w:pPr>
        <w:jc w:val="both"/>
        <w:rPr>
          <w:rFonts w:ascii="Times New Roman" w:hAnsi="Times New Roman" w:cs="Times New Roman"/>
          <w:sz w:val="20"/>
          <w:szCs w:val="20"/>
        </w:rPr>
      </w:pPr>
      <w:r>
        <w:rPr>
          <w:rFonts w:ascii="Times New Roman" w:hAnsi="Times New Roman" w:cs="Times New Roman"/>
          <w:sz w:val="20"/>
          <w:szCs w:val="20"/>
        </w:rPr>
        <w:t>Primero comenzamos eligiendo los polos en lazo cerrado dominantes deseados</w:t>
      </w:r>
      <w:r w:rsidR="006E055F">
        <w:rPr>
          <w:rFonts w:ascii="Times New Roman" w:hAnsi="Times New Roman" w:cs="Times New Roman"/>
          <w:sz w:val="20"/>
          <w:szCs w:val="20"/>
        </w:rPr>
        <w:t xml:space="preserve"> el polinomio ps elegido fue:</w:t>
      </w:r>
    </w:p>
    <w:p w14:paraId="7A9E8619" w14:textId="77777777" w:rsidR="006E055F" w:rsidRDefault="006E055F"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ps=</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+20x+400</m:t>
          </m:r>
        </m:oMath>
      </m:oMathPara>
    </w:p>
    <w:p w14:paraId="4FACFFF9" w14:textId="77777777" w:rsidR="006E055F" w:rsidRDefault="006E055F" w:rsidP="006A5837">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Cuyas raíces son:</w:t>
      </w:r>
    </w:p>
    <w:p w14:paraId="6035EA10" w14:textId="77777777" w:rsidR="004842E7" w:rsidRDefault="004842E7"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-10. + 17.32050807568877i</m:t>
          </m:r>
        </m:oMath>
      </m:oMathPara>
    </w:p>
    <w:p w14:paraId="0FA22CF5" w14:textId="77777777" w:rsidR="004842E7" w:rsidRDefault="004842E7" w:rsidP="006A5837">
      <w:pPr>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-10. </m:t>
          </m:r>
          <m:r>
            <w:rPr>
              <w:rFonts w:ascii="Cambria Math" w:hAnsi="Cambria Math" w:cs="Times New Roman"/>
              <w:sz w:val="20"/>
              <w:szCs w:val="20"/>
            </w:rPr>
            <m:t>-</m:t>
          </m:r>
          <m:r>
            <w:rPr>
              <w:rFonts w:ascii="Cambria Math" w:hAnsi="Cambria Math" w:cs="Times New Roman"/>
              <w:sz w:val="20"/>
              <w:szCs w:val="20"/>
            </w:rPr>
            <m:t xml:space="preserve"> 17.32050807568877i</m:t>
          </m:r>
        </m:oMath>
      </m:oMathPara>
    </w:p>
    <w:p w14:paraId="5AB33040" w14:textId="02D9557F" w:rsidR="003D42AE" w:rsidRDefault="004842E7" w:rsidP="006A5837">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De (X) podemos verificar que</w:t>
      </w:r>
      <w:r w:rsidR="003D42AE">
        <w:rPr>
          <w:rFonts w:ascii="Times New Roman" w:hAnsi="Times New Roman" w:cs="Times New Roman"/>
          <w:sz w:val="20"/>
          <w:szCs w:val="20"/>
        </w:rPr>
        <w:t xml:space="preserve"> </w:t>
      </w:r>
      <m:oMath>
        <m:r>
          <w:rPr>
            <w:rFonts w:ascii="Cambria Math" w:hAnsi="Cambria Math" w:cs="Times New Roman"/>
            <w:sz w:val="20"/>
            <w:szCs w:val="20"/>
          </w:rPr>
          <m:t>ξ=0.5</m:t>
        </m:r>
      </m:oMath>
      <w:r>
        <w:rPr>
          <w:rFonts w:ascii="Times New Roman" w:eastAsiaTheme="minorEastAsia" w:hAnsi="Times New Roman" w:cs="Times New Roman"/>
          <w:sz w:val="20"/>
          <w:szCs w:val="20"/>
        </w:rPr>
        <w:t xml:space="preserve"> y </w:t>
      </w:r>
      <m:oMath>
        <m:r>
          <w:rPr>
            <w:rFonts w:ascii="Cambria Math" w:eastAsiaTheme="minorEastAsia" w:hAnsi="Cambria Math" w:cs="Times New Roman"/>
            <w:sz w:val="20"/>
            <w:szCs w:val="20"/>
          </w:rPr>
          <m:t>wn=20</m:t>
        </m:r>
      </m:oMath>
      <w:r>
        <w:rPr>
          <w:rFonts w:ascii="Times New Roman" w:eastAsiaTheme="minorEastAsia" w:hAnsi="Times New Roman" w:cs="Times New Roman"/>
          <w:sz w:val="20"/>
          <w:szCs w:val="20"/>
        </w:rPr>
        <w:t>. Una vez que obtuvimos los polos deseados debemos igualar el polinomio característico de nuestro sistema a este. Para esto se hallaron las matrices del sistema en su forma canonica controlable, pero al ser de primer grado serán bastante sencillas:</w:t>
      </w:r>
    </w:p>
    <w:p w14:paraId="66B1957E" w14:textId="4A661336" w:rsidR="004842E7" w:rsidRPr="004842E7" w:rsidRDefault="004842E7" w:rsidP="006A5837">
      <w:pPr>
        <w:jc w:val="both"/>
        <w:rPr>
          <w:rFonts w:eastAsiaTheme="minorEastAsia"/>
        </w:rPr>
      </w:pPr>
      <m:oMathPara>
        <m:oMath>
          <m:r>
            <w:rPr>
              <w:rFonts w:ascii="Cambria Math" w:hAnsi="Cambria Math"/>
            </w:rPr>
            <m:t>A=</m:t>
          </m:r>
          <m:d>
            <m:dPr>
              <m:begChr m:val="["/>
              <m:endChr m:val="]"/>
              <m:ctrlPr>
                <w:rPr>
                  <w:rFonts w:ascii="Cambria Math" w:hAnsi="Cambria Math"/>
                  <w:i/>
                </w:rPr>
              </m:ctrlPr>
            </m:dPr>
            <m:e>
              <m:r>
                <w:rPr>
                  <w:rFonts w:ascii="Cambria Math" w:hAnsi="Cambria Math"/>
                </w:rPr>
                <m:t>80</m:t>
              </m:r>
            </m:e>
          </m:d>
          <m:r>
            <w:rPr>
              <w:rFonts w:ascii="Cambria Math" w:hAnsi="Cambria Math"/>
            </w:rPr>
            <m:t>;B=</m:t>
          </m:r>
          <m:d>
            <m:dPr>
              <m:begChr m:val="["/>
              <m:endChr m:val="]"/>
              <m:ctrlPr>
                <w:rPr>
                  <w:rFonts w:ascii="Cambria Math" w:hAnsi="Cambria Math"/>
                  <w:i/>
                </w:rPr>
              </m:ctrlPr>
            </m:dPr>
            <m:e>
              <m:r>
                <w:rPr>
                  <w:rFonts w:ascii="Cambria Math" w:hAnsi="Cambria Math"/>
                </w:rPr>
                <m:t>66.4</m:t>
              </m:r>
            </m:e>
          </m:d>
          <m:r>
            <w:rPr>
              <w:rFonts w:ascii="Cambria Math" w:hAnsi="Cambria Math"/>
            </w:rPr>
            <m:t>;C=[1]</m:t>
          </m:r>
        </m:oMath>
      </m:oMathPara>
    </w:p>
    <w:p w14:paraId="48FBEBA3" w14:textId="1CFC6506" w:rsidR="004842E7" w:rsidRDefault="004842E7" w:rsidP="006A5837">
      <w:pPr>
        <w:jc w:val="both"/>
        <w:rPr>
          <w:rFonts w:eastAsiaTheme="minorEastAsia"/>
        </w:rPr>
      </w:pPr>
      <w:r>
        <w:rPr>
          <w:rFonts w:eastAsiaTheme="minorEastAsia"/>
        </w:rPr>
        <w:t xml:space="preserve">Una vez halladas las matrices debemos hallar </w:t>
      </w:r>
      <w:r w:rsidR="008B11C9">
        <w:rPr>
          <w:rFonts w:eastAsiaTheme="minorEastAsia"/>
        </w:rPr>
        <w:t>la matriz</w:t>
      </w:r>
    </w:p>
    <w:p w14:paraId="19BC5EBD" w14:textId="14F5B7DA" w:rsidR="008B11C9" w:rsidRPr="008B11C9" w:rsidRDefault="008B11C9" w:rsidP="006A5837">
      <w:pPr>
        <w:jc w:val="both"/>
        <w:rPr>
          <w:rFonts w:eastAsiaTheme="minorEastAsia"/>
        </w:rPr>
      </w:pPr>
      <m:oMathPara>
        <m:oMath>
          <m:acc>
            <m:accPr>
              <m:chr m:val="̃"/>
              <m:ctrlPr>
                <w:rPr>
                  <w:rFonts w:ascii="Cambria Math" w:eastAsiaTheme="minorEastAsia" w:hAnsi="Cambria Math"/>
                  <w:i/>
                </w:rPr>
              </m:ctrlPr>
            </m:accPr>
            <m:e>
              <m:r>
                <m:rPr>
                  <m:sty m:val="p"/>
                </m:rPr>
                <w:rPr>
                  <w:rFonts w:ascii="Cambria Math" w:eastAsiaTheme="minorEastAsia" w:hAnsi="Cambria Math"/>
                </w:rPr>
                <m:t>Α</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k</m:t>
          </m:r>
        </m:oMath>
      </m:oMathPara>
    </w:p>
    <w:p w14:paraId="319AF03A" w14:textId="0D880995" w:rsidR="008B11C9" w:rsidRDefault="008B11C9" w:rsidP="006A5837">
      <w:pPr>
        <w:jc w:val="both"/>
        <w:rPr>
          <w:rFonts w:eastAsiaTheme="minorEastAsia"/>
        </w:rPr>
      </w:pPr>
      <w:r>
        <w:rPr>
          <w:rFonts w:eastAsiaTheme="minorEastAsia"/>
        </w:rPr>
        <w:t>Donde:</w:t>
      </w:r>
    </w:p>
    <w:p w14:paraId="36E45080" w14:textId="1F19157A" w:rsidR="008B11C9" w:rsidRPr="008B11C9" w:rsidRDefault="008B11C9" w:rsidP="006A5837">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C</m:t>
                    </m:r>
                  </m:e>
                </m:mr>
              </m:m>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e>
                </m:mr>
                <m:mr>
                  <m:e>
                    <m:r>
                      <w:rPr>
                        <w:rFonts w:ascii="Cambria Math" w:eastAsiaTheme="minorEastAsia" w:hAnsi="Cambria Math"/>
                      </w:rPr>
                      <m:t>0</m:t>
                    </m:r>
                  </m:e>
                </m:mr>
              </m:m>
            </m:e>
          </m:d>
          <m:r>
            <w:rPr>
              <w:rFonts w:ascii="Cambria Math" w:eastAsiaTheme="minorEastAsia" w:hAnsi="Cambria Math"/>
            </w:rPr>
            <m:t>;K=</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k1</m:t>
                    </m:r>
                  </m:e>
                  <m:e>
                    <m:r>
                      <w:rPr>
                        <w:rFonts w:ascii="Cambria Math" w:eastAsiaTheme="minorEastAsia" w:hAnsi="Cambria Math"/>
                      </w:rPr>
                      <m:t>-ki</m:t>
                    </m:r>
                  </m:e>
                </m:mr>
              </m:m>
            </m:e>
          </m:d>
        </m:oMath>
      </m:oMathPara>
    </w:p>
    <w:p w14:paraId="2059B620" w14:textId="30D7064A" w:rsidR="008B11C9" w:rsidRDefault="008B11C9" w:rsidP="006A5837">
      <w:pPr>
        <w:jc w:val="both"/>
        <w:rPr>
          <w:rFonts w:eastAsiaTheme="minorEastAsia"/>
        </w:rPr>
      </w:pPr>
      <w:r>
        <w:rPr>
          <w:rFonts w:eastAsiaTheme="minorEastAsia"/>
        </w:rPr>
        <w:t xml:space="preserve">Por </w:t>
      </w:r>
      <w:r w:rsidR="00E6352D">
        <w:rPr>
          <w:rFonts w:eastAsiaTheme="minorEastAsia"/>
        </w:rPr>
        <w:t>último</w:t>
      </w:r>
      <w:r>
        <w:rPr>
          <w:rFonts w:eastAsiaTheme="minorEastAsia"/>
        </w:rPr>
        <w:t xml:space="preserve"> solo basta con </w:t>
      </w:r>
      <w:r w:rsidR="00E6352D">
        <w:rPr>
          <w:rFonts w:eastAsiaTheme="minorEastAsia"/>
        </w:rPr>
        <w:t>hallar el polinomio con el determinante de:</w:t>
      </w:r>
    </w:p>
    <w:p w14:paraId="3E717A00" w14:textId="5F5E863A" w:rsidR="00E6352D" w:rsidRPr="00E6352D" w:rsidRDefault="00E6352D" w:rsidP="006A5837">
      <w:pPr>
        <w:jc w:val="both"/>
        <w:rPr>
          <w:rFonts w:eastAsiaTheme="minorEastAsia"/>
        </w:rPr>
      </w:pPr>
      <m:oMathPara>
        <m:oMath>
          <m:r>
            <m:rPr>
              <m:sty m:val="p"/>
            </m:rPr>
            <w:rPr>
              <w:rFonts w:ascii="Cambria Math" w:eastAsiaTheme="minorEastAsia" w:hAnsi="Cambria Math"/>
            </w:rPr>
            <m:t>det⁡</m:t>
          </m:r>
          <m:r>
            <w:rPr>
              <w:rFonts w:ascii="Cambria Math" w:eastAsiaTheme="minorEastAsia" w:hAnsi="Cambria Math"/>
            </w:rPr>
            <m:t>(SI-</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oMath>
      </m:oMathPara>
    </w:p>
    <w:p w14:paraId="6B22CB7D" w14:textId="397D6D62" w:rsidR="00E6352D" w:rsidRDefault="00E6352D" w:rsidP="006A5837">
      <w:pPr>
        <w:jc w:val="both"/>
        <w:rPr>
          <w:rFonts w:eastAsiaTheme="minorEastAsia"/>
        </w:rPr>
      </w:pPr>
      <w:r>
        <w:rPr>
          <w:rFonts w:eastAsiaTheme="minorEastAsia"/>
        </w:rPr>
        <w:t xml:space="preserve">Y este determinante lo igualaremos al polinomio deseado. Estos últimos dos pasos se hicieron utilizando scilab, mas especifico con la </w:t>
      </w:r>
      <w:r w:rsidR="001F3C23">
        <w:rPr>
          <w:rFonts w:eastAsiaTheme="minorEastAsia"/>
        </w:rPr>
        <w:t>función</w:t>
      </w:r>
      <w:r>
        <w:rPr>
          <w:rFonts w:eastAsiaTheme="minorEastAsia"/>
        </w:rPr>
        <w:t xml:space="preserve"> “ppol”. Esto nos dio los siguientes valores de k1 y ki</w:t>
      </w:r>
      <w:r w:rsidR="001F3C23">
        <w:rPr>
          <w:rFonts w:eastAsiaTheme="minorEastAsia"/>
        </w:rPr>
        <w:t xml:space="preserve"> respectivamente (notar que se debe tomar el negativo de ki)</w:t>
      </w:r>
      <w:r>
        <w:rPr>
          <w:rFonts w:eastAsiaTheme="minorEastAsia"/>
        </w:rPr>
        <w:t>:</w:t>
      </w:r>
    </w:p>
    <w:p w14:paraId="42BD698F" w14:textId="6016523B" w:rsidR="00E6352D" w:rsidRPr="001F3C23" w:rsidRDefault="001F3C23" w:rsidP="006A5837">
      <w:pPr>
        <w:jc w:val="both"/>
        <w:rPr>
          <w:rFonts w:eastAsiaTheme="minorEastAsia"/>
        </w:rPr>
      </w:pPr>
      <m:oMathPara>
        <m:oMath>
          <m:r>
            <w:rPr>
              <w:rFonts w:ascii="Cambria Math" w:eastAsiaTheme="minorEastAsia" w:hAnsi="Cambria Math"/>
            </w:rPr>
            <m:t>-0.903614457831325  -6.024096385542165</m:t>
          </m:r>
        </m:oMath>
      </m:oMathPara>
    </w:p>
    <w:p w14:paraId="535D87B6" w14:textId="2DC41488" w:rsidR="001F3C23" w:rsidRPr="008B11C9" w:rsidRDefault="00E3722F" w:rsidP="00E3722F">
      <w:pPr>
        <w:pStyle w:val="Heading1"/>
        <w:rPr>
          <w:rFonts w:eastAsiaTheme="minorEastAsia"/>
        </w:rPr>
      </w:pPr>
      <w:r>
        <w:rPr>
          <w:rFonts w:eastAsiaTheme="minorEastAsia"/>
        </w:rPr>
        <w:lastRenderedPageBreak/>
        <w:t>Resultados</w:t>
      </w:r>
    </w:p>
    <w:p w14:paraId="51A4F948" w14:textId="77777777" w:rsidR="00DB128A" w:rsidRDefault="00DB128A" w:rsidP="00DB128A">
      <w:pPr>
        <w:pStyle w:val="Heading2"/>
        <w:numPr>
          <w:ilvl w:val="1"/>
          <w:numId w:val="6"/>
        </w:numPr>
        <w:tabs>
          <w:tab w:val="num" w:pos="288"/>
        </w:tabs>
        <w:jc w:val="both"/>
        <w:rPr>
          <w:lang w:val="es-AR"/>
        </w:rPr>
      </w:pPr>
      <w:r>
        <w:rPr>
          <w:lang w:val="es-AR"/>
        </w:rPr>
        <w:t>Resultado del control por PI</w:t>
      </w:r>
    </w:p>
    <w:p w14:paraId="40FC2403"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Primero se verifica el controlador PI de manera teórica utilizando la transferencia obtenida previamente. Se espera que el controlador reduzca la velocidad de la respuesta a la mitad y no tenga un sobretiro más grande que 5V, ya que quemaría el Arduino. </w:t>
      </w:r>
    </w:p>
    <w:p w14:paraId="23FE644D" w14:textId="13C37BA1"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drawing>
          <wp:inline distT="0" distB="0" distL="0" distR="0" wp14:anchorId="41D0F22B" wp14:editId="51A0755E">
            <wp:extent cx="3191510" cy="147129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1510" cy="1471295"/>
                    </a:xfrm>
                    <a:prstGeom prst="rect">
                      <a:avLst/>
                    </a:prstGeom>
                    <a:noFill/>
                    <a:ln>
                      <a:noFill/>
                    </a:ln>
                  </pic:spPr>
                </pic:pic>
              </a:graphicData>
            </a:graphic>
          </wp:inline>
        </w:drawing>
      </w:r>
    </w:p>
    <w:p w14:paraId="715AB64F"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El circuito de Xcos utilizado es el de la </w:t>
      </w:r>
      <w:r>
        <w:rPr>
          <w:rFonts w:ascii="Times New Roman" w:eastAsiaTheme="minorEastAsia" w:hAnsi="Times New Roman" w:cs="Times New Roman"/>
          <w:color w:val="000000"/>
          <w:sz w:val="20"/>
          <w:szCs w:val="20"/>
          <w:highlight w:val="yellow"/>
        </w:rPr>
        <w:t>figura XX</w:t>
      </w:r>
      <w:r>
        <w:rPr>
          <w:rFonts w:ascii="Times New Roman" w:eastAsiaTheme="minorEastAsia" w:hAnsi="Times New Roman" w:cs="Times New Roman"/>
          <w:color w:val="000000"/>
          <w:sz w:val="20"/>
          <w:szCs w:val="20"/>
        </w:rPr>
        <w:t xml:space="preserve"> en este se muestra como se realimenta la señal del sistema, atraviesa el PI con los valores de Kp y Ti calculados anteriormente, seguido de eso atraviesa un bloque de saturación que tiene como limites el 0 y el 255, esto es porque el pwm no puede exceder 255 ni ser negativo. En el circuito podemos apreciar un conjunto de componentes en las entradas los cuales se usan para las pruebas del PI. A continuación, se mostrará como hacer esas pruebas en el Xcos y sus respectivos resultados.</w:t>
      </w:r>
    </w:p>
    <w:p w14:paraId="4010FAD2" w14:textId="77777777" w:rsidR="00DB128A" w:rsidRPr="00DB128A" w:rsidRDefault="00DB128A" w:rsidP="00DB128A">
      <w:pPr>
        <w:pStyle w:val="Heading3"/>
        <w:numPr>
          <w:ilvl w:val="2"/>
          <w:numId w:val="6"/>
        </w:numPr>
        <w:tabs>
          <w:tab w:val="num" w:pos="288"/>
        </w:tabs>
        <w:rPr>
          <w:lang w:val="es-AR"/>
        </w:rPr>
      </w:pPr>
      <w:r w:rsidRPr="00DB128A">
        <w:rPr>
          <w:lang w:val="es-AR"/>
        </w:rPr>
        <w:t>Funcionamiento basico con carga</w:t>
      </w:r>
    </w:p>
    <w:p w14:paraId="66732985"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Esta prueba es para verificar que el sistema esta legando al punto de estabilidad que le indicamos inicialmente, este como se puede ver en la </w:t>
      </w:r>
      <w:r>
        <w:rPr>
          <w:rFonts w:ascii="Times New Roman" w:eastAsiaTheme="minorEastAsia" w:hAnsi="Times New Roman" w:cs="Times New Roman"/>
          <w:color w:val="000000"/>
          <w:sz w:val="20"/>
          <w:szCs w:val="20"/>
          <w:highlight w:val="yellow"/>
        </w:rPr>
        <w:t>figura Xcos</w:t>
      </w:r>
      <w:r>
        <w:rPr>
          <w:rFonts w:ascii="Times New Roman" w:eastAsiaTheme="minorEastAsia" w:hAnsi="Times New Roman" w:cs="Times New Roman"/>
          <w:color w:val="000000"/>
          <w:sz w:val="20"/>
          <w:szCs w:val="20"/>
        </w:rPr>
        <w:t xml:space="preserve"> es 175 pwm que al llevarlo a tensión es 3.43V, esto se comprueba al ver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vemos que la señal está estabilizada en 3.4V. </w:t>
      </w:r>
    </w:p>
    <w:p w14:paraId="6B0CCE59"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Aparte del funcionamiento básico del sistema, también probamos como reaccionaba el PI ante una disrupción, que se genera a partir de la conexión de carga. En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podemos ver en los momentos donde se cierra y abre el circuito con la carga y cuál es la reacción del sistema. En esta figura la señal de salida es la gráfica roja, la negra es el escalón del ideal y la verde es la entrada al sistema de par motor. </w:t>
      </w:r>
    </w:p>
    <w:p w14:paraId="65550FE9" w14:textId="52759E6D"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drawing>
          <wp:inline distT="0" distB="0" distL="0" distR="0" wp14:anchorId="07E7249B" wp14:editId="6585A0C5">
            <wp:extent cx="3191510" cy="11563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1510" cy="1156335"/>
                    </a:xfrm>
                    <a:prstGeom prst="rect">
                      <a:avLst/>
                    </a:prstGeom>
                    <a:noFill/>
                    <a:ln>
                      <a:noFill/>
                    </a:ln>
                  </pic:spPr>
                </pic:pic>
              </a:graphicData>
            </a:graphic>
          </wp:inline>
        </w:drawing>
      </w:r>
    </w:p>
    <w:p w14:paraId="0B5046EC"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Al analizar la </w:t>
      </w:r>
      <w:r>
        <w:rPr>
          <w:rFonts w:ascii="Times New Roman" w:eastAsiaTheme="minorEastAsia" w:hAnsi="Times New Roman" w:cs="Times New Roman"/>
          <w:color w:val="000000"/>
          <w:sz w:val="20"/>
          <w:szCs w:val="20"/>
          <w:highlight w:val="yellow"/>
        </w:rPr>
        <w:t>figura XD</w:t>
      </w:r>
      <w:r>
        <w:rPr>
          <w:rFonts w:ascii="Times New Roman" w:eastAsiaTheme="minorEastAsia" w:hAnsi="Times New Roman" w:cs="Times New Roman"/>
          <w:color w:val="000000"/>
          <w:sz w:val="20"/>
          <w:szCs w:val="20"/>
        </w:rPr>
        <w:t xml:space="preserve"> notamos como el PI modifica la entrada al sistema de par motor para volver a colocar la salida en el punto de trabajo seleccionado.</w:t>
      </w:r>
    </w:p>
    <w:p w14:paraId="21BD8714" w14:textId="77777777" w:rsidR="00DB128A" w:rsidRPr="00DB128A" w:rsidRDefault="00DB128A" w:rsidP="00DB128A">
      <w:pPr>
        <w:pStyle w:val="Heading3"/>
        <w:numPr>
          <w:ilvl w:val="2"/>
          <w:numId w:val="6"/>
        </w:numPr>
        <w:tabs>
          <w:tab w:val="num" w:pos="288"/>
        </w:tabs>
        <w:rPr>
          <w:lang w:val="es-AR"/>
        </w:rPr>
      </w:pPr>
      <w:r w:rsidRPr="00DB128A">
        <w:rPr>
          <w:lang w:val="es-AR"/>
        </w:rPr>
        <w:t>Cambio de set point.</w:t>
      </w:r>
    </w:p>
    <w:p w14:paraId="7EF3DEB5" w14:textId="77777777" w:rsidR="00DB128A" w:rsidRDefault="00DB128A" w:rsidP="00DB128A">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rPr>
        <w:t xml:space="preserve">El cambio de set point es una prueba para verificar como se adapta nuestro sistema al cambiar el punto de trabajo establecido. Esto en el Xcos se genera con el escalón que este sumando a la entrada esta suma 30 rpm que es un equivalente de 0.6V. El resultado de esta prueba se ve en la </w:t>
      </w:r>
      <w:r>
        <w:rPr>
          <w:rFonts w:ascii="Times New Roman" w:eastAsiaTheme="minorEastAsia" w:hAnsi="Times New Roman" w:cs="Times New Roman"/>
          <w:color w:val="000000"/>
          <w:sz w:val="20"/>
          <w:szCs w:val="20"/>
          <w:highlight w:val="yellow"/>
        </w:rPr>
        <w:t>figura GG</w:t>
      </w:r>
      <w:r>
        <w:rPr>
          <w:rFonts w:ascii="Times New Roman" w:eastAsiaTheme="minorEastAsia" w:hAnsi="Times New Roman" w:cs="Times New Roman"/>
          <w:color w:val="000000"/>
          <w:sz w:val="20"/>
          <w:szCs w:val="20"/>
        </w:rPr>
        <w:t>. En esta figura se ve como en el segundo 1 se cambia el set point de 3.4V a 4V.</w:t>
      </w:r>
    </w:p>
    <w:p w14:paraId="6CB3BACA" w14:textId="35E3DB5A" w:rsidR="00DB128A" w:rsidRDefault="00DB128A" w:rsidP="00DB128A">
      <w:pPr>
        <w:jc w:val="both"/>
      </w:pPr>
      <w:r>
        <w:rPr>
          <w:noProof/>
        </w:rPr>
        <w:drawing>
          <wp:inline distT="0" distB="0" distL="0" distR="0" wp14:anchorId="4973FEA3" wp14:editId="4D7E5762">
            <wp:extent cx="3191510" cy="17532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1510" cy="1753235"/>
                    </a:xfrm>
                    <a:prstGeom prst="rect">
                      <a:avLst/>
                    </a:prstGeom>
                    <a:noFill/>
                    <a:ln>
                      <a:noFill/>
                    </a:ln>
                  </pic:spPr>
                </pic:pic>
              </a:graphicData>
            </a:graphic>
          </wp:inline>
        </w:drawing>
      </w:r>
    </w:p>
    <w:p w14:paraId="0162D19C" w14:textId="77777777" w:rsidR="00DB128A" w:rsidRDefault="00DB128A" w:rsidP="00DB128A">
      <w:pPr>
        <w:jc w:val="both"/>
      </w:pPr>
    </w:p>
    <w:p w14:paraId="087CC6D0" w14:textId="77777777" w:rsidR="00DB128A" w:rsidRDefault="00DB128A" w:rsidP="00DB128A">
      <w:pPr>
        <w:pStyle w:val="Heading3"/>
        <w:numPr>
          <w:ilvl w:val="2"/>
          <w:numId w:val="6"/>
        </w:numPr>
        <w:tabs>
          <w:tab w:val="num" w:pos="288"/>
        </w:tabs>
        <w:rPr>
          <w:lang w:val="es-AR"/>
        </w:rPr>
      </w:pPr>
      <w:r w:rsidRPr="00DB128A">
        <w:rPr>
          <w:lang w:val="es-AR"/>
        </w:rPr>
        <w:t>Variacion de velocidad.</w:t>
      </w:r>
    </w:p>
    <w:p w14:paraId="33F5F958" w14:textId="3ECE3966" w:rsidR="00DB128A" w:rsidRPr="00DB128A" w:rsidRDefault="00DB128A" w:rsidP="00DB128A">
      <w:pPr>
        <w:pStyle w:val="Heading3"/>
        <w:numPr>
          <w:ilvl w:val="0"/>
          <w:numId w:val="0"/>
        </w:numPr>
        <w:rPr>
          <w:lang w:val="es-AR"/>
        </w:rPr>
      </w:pPr>
      <w:r w:rsidRPr="00DB128A">
        <w:rPr>
          <w:rFonts w:eastAsiaTheme="minorEastAsia"/>
          <w:color w:val="000000"/>
          <w:lang w:val="es-AR"/>
        </w:rPr>
        <w:t xml:space="preserve">Para confirmar que se cumplen las características dinámicas requeridas del sistema, utilizamos un escalón de 0.5V en régimen y comparamos las velocidades entre nuestra señal y la señal teórica del sistema no realimentado (ver </w:t>
      </w:r>
      <w:r w:rsidRPr="00DB128A">
        <w:rPr>
          <w:rFonts w:eastAsiaTheme="minorEastAsia"/>
          <w:color w:val="000000"/>
          <w:highlight w:val="yellow"/>
          <w:lang w:val="es-AR"/>
        </w:rPr>
        <w:t>figXcos</w:t>
      </w:r>
      <w:r w:rsidRPr="00DB128A">
        <w:rPr>
          <w:rFonts w:eastAsiaTheme="minorEastAsia"/>
          <w:color w:val="000000"/>
          <w:lang w:val="es-AR"/>
        </w:rPr>
        <w:t xml:space="preserve">). </w:t>
      </w:r>
      <w:r w:rsidRPr="00B302B0">
        <w:rPr>
          <w:rFonts w:eastAsiaTheme="minorEastAsia"/>
          <w:color w:val="000000"/>
          <w:lang w:val="es-AR"/>
        </w:rPr>
        <w:t>Para comparar estas velocidades comparamos el tiempo que demora cada una de las señales en pasar de 10% del nuevo valor de régimen a 90% del nuevo valor de régimen.</w:t>
      </w:r>
    </w:p>
    <w:p w14:paraId="7E6B86D2" w14:textId="0533330B"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noProof/>
          <w:color w:val="000000"/>
          <w:sz w:val="20"/>
          <w:szCs w:val="20"/>
        </w:rPr>
        <w:lastRenderedPageBreak/>
        <w:drawing>
          <wp:inline distT="0" distB="0" distL="0" distR="0" wp14:anchorId="01FC9321" wp14:editId="0F889119">
            <wp:extent cx="3191510" cy="13284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510" cy="1328420"/>
                    </a:xfrm>
                    <a:prstGeom prst="rect">
                      <a:avLst/>
                    </a:prstGeom>
                    <a:noFill/>
                    <a:ln>
                      <a:noFill/>
                    </a:ln>
                  </pic:spPr>
                </pic:pic>
              </a:graphicData>
            </a:graphic>
          </wp:inline>
        </w:drawing>
      </w:r>
    </w:p>
    <w:p w14:paraId="7E202F08"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Al hacer estas comparaciones viendo la </w:t>
      </w:r>
      <w:r>
        <w:rPr>
          <w:rFonts w:ascii="Times New Roman" w:eastAsiaTheme="minorEastAsia" w:hAnsi="Times New Roman" w:cs="Times New Roman"/>
          <w:color w:val="000000"/>
          <w:sz w:val="20"/>
          <w:szCs w:val="20"/>
          <w:highlight w:val="yellow"/>
        </w:rPr>
        <w:t>figuraAAa</w:t>
      </w:r>
      <w:r>
        <w:rPr>
          <w:rFonts w:ascii="Times New Roman" w:eastAsiaTheme="minorEastAsia" w:hAnsi="Times New Roman" w:cs="Times New Roman"/>
          <w:color w:val="000000"/>
          <w:sz w:val="20"/>
          <w:szCs w:val="20"/>
        </w:rPr>
        <w:t xml:space="preserve">, el resultado final fue que la señal teórica sin realimentar demora 0.032s en subir y nuestra señal demora 0.056s aproximadamente. Con esto podemos decir que se logro enlentecer al sistema inicial y ahora demora prácticamente el doble en establecerse. </w:t>
      </w:r>
    </w:p>
    <w:p w14:paraId="33B932C7" w14:textId="77777777" w:rsidR="00DB128A" w:rsidRDefault="00DB128A" w:rsidP="00DB128A">
      <w:pPr>
        <w:jc w:val="both"/>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Esta conclusión es aproximada por los efectos del ruido de la señal, y la velocidad de muestreo de scilab, en donde la máxima velocidad de muestreo es de 0.005, y al tener una señal con polos tan rápidos como (s*0.0125+1) los efectos del muestreo pueden afectar al analizar instancias de tiempo tan pequeñas. Donde si tuviéramos un muestreo más rápido se podría apreciar la diferencia de velocidad con mayor claridad.</w:t>
      </w:r>
    </w:p>
    <w:p w14:paraId="3D1BF174" w14:textId="77777777" w:rsidR="00F75F20" w:rsidRPr="00DB128A" w:rsidRDefault="00F75F20" w:rsidP="00DB128A">
      <w:pPr>
        <w:jc w:val="both"/>
        <w:rPr>
          <w:rFonts w:ascii="Times New Roman" w:eastAsiaTheme="minorEastAsia" w:hAnsi="Times New Roman" w:cs="Times New Roman"/>
          <w:color w:val="000000"/>
          <w:sz w:val="20"/>
          <w:szCs w:val="20"/>
        </w:rPr>
      </w:pPr>
    </w:p>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sectPr w:rsidR="00926C91"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FD11" w14:textId="77777777" w:rsidR="00F9776E" w:rsidRDefault="00F9776E" w:rsidP="00624E9A">
      <w:pPr>
        <w:spacing w:after="0" w:line="240" w:lineRule="auto"/>
      </w:pPr>
      <w:r>
        <w:separator/>
      </w:r>
    </w:p>
  </w:endnote>
  <w:endnote w:type="continuationSeparator" w:id="0">
    <w:p w14:paraId="40A4E52A" w14:textId="77777777" w:rsidR="00F9776E" w:rsidRDefault="00F9776E"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Footer"/>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8EC25" w14:textId="77777777" w:rsidR="00F9776E" w:rsidRDefault="00F9776E" w:rsidP="00624E9A">
      <w:pPr>
        <w:spacing w:after="0" w:line="240" w:lineRule="auto"/>
      </w:pPr>
      <w:r>
        <w:separator/>
      </w:r>
    </w:p>
  </w:footnote>
  <w:footnote w:type="continuationSeparator" w:id="0">
    <w:p w14:paraId="580D7FE3" w14:textId="77777777" w:rsidR="00F9776E" w:rsidRDefault="00F9776E"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901555">
    <w:abstractNumId w:val="3"/>
  </w:num>
  <w:num w:numId="2" w16cid:durableId="1184325031">
    <w:abstractNumId w:val="1"/>
  </w:num>
  <w:num w:numId="3" w16cid:durableId="823200440">
    <w:abstractNumId w:val="0"/>
  </w:num>
  <w:num w:numId="4" w16cid:durableId="119155672">
    <w:abstractNumId w:val="4"/>
  </w:num>
  <w:num w:numId="5" w16cid:durableId="462695322">
    <w:abstractNumId w:val="2"/>
  </w:num>
  <w:num w:numId="6" w16cid:durableId="174615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A8"/>
    <w:rsid w:val="000105B6"/>
    <w:rsid w:val="00023126"/>
    <w:rsid w:val="00027839"/>
    <w:rsid w:val="00030A78"/>
    <w:rsid w:val="0005131D"/>
    <w:rsid w:val="00056986"/>
    <w:rsid w:val="00061D8E"/>
    <w:rsid w:val="00077642"/>
    <w:rsid w:val="000834DF"/>
    <w:rsid w:val="000A5D23"/>
    <w:rsid w:val="000B70E8"/>
    <w:rsid w:val="000C0516"/>
    <w:rsid w:val="000C484E"/>
    <w:rsid w:val="000C5C66"/>
    <w:rsid w:val="000E263C"/>
    <w:rsid w:val="000F11C9"/>
    <w:rsid w:val="001115D4"/>
    <w:rsid w:val="00113DD0"/>
    <w:rsid w:val="0012600B"/>
    <w:rsid w:val="001272B3"/>
    <w:rsid w:val="00137DFD"/>
    <w:rsid w:val="001479ED"/>
    <w:rsid w:val="00170BBB"/>
    <w:rsid w:val="00173317"/>
    <w:rsid w:val="001807AA"/>
    <w:rsid w:val="00196CD2"/>
    <w:rsid w:val="001A38F5"/>
    <w:rsid w:val="001A3EAD"/>
    <w:rsid w:val="001A4A1C"/>
    <w:rsid w:val="001A6E50"/>
    <w:rsid w:val="001B5C1B"/>
    <w:rsid w:val="001C0DB0"/>
    <w:rsid w:val="001C6756"/>
    <w:rsid w:val="001D5D95"/>
    <w:rsid w:val="001E7A02"/>
    <w:rsid w:val="001F3C23"/>
    <w:rsid w:val="001F753A"/>
    <w:rsid w:val="00203EBB"/>
    <w:rsid w:val="00210D49"/>
    <w:rsid w:val="00212927"/>
    <w:rsid w:val="002205EA"/>
    <w:rsid w:val="00222444"/>
    <w:rsid w:val="002250AB"/>
    <w:rsid w:val="00235FE3"/>
    <w:rsid w:val="00237C69"/>
    <w:rsid w:val="00247722"/>
    <w:rsid w:val="00251D65"/>
    <w:rsid w:val="00253C4B"/>
    <w:rsid w:val="00257075"/>
    <w:rsid w:val="00274C95"/>
    <w:rsid w:val="002775FF"/>
    <w:rsid w:val="002853CF"/>
    <w:rsid w:val="002858E2"/>
    <w:rsid w:val="0028611D"/>
    <w:rsid w:val="00286566"/>
    <w:rsid w:val="002965E5"/>
    <w:rsid w:val="002E40A9"/>
    <w:rsid w:val="002E40B1"/>
    <w:rsid w:val="00304D8B"/>
    <w:rsid w:val="00320EBF"/>
    <w:rsid w:val="00341A20"/>
    <w:rsid w:val="00345DDC"/>
    <w:rsid w:val="00350D43"/>
    <w:rsid w:val="00353E42"/>
    <w:rsid w:val="00365B82"/>
    <w:rsid w:val="0038199C"/>
    <w:rsid w:val="003844B7"/>
    <w:rsid w:val="00386AD3"/>
    <w:rsid w:val="00393651"/>
    <w:rsid w:val="0039391D"/>
    <w:rsid w:val="003940E2"/>
    <w:rsid w:val="0039492C"/>
    <w:rsid w:val="003954D8"/>
    <w:rsid w:val="003A29A8"/>
    <w:rsid w:val="003C20F1"/>
    <w:rsid w:val="003C236E"/>
    <w:rsid w:val="003C363A"/>
    <w:rsid w:val="003D42AE"/>
    <w:rsid w:val="003D6C7A"/>
    <w:rsid w:val="00403E8D"/>
    <w:rsid w:val="00405A0F"/>
    <w:rsid w:val="00407112"/>
    <w:rsid w:val="00423232"/>
    <w:rsid w:val="00431535"/>
    <w:rsid w:val="004325D1"/>
    <w:rsid w:val="00435423"/>
    <w:rsid w:val="004545E1"/>
    <w:rsid w:val="004561A2"/>
    <w:rsid w:val="0045697F"/>
    <w:rsid w:val="00473CE6"/>
    <w:rsid w:val="00481939"/>
    <w:rsid w:val="004842E7"/>
    <w:rsid w:val="00487ADF"/>
    <w:rsid w:val="00490BFD"/>
    <w:rsid w:val="00495BAC"/>
    <w:rsid w:val="004A30C5"/>
    <w:rsid w:val="004A4AD4"/>
    <w:rsid w:val="004B0B72"/>
    <w:rsid w:val="004C1B7D"/>
    <w:rsid w:val="004D1083"/>
    <w:rsid w:val="004F773B"/>
    <w:rsid w:val="005028F2"/>
    <w:rsid w:val="00506A0E"/>
    <w:rsid w:val="00515459"/>
    <w:rsid w:val="00521847"/>
    <w:rsid w:val="005241F2"/>
    <w:rsid w:val="0053570F"/>
    <w:rsid w:val="00544246"/>
    <w:rsid w:val="0055744E"/>
    <w:rsid w:val="005575C9"/>
    <w:rsid w:val="005602F3"/>
    <w:rsid w:val="0058256F"/>
    <w:rsid w:val="00582EA5"/>
    <w:rsid w:val="005839F2"/>
    <w:rsid w:val="00593590"/>
    <w:rsid w:val="005B14D5"/>
    <w:rsid w:val="005D0EE1"/>
    <w:rsid w:val="005E193E"/>
    <w:rsid w:val="005E1DA5"/>
    <w:rsid w:val="005E2FB3"/>
    <w:rsid w:val="005F46FE"/>
    <w:rsid w:val="005F580E"/>
    <w:rsid w:val="00601BF2"/>
    <w:rsid w:val="00610D58"/>
    <w:rsid w:val="00621239"/>
    <w:rsid w:val="00624E9A"/>
    <w:rsid w:val="00646518"/>
    <w:rsid w:val="00654727"/>
    <w:rsid w:val="0065480D"/>
    <w:rsid w:val="00655928"/>
    <w:rsid w:val="0067612E"/>
    <w:rsid w:val="00677D37"/>
    <w:rsid w:val="00681689"/>
    <w:rsid w:val="00687445"/>
    <w:rsid w:val="00695E56"/>
    <w:rsid w:val="006A5837"/>
    <w:rsid w:val="006C01B3"/>
    <w:rsid w:val="006C1653"/>
    <w:rsid w:val="006C4AEC"/>
    <w:rsid w:val="006D0322"/>
    <w:rsid w:val="006D620D"/>
    <w:rsid w:val="006D73A8"/>
    <w:rsid w:val="006E055F"/>
    <w:rsid w:val="006E16CC"/>
    <w:rsid w:val="006E35D7"/>
    <w:rsid w:val="006F7F7B"/>
    <w:rsid w:val="0070337B"/>
    <w:rsid w:val="00703672"/>
    <w:rsid w:val="00713C1B"/>
    <w:rsid w:val="00721F6C"/>
    <w:rsid w:val="007305AB"/>
    <w:rsid w:val="00730B3C"/>
    <w:rsid w:val="00751516"/>
    <w:rsid w:val="00756BDB"/>
    <w:rsid w:val="0075798B"/>
    <w:rsid w:val="00760CB5"/>
    <w:rsid w:val="00765D95"/>
    <w:rsid w:val="0076766E"/>
    <w:rsid w:val="00775438"/>
    <w:rsid w:val="00777C8F"/>
    <w:rsid w:val="0078555F"/>
    <w:rsid w:val="007A350B"/>
    <w:rsid w:val="007C213E"/>
    <w:rsid w:val="007C4BD2"/>
    <w:rsid w:val="007D0B01"/>
    <w:rsid w:val="007F01B6"/>
    <w:rsid w:val="007F5623"/>
    <w:rsid w:val="007F6A04"/>
    <w:rsid w:val="00800115"/>
    <w:rsid w:val="00804306"/>
    <w:rsid w:val="008078CC"/>
    <w:rsid w:val="00817D37"/>
    <w:rsid w:val="008335DE"/>
    <w:rsid w:val="0084526D"/>
    <w:rsid w:val="00856E7B"/>
    <w:rsid w:val="00862BDE"/>
    <w:rsid w:val="00867728"/>
    <w:rsid w:val="008807D3"/>
    <w:rsid w:val="00881B70"/>
    <w:rsid w:val="008B11C9"/>
    <w:rsid w:val="008C5AB6"/>
    <w:rsid w:val="008D1B29"/>
    <w:rsid w:val="008D314C"/>
    <w:rsid w:val="008D67D6"/>
    <w:rsid w:val="008E2522"/>
    <w:rsid w:val="008E3334"/>
    <w:rsid w:val="008E3B17"/>
    <w:rsid w:val="008F7700"/>
    <w:rsid w:val="008F7C44"/>
    <w:rsid w:val="0090671C"/>
    <w:rsid w:val="00910C1B"/>
    <w:rsid w:val="00916509"/>
    <w:rsid w:val="00916616"/>
    <w:rsid w:val="0092029D"/>
    <w:rsid w:val="009221DB"/>
    <w:rsid w:val="00926C91"/>
    <w:rsid w:val="00933811"/>
    <w:rsid w:val="009550AF"/>
    <w:rsid w:val="0096479D"/>
    <w:rsid w:val="00981F4F"/>
    <w:rsid w:val="00992531"/>
    <w:rsid w:val="00994D7F"/>
    <w:rsid w:val="009A0317"/>
    <w:rsid w:val="009A354B"/>
    <w:rsid w:val="009A7E01"/>
    <w:rsid w:val="009C2176"/>
    <w:rsid w:val="009D2D46"/>
    <w:rsid w:val="009D3CB3"/>
    <w:rsid w:val="009D5BE3"/>
    <w:rsid w:val="009E2259"/>
    <w:rsid w:val="009F28D1"/>
    <w:rsid w:val="009F2D4A"/>
    <w:rsid w:val="009F2F18"/>
    <w:rsid w:val="009F4B56"/>
    <w:rsid w:val="00A10D09"/>
    <w:rsid w:val="00A151F2"/>
    <w:rsid w:val="00A308BB"/>
    <w:rsid w:val="00A37686"/>
    <w:rsid w:val="00A47228"/>
    <w:rsid w:val="00A52D57"/>
    <w:rsid w:val="00A55E53"/>
    <w:rsid w:val="00A64571"/>
    <w:rsid w:val="00A679C7"/>
    <w:rsid w:val="00A7188C"/>
    <w:rsid w:val="00A728F3"/>
    <w:rsid w:val="00A8143F"/>
    <w:rsid w:val="00A83F4F"/>
    <w:rsid w:val="00A86A7D"/>
    <w:rsid w:val="00A87420"/>
    <w:rsid w:val="00A9493B"/>
    <w:rsid w:val="00AA5533"/>
    <w:rsid w:val="00AC3D89"/>
    <w:rsid w:val="00AD7EE8"/>
    <w:rsid w:val="00AF2252"/>
    <w:rsid w:val="00AF5B76"/>
    <w:rsid w:val="00AF601B"/>
    <w:rsid w:val="00B00483"/>
    <w:rsid w:val="00B013AB"/>
    <w:rsid w:val="00B07E8F"/>
    <w:rsid w:val="00B102D0"/>
    <w:rsid w:val="00B12174"/>
    <w:rsid w:val="00B17EE1"/>
    <w:rsid w:val="00B302B0"/>
    <w:rsid w:val="00B30B5D"/>
    <w:rsid w:val="00B447CB"/>
    <w:rsid w:val="00B5694D"/>
    <w:rsid w:val="00B70437"/>
    <w:rsid w:val="00B707BC"/>
    <w:rsid w:val="00B75CD7"/>
    <w:rsid w:val="00B917B3"/>
    <w:rsid w:val="00B92AC5"/>
    <w:rsid w:val="00B94223"/>
    <w:rsid w:val="00B977D4"/>
    <w:rsid w:val="00BB072B"/>
    <w:rsid w:val="00BC25DC"/>
    <w:rsid w:val="00BD0109"/>
    <w:rsid w:val="00BD093F"/>
    <w:rsid w:val="00BD6708"/>
    <w:rsid w:val="00BE6833"/>
    <w:rsid w:val="00BE69DD"/>
    <w:rsid w:val="00BF3A0B"/>
    <w:rsid w:val="00C00262"/>
    <w:rsid w:val="00C00817"/>
    <w:rsid w:val="00C00D2E"/>
    <w:rsid w:val="00C079B6"/>
    <w:rsid w:val="00C14A98"/>
    <w:rsid w:val="00C15C14"/>
    <w:rsid w:val="00C168AF"/>
    <w:rsid w:val="00C26C66"/>
    <w:rsid w:val="00C42137"/>
    <w:rsid w:val="00C47427"/>
    <w:rsid w:val="00C53003"/>
    <w:rsid w:val="00C569B4"/>
    <w:rsid w:val="00C62569"/>
    <w:rsid w:val="00C727CA"/>
    <w:rsid w:val="00C76FE7"/>
    <w:rsid w:val="00C82073"/>
    <w:rsid w:val="00C82A53"/>
    <w:rsid w:val="00C82A92"/>
    <w:rsid w:val="00C84841"/>
    <w:rsid w:val="00C871C1"/>
    <w:rsid w:val="00CB48BF"/>
    <w:rsid w:val="00CC4866"/>
    <w:rsid w:val="00CD1D1F"/>
    <w:rsid w:val="00CE28D1"/>
    <w:rsid w:val="00CE3544"/>
    <w:rsid w:val="00CF5230"/>
    <w:rsid w:val="00CF5D94"/>
    <w:rsid w:val="00D00A8D"/>
    <w:rsid w:val="00D115CB"/>
    <w:rsid w:val="00D14C89"/>
    <w:rsid w:val="00D24048"/>
    <w:rsid w:val="00D336B1"/>
    <w:rsid w:val="00D4574B"/>
    <w:rsid w:val="00D465B1"/>
    <w:rsid w:val="00D63A9C"/>
    <w:rsid w:val="00D66AAE"/>
    <w:rsid w:val="00D66F33"/>
    <w:rsid w:val="00D93D33"/>
    <w:rsid w:val="00DA3F1C"/>
    <w:rsid w:val="00DA5320"/>
    <w:rsid w:val="00DB128A"/>
    <w:rsid w:val="00DB20F4"/>
    <w:rsid w:val="00DB415A"/>
    <w:rsid w:val="00DB5FA7"/>
    <w:rsid w:val="00DC0B5C"/>
    <w:rsid w:val="00DC227B"/>
    <w:rsid w:val="00DD4CD6"/>
    <w:rsid w:val="00DE1CF3"/>
    <w:rsid w:val="00DE2668"/>
    <w:rsid w:val="00E07904"/>
    <w:rsid w:val="00E21572"/>
    <w:rsid w:val="00E25547"/>
    <w:rsid w:val="00E2607B"/>
    <w:rsid w:val="00E26A79"/>
    <w:rsid w:val="00E354BB"/>
    <w:rsid w:val="00E3722F"/>
    <w:rsid w:val="00E4351C"/>
    <w:rsid w:val="00E54118"/>
    <w:rsid w:val="00E5418E"/>
    <w:rsid w:val="00E6202C"/>
    <w:rsid w:val="00E6352D"/>
    <w:rsid w:val="00E6586F"/>
    <w:rsid w:val="00E65ECB"/>
    <w:rsid w:val="00E72DFE"/>
    <w:rsid w:val="00E80913"/>
    <w:rsid w:val="00E8422F"/>
    <w:rsid w:val="00E91D08"/>
    <w:rsid w:val="00E978C8"/>
    <w:rsid w:val="00EA7161"/>
    <w:rsid w:val="00EB7E9C"/>
    <w:rsid w:val="00EC1F16"/>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4799A"/>
    <w:rsid w:val="00F61B63"/>
    <w:rsid w:val="00F721F4"/>
    <w:rsid w:val="00F75F20"/>
    <w:rsid w:val="00F911DE"/>
    <w:rsid w:val="00F93A81"/>
    <w:rsid w:val="00F9776E"/>
    <w:rsid w:val="00F97801"/>
    <w:rsid w:val="00FA65D5"/>
    <w:rsid w:val="00FB2B28"/>
    <w:rsid w:val="00FB5FE9"/>
    <w:rsid w:val="00FC4B86"/>
    <w:rsid w:val="00FC6CDB"/>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832E7"/>
  <w15:docId w15:val="{4C6CE836-5673-441A-AAC6-B851604D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Heading2">
    <w:name w:val="heading 2"/>
    <w:basedOn w:val="Normal"/>
    <w:next w:val="Normal"/>
    <w:link w:val="Heading2Char"/>
    <w:uiPriority w:val="99"/>
    <w:qFormat/>
    <w:rsid w:val="00222444"/>
    <w:pPr>
      <w:keepNext/>
      <w:keepLines/>
      <w:numPr>
        <w:ilvl w:val="1"/>
        <w:numId w:val="1"/>
      </w:numPr>
      <w:tabs>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Heading1Char">
    <w:name w:val="Heading 1 Char"/>
    <w:basedOn w:val="DefaultParagraphFont"/>
    <w:link w:val="Heading1"/>
    <w:uiPriority w:val="99"/>
    <w:rsid w:val="0022244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uiPriority w:val="99"/>
    <w:rsid w:val="00222444"/>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222444"/>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BodyText"/>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BodyText">
    <w:name w:val="Body Text"/>
    <w:basedOn w:val="Normal"/>
    <w:link w:val="BodyTextChar"/>
    <w:uiPriority w:val="99"/>
    <w:semiHidden/>
    <w:unhideWhenUsed/>
    <w:rsid w:val="00751516"/>
    <w:pPr>
      <w:spacing w:after="120"/>
    </w:pPr>
  </w:style>
  <w:style w:type="character" w:customStyle="1" w:styleId="BodyTextChar">
    <w:name w:val="Body Text Char"/>
    <w:basedOn w:val="DefaultParagraphFont"/>
    <w:link w:val="BodyText"/>
    <w:uiPriority w:val="99"/>
    <w:semiHidden/>
    <w:rsid w:val="00751516"/>
    <w:rPr>
      <w:lang w:val="es-AR"/>
    </w:rPr>
  </w:style>
  <w:style w:type="paragraph" w:styleId="Header">
    <w:name w:val="header"/>
    <w:basedOn w:val="Normal"/>
    <w:link w:val="HeaderChar"/>
    <w:uiPriority w:val="99"/>
    <w:unhideWhenUsed/>
    <w:rsid w:val="00624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E9A"/>
    <w:rPr>
      <w:lang w:val="es-AR"/>
    </w:rPr>
  </w:style>
  <w:style w:type="paragraph" w:styleId="Footer">
    <w:name w:val="footer"/>
    <w:basedOn w:val="Normal"/>
    <w:link w:val="FooterChar"/>
    <w:uiPriority w:val="99"/>
    <w:unhideWhenUsed/>
    <w:rsid w:val="00624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E9A"/>
    <w:rPr>
      <w:lang w:val="es-AR"/>
    </w:rPr>
  </w:style>
  <w:style w:type="paragraph" w:styleId="Captio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ListParagraph">
    <w:name w:val="List Paragraph"/>
    <w:basedOn w:val="Normal"/>
    <w:uiPriority w:val="34"/>
    <w:qFormat/>
    <w:rsid w:val="00DB415A"/>
    <w:pPr>
      <w:ind w:left="720"/>
      <w:contextualSpacing/>
    </w:pPr>
  </w:style>
  <w:style w:type="character" w:styleId="PlaceholderText">
    <w:name w:val="Placeholder Text"/>
    <w:basedOn w:val="DefaultParagraphFont"/>
    <w:uiPriority w:val="99"/>
    <w:semiHidden/>
    <w:rsid w:val="009A354B"/>
    <w:rPr>
      <w:color w:val="808080"/>
    </w:rPr>
  </w:style>
  <w:style w:type="character" w:styleId="Strong">
    <w:name w:val="Strong"/>
    <w:basedOn w:val="DefaultParagraphFont"/>
    <w:uiPriority w:val="22"/>
    <w:qFormat/>
    <w:rsid w:val="00582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 w:id="1554079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4" ma:contentTypeDescription="Crear nuevo documento." ma:contentTypeScope="" ma:versionID="42f41342a0082319b29b2ae69d683434">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c362cba51b071872e2a46da266af4dff"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2.xml><?xml version="1.0" encoding="utf-8"?>
<ds:datastoreItem xmlns:ds="http://schemas.openxmlformats.org/officeDocument/2006/customXml" ds:itemID="{B0E52EC3-0BAC-4C75-A0D1-890F5A373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D4BB35-6246-4760-9482-BBC7A51C77C9}">
  <ds:schemaRefs>
    <ds:schemaRef ds:uri="http://schemas.microsoft.com/sharepoint/v3/contenttype/forms"/>
  </ds:schemaRefs>
</ds:datastoreItem>
</file>

<file path=customXml/itemProps4.xml><?xml version="1.0" encoding="utf-8"?>
<ds:datastoreItem xmlns:ds="http://schemas.openxmlformats.org/officeDocument/2006/customXml" ds:itemID="{4C083F38-CE2E-47ED-9363-99F49158B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3301</Words>
  <Characters>18816</Characters>
  <Application>Microsoft Office Word</Application>
  <DocSecurity>0</DocSecurity>
  <Lines>156</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Ignacio Olazabal</cp:lastModifiedBy>
  <cp:revision>2</cp:revision>
  <dcterms:created xsi:type="dcterms:W3CDTF">2022-06-26T14:49:00Z</dcterms:created>
  <dcterms:modified xsi:type="dcterms:W3CDTF">2022-06-26T14:49:00Z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